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1872" w14:textId="0D2E7A02" w:rsidR="006521AF" w:rsidRDefault="00871B2E" w:rsidP="00871B2E">
      <w:pPr>
        <w:ind w:left="-567" w:right="-188"/>
        <w:jc w:val="center"/>
        <w:rPr>
          <w:color w:val="000000" w:themeColor="text1"/>
          <w:sz w:val="22"/>
          <w:szCs w:val="22"/>
        </w:rPr>
      </w:pPr>
      <w:r>
        <w:rPr>
          <w:noProof/>
          <w:color w:val="000000" w:themeColor="text1"/>
          <w:sz w:val="22"/>
          <w:szCs w:val="22"/>
        </w:rPr>
        <w:drawing>
          <wp:inline distT="0" distB="0" distL="0" distR="0" wp14:anchorId="237806EF" wp14:editId="24C5684C">
            <wp:extent cx="765386" cy="796337"/>
            <wp:effectExtent l="0" t="0" r="0" b="3810"/>
            <wp:docPr id="255737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37022" name="Picture 2557370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2707" cy="803954"/>
                    </a:xfrm>
                    <a:prstGeom prst="rect">
                      <a:avLst/>
                    </a:prstGeom>
                  </pic:spPr>
                </pic:pic>
              </a:graphicData>
            </a:graphic>
          </wp:inline>
        </w:drawing>
      </w:r>
      <w:r w:rsidR="00907766">
        <w:rPr>
          <w:color w:val="000000" w:themeColor="text1"/>
          <w:sz w:val="22"/>
          <w:szCs w:val="22"/>
        </w:rPr>
        <w:t xml:space="preserve">         </w:t>
      </w:r>
      <w:r w:rsidR="00907766">
        <w:rPr>
          <w:noProof/>
          <w:color w:val="000000" w:themeColor="text1"/>
          <w:sz w:val="22"/>
          <w:szCs w:val="22"/>
        </w:rPr>
        <w:drawing>
          <wp:inline distT="0" distB="0" distL="0" distR="0" wp14:anchorId="31DC6A2D" wp14:editId="2AF1C71F">
            <wp:extent cx="1374775" cy="745080"/>
            <wp:effectExtent l="0" t="0" r="0" b="4445"/>
            <wp:docPr id="1040433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33969" name="Picture 1040433969"/>
                    <pic:cNvPicPr/>
                  </pic:nvPicPr>
                  <pic:blipFill>
                    <a:blip r:embed="rId7" cstate="print">
                      <a:alphaModFix amt="84000"/>
                      <a:extLst>
                        <a:ext uri="{BEBA8EAE-BF5A-486C-A8C5-ECC9F3942E4B}">
                          <a14:imgProps xmlns:a14="http://schemas.microsoft.com/office/drawing/2010/main">
                            <a14:imgLayer r:embed="rId8">
                              <a14:imgEffect>
                                <a14:sharpenSoften amount="36000"/>
                              </a14:imgEffect>
                              <a14:imgEffect>
                                <a14:brightnessContrast bright="25000"/>
                              </a14:imgEffect>
                            </a14:imgLayer>
                          </a14:imgProps>
                        </a:ext>
                        <a:ext uri="{28A0092B-C50C-407E-A947-70E740481C1C}">
                          <a14:useLocalDpi xmlns:a14="http://schemas.microsoft.com/office/drawing/2010/main" val="0"/>
                        </a:ext>
                      </a:extLst>
                    </a:blip>
                    <a:stretch>
                      <a:fillRect/>
                    </a:stretch>
                  </pic:blipFill>
                  <pic:spPr>
                    <a:xfrm>
                      <a:off x="0" y="0"/>
                      <a:ext cx="1438483" cy="779607"/>
                    </a:xfrm>
                    <a:prstGeom prst="rect">
                      <a:avLst/>
                    </a:prstGeom>
                  </pic:spPr>
                </pic:pic>
              </a:graphicData>
            </a:graphic>
          </wp:inline>
        </w:drawing>
      </w:r>
    </w:p>
    <w:p w14:paraId="7015FEC0" w14:textId="77777777" w:rsidR="00871B2E" w:rsidRPr="00E0244F" w:rsidRDefault="00871B2E" w:rsidP="00871B2E">
      <w:pPr>
        <w:ind w:left="-567" w:right="-188"/>
        <w:jc w:val="center"/>
        <w:rPr>
          <w:color w:val="000000" w:themeColor="text1"/>
          <w:sz w:val="22"/>
          <w:szCs w:val="22"/>
        </w:rPr>
      </w:pPr>
    </w:p>
    <w:p w14:paraId="7295C85D" w14:textId="31525A5C" w:rsidR="006521AF" w:rsidRPr="00907766" w:rsidRDefault="006521AF" w:rsidP="00907766">
      <w:pPr>
        <w:ind w:left="-567" w:right="-188"/>
        <w:jc w:val="center"/>
        <w:rPr>
          <w:color w:val="000000" w:themeColor="text1"/>
          <w:sz w:val="28"/>
          <w:szCs w:val="28"/>
        </w:rPr>
      </w:pPr>
      <w:r w:rsidRPr="00907766">
        <w:rPr>
          <w:b/>
          <w:bCs/>
          <w:color w:val="000000" w:themeColor="text1"/>
          <w:sz w:val="28"/>
          <w:szCs w:val="28"/>
        </w:rPr>
        <w:t>Roderick Competitive Research Grants</w:t>
      </w:r>
    </w:p>
    <w:p w14:paraId="11FE2598" w14:textId="77777777" w:rsidR="006863F7" w:rsidRDefault="006863F7" w:rsidP="003812A3">
      <w:pPr>
        <w:ind w:left="-567" w:right="-188"/>
        <w:rPr>
          <w:rFonts w:eastAsia="Times New Roman" w:cstheme="minorHAnsi"/>
          <w:color w:val="000000" w:themeColor="text1"/>
          <w:kern w:val="0"/>
          <w:sz w:val="22"/>
          <w:szCs w:val="22"/>
          <w:lang w:eastAsia="en-GB"/>
          <w14:ligatures w14:val="none"/>
        </w:rPr>
      </w:pPr>
    </w:p>
    <w:p w14:paraId="10375860" w14:textId="7ED9470E" w:rsidR="004E1FE0" w:rsidRPr="00907766" w:rsidRDefault="00950305" w:rsidP="003812A3">
      <w:pPr>
        <w:ind w:left="-567" w:right="-188"/>
        <w:rPr>
          <w:rFonts w:eastAsia="Times New Roman" w:cstheme="minorHAnsi"/>
          <w:b/>
          <w:bCs/>
          <w:color w:val="000000" w:themeColor="text1"/>
          <w:kern w:val="0"/>
          <w:sz w:val="22"/>
          <w:szCs w:val="22"/>
          <w:lang w:eastAsia="en-GB"/>
          <w14:ligatures w14:val="none"/>
        </w:rPr>
      </w:pPr>
      <w:r>
        <w:rPr>
          <w:rFonts w:eastAsia="Times New Roman" w:cstheme="minorHAnsi"/>
          <w:b/>
          <w:bCs/>
          <w:color w:val="000000" w:themeColor="text1"/>
          <w:kern w:val="0"/>
          <w:sz w:val="22"/>
          <w:szCs w:val="22"/>
          <w:lang w:eastAsia="en-GB"/>
          <w14:ligatures w14:val="none"/>
        </w:rPr>
        <w:t>A</w:t>
      </w:r>
      <w:r w:rsidR="002C2C9D">
        <w:rPr>
          <w:rFonts w:eastAsia="Times New Roman" w:cstheme="minorHAnsi"/>
          <w:b/>
          <w:bCs/>
          <w:color w:val="000000" w:themeColor="text1"/>
          <w:kern w:val="0"/>
          <w:sz w:val="22"/>
          <w:szCs w:val="22"/>
          <w:lang w:eastAsia="en-GB"/>
          <w14:ligatures w14:val="none"/>
        </w:rPr>
        <w:t>mbition</w:t>
      </w:r>
    </w:p>
    <w:p w14:paraId="05646877" w14:textId="2EE13191" w:rsidR="00C309E0" w:rsidRPr="002935F2" w:rsidRDefault="00933F40" w:rsidP="003812A3">
      <w:pPr>
        <w:ind w:left="-567" w:right="-188"/>
        <w:rPr>
          <w:rFonts w:cstheme="minorHAnsi"/>
          <w:color w:val="000000" w:themeColor="text1"/>
          <w:sz w:val="22"/>
          <w:szCs w:val="22"/>
          <w:shd w:val="clear" w:color="auto" w:fill="FFFFFF"/>
        </w:rPr>
      </w:pPr>
      <w:r w:rsidRPr="00907766">
        <w:rPr>
          <w:rFonts w:eastAsia="Times New Roman" w:cstheme="minorHAnsi"/>
          <w:color w:val="000000" w:themeColor="text1"/>
          <w:kern w:val="0"/>
          <w:sz w:val="22"/>
          <w:szCs w:val="22"/>
          <w:lang w:eastAsia="en-GB"/>
          <w14:ligatures w14:val="none"/>
        </w:rPr>
        <w:t xml:space="preserve">The </w:t>
      </w:r>
      <w:r w:rsidR="006521AF" w:rsidRPr="00907766">
        <w:rPr>
          <w:rFonts w:eastAsia="Times New Roman" w:cstheme="minorHAnsi"/>
          <w:color w:val="000000" w:themeColor="text1"/>
          <w:kern w:val="0"/>
          <w:sz w:val="22"/>
          <w:szCs w:val="22"/>
          <w:lang w:eastAsia="en-GB"/>
          <w14:ligatures w14:val="none"/>
        </w:rPr>
        <w:t xml:space="preserve">Roderick </w:t>
      </w:r>
      <w:r w:rsidR="006521AF" w:rsidRPr="00E34F97">
        <w:rPr>
          <w:rFonts w:eastAsia="Times New Roman" w:cstheme="minorHAnsi"/>
          <w:color w:val="000000" w:themeColor="text1"/>
          <w:kern w:val="0"/>
          <w:sz w:val="22"/>
          <w:szCs w:val="22"/>
          <w:lang w:eastAsia="en-GB"/>
          <w14:ligatures w14:val="none"/>
        </w:rPr>
        <w:t>Centre</w:t>
      </w:r>
      <w:r w:rsidR="00E0244F" w:rsidRPr="00E34F97">
        <w:rPr>
          <w:rFonts w:eastAsia="Times New Roman" w:cstheme="minorHAnsi"/>
          <w:color w:val="000000" w:themeColor="text1"/>
          <w:kern w:val="0"/>
          <w:sz w:val="22"/>
          <w:szCs w:val="22"/>
          <w:lang w:eastAsia="en-GB"/>
          <w14:ligatures w14:val="none"/>
        </w:rPr>
        <w:t xml:space="preserve"> for Australian Literature and Creative Writing</w:t>
      </w:r>
      <w:r w:rsidR="00B9547B">
        <w:rPr>
          <w:rFonts w:eastAsia="Times New Roman" w:cstheme="minorHAnsi"/>
          <w:color w:val="000000" w:themeColor="text1"/>
          <w:kern w:val="0"/>
          <w:sz w:val="22"/>
          <w:szCs w:val="22"/>
          <w:lang w:eastAsia="en-GB"/>
          <w14:ligatures w14:val="none"/>
        </w:rPr>
        <w:t xml:space="preserve"> at James Cook University (JCU)</w:t>
      </w:r>
      <w:r w:rsidR="006521AF" w:rsidRPr="00E34F97">
        <w:rPr>
          <w:rFonts w:eastAsia="Times New Roman" w:cstheme="minorHAnsi"/>
          <w:color w:val="000000" w:themeColor="text1"/>
          <w:kern w:val="0"/>
          <w:sz w:val="22"/>
          <w:szCs w:val="22"/>
          <w:lang w:eastAsia="en-GB"/>
          <w14:ligatures w14:val="none"/>
        </w:rPr>
        <w:t xml:space="preserve"> seeks to </w:t>
      </w:r>
      <w:r w:rsidR="006521AF" w:rsidRPr="00E34F97">
        <w:rPr>
          <w:rFonts w:cstheme="minorHAnsi"/>
          <w:color w:val="000000" w:themeColor="text1"/>
          <w:sz w:val="22"/>
          <w:szCs w:val="22"/>
          <w:shd w:val="clear" w:color="auto" w:fill="FFFFFF"/>
        </w:rPr>
        <w:t>foster the reading and writing of Australian literature in all its forms</w:t>
      </w:r>
      <w:r w:rsidR="00871B2E" w:rsidRPr="00E34F97">
        <w:rPr>
          <w:rFonts w:cstheme="minorHAnsi"/>
          <w:color w:val="000000" w:themeColor="text1"/>
          <w:sz w:val="22"/>
          <w:szCs w:val="22"/>
          <w:shd w:val="clear" w:color="auto" w:fill="FFFFFF"/>
        </w:rPr>
        <w:t xml:space="preserve">. We seek to open up the book beyond narrow confines of imagination to </w:t>
      </w:r>
      <w:r w:rsidR="00871B2E" w:rsidRPr="002935F2">
        <w:rPr>
          <w:rFonts w:cstheme="minorHAnsi"/>
          <w:color w:val="000000" w:themeColor="text1"/>
          <w:sz w:val="22"/>
          <w:szCs w:val="22"/>
          <w:shd w:val="clear" w:color="auto" w:fill="FFFFFF"/>
        </w:rPr>
        <w:t>embrace a broad understanding of what literature, storytelling, narrative, and poetics are or could be, and what new purposes they could serve</w:t>
      </w:r>
      <w:r w:rsidR="006521AF" w:rsidRPr="002935F2">
        <w:rPr>
          <w:rFonts w:cstheme="minorHAnsi"/>
          <w:color w:val="000000" w:themeColor="text1"/>
          <w:sz w:val="22"/>
          <w:szCs w:val="22"/>
          <w:shd w:val="clear" w:color="auto" w:fill="FFFFFF"/>
        </w:rPr>
        <w:t xml:space="preserve">. </w:t>
      </w:r>
      <w:r w:rsidR="00871B2E" w:rsidRPr="002935F2">
        <w:rPr>
          <w:rFonts w:cstheme="minorHAnsi"/>
          <w:color w:val="000000" w:themeColor="text1"/>
          <w:sz w:val="22"/>
          <w:szCs w:val="22"/>
          <w:shd w:val="clear" w:color="auto" w:fill="FFFFFF"/>
        </w:rPr>
        <w:t>We</w:t>
      </w:r>
      <w:r w:rsidR="00757D0A" w:rsidRPr="002935F2">
        <w:rPr>
          <w:rFonts w:cstheme="minorHAnsi"/>
          <w:color w:val="000000" w:themeColor="text1"/>
          <w:sz w:val="22"/>
          <w:szCs w:val="22"/>
          <w:shd w:val="clear" w:color="auto" w:fill="FFFFFF"/>
        </w:rPr>
        <w:t xml:space="preserve"> seek to do so by show</w:t>
      </w:r>
      <w:r w:rsidR="00871B2E" w:rsidRPr="002935F2">
        <w:rPr>
          <w:rFonts w:cstheme="minorHAnsi"/>
          <w:color w:val="000000" w:themeColor="text1"/>
          <w:sz w:val="22"/>
          <w:szCs w:val="22"/>
          <w:shd w:val="clear" w:color="auto" w:fill="FFFFFF"/>
        </w:rPr>
        <w:t>ing</w:t>
      </w:r>
      <w:r w:rsidR="00757D0A" w:rsidRPr="002935F2">
        <w:rPr>
          <w:rFonts w:cstheme="minorHAnsi"/>
          <w:color w:val="000000" w:themeColor="text1"/>
          <w:sz w:val="22"/>
          <w:szCs w:val="22"/>
          <w:shd w:val="clear" w:color="auto" w:fill="FFFFFF"/>
        </w:rPr>
        <w:t xml:space="preserve"> that literature and storytelling have an important role in connecting </w:t>
      </w:r>
      <w:r w:rsidR="00871B2E" w:rsidRPr="002935F2">
        <w:rPr>
          <w:rFonts w:cstheme="minorHAnsi"/>
          <w:color w:val="000000" w:themeColor="text1"/>
          <w:sz w:val="22"/>
          <w:szCs w:val="22"/>
          <w:shd w:val="clear" w:color="auto" w:fill="FFFFFF"/>
        </w:rPr>
        <w:t>urgent areas of inquiry at JCU and elsewhere, in relation to the environment and place, wellbeing</w:t>
      </w:r>
      <w:r w:rsidR="00757D0A" w:rsidRPr="002935F2">
        <w:rPr>
          <w:rFonts w:cstheme="minorHAnsi"/>
          <w:color w:val="000000" w:themeColor="text1"/>
          <w:sz w:val="22"/>
          <w:szCs w:val="22"/>
          <w:shd w:val="clear" w:color="auto" w:fill="FFFFFF"/>
        </w:rPr>
        <w:t xml:space="preserve">, </w:t>
      </w:r>
      <w:r w:rsidR="00F13E8C" w:rsidRPr="002935F2">
        <w:rPr>
          <w:rFonts w:cstheme="minorHAnsi"/>
          <w:color w:val="000000" w:themeColor="text1"/>
          <w:sz w:val="22"/>
          <w:szCs w:val="22"/>
          <w:shd w:val="clear" w:color="auto" w:fill="FFFFFF"/>
        </w:rPr>
        <w:t xml:space="preserve">health and </w:t>
      </w:r>
      <w:r w:rsidR="00757D0A" w:rsidRPr="002935F2">
        <w:rPr>
          <w:rFonts w:cstheme="minorHAnsi"/>
          <w:color w:val="000000" w:themeColor="text1"/>
          <w:sz w:val="22"/>
          <w:szCs w:val="22"/>
          <w:shd w:val="clear" w:color="auto" w:fill="FFFFFF"/>
        </w:rPr>
        <w:t>tropical medicine, and the advancement of First Nations’ peoples.</w:t>
      </w:r>
    </w:p>
    <w:p w14:paraId="164DB4F7" w14:textId="77777777" w:rsidR="002935F2" w:rsidRPr="002935F2" w:rsidRDefault="002935F2" w:rsidP="003812A3">
      <w:pPr>
        <w:ind w:left="-567" w:right="-188"/>
        <w:rPr>
          <w:rFonts w:cstheme="minorHAnsi"/>
          <w:color w:val="000000" w:themeColor="text1"/>
          <w:sz w:val="22"/>
          <w:szCs w:val="22"/>
          <w:shd w:val="clear" w:color="auto" w:fill="FFFFFF"/>
        </w:rPr>
      </w:pPr>
    </w:p>
    <w:p w14:paraId="110277B8" w14:textId="499C3DF5" w:rsidR="002935F2" w:rsidRPr="002935F2" w:rsidRDefault="002935F2" w:rsidP="003812A3">
      <w:pPr>
        <w:ind w:left="-567" w:right="-188"/>
        <w:rPr>
          <w:rFonts w:cstheme="minorHAnsi"/>
          <w:color w:val="000000" w:themeColor="text1"/>
          <w:sz w:val="22"/>
          <w:szCs w:val="22"/>
          <w:shd w:val="clear" w:color="auto" w:fill="FFFFFF"/>
        </w:rPr>
      </w:pPr>
      <w:r w:rsidRPr="002935F2">
        <w:rPr>
          <w:rFonts w:ascii="Calibri" w:hAnsi="Calibri" w:cs="Calibri"/>
          <w:color w:val="000000"/>
          <w:sz w:val="22"/>
          <w:szCs w:val="22"/>
        </w:rPr>
        <w:t>Based at JCU, we desire to become an incubator, facilitator,</w:t>
      </w:r>
      <w:r w:rsidRPr="002935F2">
        <w:rPr>
          <w:rStyle w:val="apple-converted-space"/>
          <w:rFonts w:ascii="Calibri" w:hAnsi="Calibri" w:cs="Calibri"/>
          <w:color w:val="000000"/>
          <w:sz w:val="22"/>
          <w:szCs w:val="22"/>
        </w:rPr>
        <w:t> and connector </w:t>
      </w:r>
      <w:r w:rsidRPr="002935F2">
        <w:rPr>
          <w:rFonts w:ascii="Calibri" w:hAnsi="Calibri" w:cs="Calibri"/>
          <w:color w:val="000000"/>
          <w:sz w:val="22"/>
          <w:szCs w:val="22"/>
        </w:rPr>
        <w:t xml:space="preserve">for publications, funding, conferences, and exhibitions that bring new interdisciplinary and </w:t>
      </w:r>
      <w:r w:rsidR="009F7A0D">
        <w:rPr>
          <w:rFonts w:ascii="Calibri" w:hAnsi="Calibri" w:cs="Calibri"/>
          <w:color w:val="000000"/>
          <w:sz w:val="22"/>
          <w:szCs w:val="22"/>
        </w:rPr>
        <w:t>cross</w:t>
      </w:r>
      <w:r w:rsidRPr="002935F2">
        <w:rPr>
          <w:rFonts w:ascii="Calibri" w:hAnsi="Calibri" w:cs="Calibri"/>
          <w:color w:val="000000"/>
          <w:sz w:val="22"/>
          <w:szCs w:val="22"/>
        </w:rPr>
        <w:t>-institution</w:t>
      </w:r>
      <w:r w:rsidR="009F7A0D">
        <w:rPr>
          <w:rFonts w:ascii="Calibri" w:hAnsi="Calibri" w:cs="Calibri"/>
          <w:color w:val="000000"/>
          <w:sz w:val="22"/>
          <w:szCs w:val="22"/>
        </w:rPr>
        <w:t>al</w:t>
      </w:r>
      <w:r w:rsidRPr="002935F2">
        <w:rPr>
          <w:rFonts w:ascii="Calibri" w:hAnsi="Calibri" w:cs="Calibri"/>
          <w:color w:val="000000"/>
          <w:sz w:val="22"/>
          <w:szCs w:val="22"/>
        </w:rPr>
        <w:t xml:space="preserve"> narrative and writing-based kinds of research to life.  As a regional centre, we also seek to form grass-roots collaborations and address community-centred needs and solutions, broadly conceived. </w:t>
      </w:r>
    </w:p>
    <w:p w14:paraId="12104886" w14:textId="77777777" w:rsidR="00933F40" w:rsidRPr="002935F2" w:rsidRDefault="00933F40" w:rsidP="00907766">
      <w:pPr>
        <w:ind w:right="-188"/>
        <w:rPr>
          <w:rFonts w:cstheme="minorHAnsi"/>
          <w:color w:val="000000" w:themeColor="text1"/>
          <w:sz w:val="22"/>
          <w:szCs w:val="22"/>
          <w:shd w:val="clear" w:color="auto" w:fill="FFFFFF"/>
        </w:rPr>
      </w:pPr>
    </w:p>
    <w:p w14:paraId="322DA2E1" w14:textId="638B93B9" w:rsidR="00C45C28" w:rsidRPr="00907766" w:rsidRDefault="00C45C28" w:rsidP="00871B2E">
      <w:pPr>
        <w:ind w:left="-567" w:right="-188"/>
        <w:rPr>
          <w:rFonts w:cstheme="minorHAnsi"/>
          <w:b/>
          <w:bCs/>
          <w:color w:val="000000" w:themeColor="text1"/>
          <w:sz w:val="22"/>
          <w:szCs w:val="22"/>
        </w:rPr>
      </w:pPr>
      <w:r>
        <w:rPr>
          <w:rFonts w:cstheme="minorHAnsi"/>
          <w:b/>
          <w:bCs/>
          <w:color w:val="000000" w:themeColor="text1"/>
          <w:sz w:val="22"/>
          <w:szCs w:val="22"/>
        </w:rPr>
        <w:t>Funding available</w:t>
      </w:r>
    </w:p>
    <w:p w14:paraId="0A97AA16" w14:textId="727C261F" w:rsidR="003D5DAE" w:rsidRPr="00E34F97" w:rsidRDefault="00E7789B" w:rsidP="003D5DAE">
      <w:pPr>
        <w:ind w:left="-567" w:right="-188"/>
        <w:rPr>
          <w:rFonts w:cstheme="minorHAnsi"/>
          <w:color w:val="000000" w:themeColor="text1"/>
          <w:sz w:val="22"/>
          <w:szCs w:val="22"/>
        </w:rPr>
      </w:pPr>
      <w:r w:rsidRPr="00E34F97">
        <w:rPr>
          <w:rFonts w:cstheme="minorHAnsi"/>
          <w:color w:val="000000" w:themeColor="text1"/>
          <w:sz w:val="22"/>
          <w:szCs w:val="22"/>
        </w:rPr>
        <w:t>In order to develop the capacity in these areas of research, the Roderick Centre for Australian Literature and Creative Writing</w:t>
      </w:r>
      <w:r w:rsidR="00FE6A46">
        <w:rPr>
          <w:rFonts w:cstheme="minorHAnsi"/>
          <w:color w:val="000000" w:themeColor="text1"/>
          <w:sz w:val="22"/>
          <w:szCs w:val="22"/>
        </w:rPr>
        <w:t xml:space="preserve"> (RCALC)</w:t>
      </w:r>
      <w:r w:rsidRPr="00E34F97">
        <w:rPr>
          <w:rFonts w:cstheme="minorHAnsi"/>
          <w:color w:val="000000" w:themeColor="text1"/>
          <w:sz w:val="22"/>
          <w:szCs w:val="22"/>
        </w:rPr>
        <w:t xml:space="preserve"> invites </w:t>
      </w:r>
      <w:r w:rsidR="007E05DD" w:rsidRPr="00907766">
        <w:rPr>
          <w:rFonts w:cstheme="minorHAnsi"/>
          <w:color w:val="000000" w:themeColor="text1"/>
          <w:sz w:val="22"/>
          <w:szCs w:val="22"/>
        </w:rPr>
        <w:t xml:space="preserve">expressions of interest </w:t>
      </w:r>
      <w:r w:rsidRPr="00E34F97">
        <w:rPr>
          <w:rFonts w:cstheme="minorHAnsi"/>
          <w:color w:val="000000" w:themeColor="text1"/>
          <w:sz w:val="22"/>
          <w:szCs w:val="22"/>
        </w:rPr>
        <w:t xml:space="preserve">for research grants of </w:t>
      </w:r>
      <w:r w:rsidRPr="00907766">
        <w:rPr>
          <w:rFonts w:cstheme="minorHAnsi"/>
          <w:b/>
          <w:bCs/>
          <w:color w:val="000000" w:themeColor="text1"/>
          <w:sz w:val="22"/>
          <w:szCs w:val="22"/>
        </w:rPr>
        <w:t>up to $</w:t>
      </w:r>
      <w:r w:rsidR="007E1A70" w:rsidRPr="00907766">
        <w:rPr>
          <w:rFonts w:cstheme="minorHAnsi"/>
          <w:b/>
          <w:bCs/>
          <w:color w:val="000000" w:themeColor="text1"/>
          <w:sz w:val="22"/>
          <w:szCs w:val="22"/>
        </w:rPr>
        <w:t>10,000</w:t>
      </w:r>
      <w:r w:rsidR="0064145E">
        <w:rPr>
          <w:rFonts w:cstheme="minorHAnsi"/>
          <w:b/>
          <w:bCs/>
          <w:color w:val="000000" w:themeColor="text1"/>
          <w:sz w:val="22"/>
          <w:szCs w:val="22"/>
        </w:rPr>
        <w:t>.</w:t>
      </w:r>
      <w:r w:rsidR="003D5DAE">
        <w:rPr>
          <w:rFonts w:cstheme="minorHAnsi"/>
          <w:b/>
          <w:bCs/>
          <w:color w:val="000000" w:themeColor="text1"/>
          <w:sz w:val="22"/>
          <w:szCs w:val="22"/>
        </w:rPr>
        <w:t xml:space="preserve"> </w:t>
      </w:r>
      <w:r w:rsidR="003D5DAE">
        <w:rPr>
          <w:rFonts w:cstheme="minorHAnsi"/>
          <w:color w:val="000000" w:themeColor="text1"/>
          <w:sz w:val="22"/>
          <w:szCs w:val="22"/>
        </w:rPr>
        <w:t>The total funding pool available for this round of applications is $30,000.</w:t>
      </w:r>
    </w:p>
    <w:p w14:paraId="01D38B23" w14:textId="77777777" w:rsidR="0064145E" w:rsidRDefault="0064145E" w:rsidP="00871B2E">
      <w:pPr>
        <w:ind w:left="-567" w:right="-188"/>
        <w:rPr>
          <w:rFonts w:cstheme="minorHAnsi"/>
          <w:b/>
          <w:bCs/>
          <w:color w:val="000000" w:themeColor="text1"/>
          <w:sz w:val="22"/>
          <w:szCs w:val="22"/>
        </w:rPr>
      </w:pPr>
    </w:p>
    <w:p w14:paraId="2AEC1D7D" w14:textId="0B085B2E" w:rsidR="007E1A70" w:rsidRPr="00E34F97" w:rsidRDefault="0064145E" w:rsidP="00871B2E">
      <w:pPr>
        <w:ind w:left="-567" w:right="-188"/>
        <w:rPr>
          <w:rFonts w:cstheme="minorHAnsi"/>
          <w:color w:val="000000" w:themeColor="text1"/>
          <w:sz w:val="22"/>
          <w:szCs w:val="22"/>
        </w:rPr>
      </w:pPr>
      <w:r>
        <w:rPr>
          <w:rFonts w:cstheme="minorHAnsi"/>
          <w:color w:val="000000" w:themeColor="text1"/>
          <w:sz w:val="22"/>
          <w:szCs w:val="22"/>
        </w:rPr>
        <w:t>In addition to proposals that</w:t>
      </w:r>
      <w:r w:rsidR="00FF448A" w:rsidRPr="00E34F97">
        <w:rPr>
          <w:rFonts w:cstheme="minorHAnsi"/>
          <w:color w:val="000000" w:themeColor="text1"/>
          <w:sz w:val="22"/>
          <w:szCs w:val="22"/>
        </w:rPr>
        <w:t xml:space="preserve"> address traditional literary research</w:t>
      </w:r>
      <w:r w:rsidR="00FE6A46">
        <w:rPr>
          <w:rFonts w:cstheme="minorHAnsi"/>
          <w:color w:val="000000" w:themeColor="text1"/>
          <w:sz w:val="22"/>
          <w:szCs w:val="22"/>
        </w:rPr>
        <w:t xml:space="preserve">, the RCALC welcomes proposals </w:t>
      </w:r>
      <w:r w:rsidR="00363CEE">
        <w:rPr>
          <w:rFonts w:cstheme="minorHAnsi"/>
          <w:color w:val="000000" w:themeColor="text1"/>
          <w:sz w:val="22"/>
          <w:szCs w:val="22"/>
          <w:shd w:val="clear" w:color="auto" w:fill="FFFFFF"/>
        </w:rPr>
        <w:t>that work to form new cross-disciplinary research groups or support</w:t>
      </w:r>
      <w:r w:rsidR="00715508">
        <w:rPr>
          <w:rFonts w:cstheme="minorHAnsi"/>
          <w:color w:val="000000" w:themeColor="text1"/>
          <w:sz w:val="22"/>
          <w:szCs w:val="22"/>
          <w:shd w:val="clear" w:color="auto" w:fill="FFFFFF"/>
        </w:rPr>
        <w:t>. P</w:t>
      </w:r>
      <w:r w:rsidR="00363CEE">
        <w:rPr>
          <w:rFonts w:cstheme="minorHAnsi"/>
          <w:color w:val="000000" w:themeColor="text1"/>
          <w:sz w:val="22"/>
          <w:szCs w:val="22"/>
          <w:shd w:val="clear" w:color="auto" w:fill="FFFFFF"/>
        </w:rPr>
        <w:t>artnership</w:t>
      </w:r>
      <w:r w:rsidR="00715508">
        <w:rPr>
          <w:rFonts w:cstheme="minorHAnsi"/>
          <w:color w:val="000000" w:themeColor="text1"/>
          <w:sz w:val="22"/>
          <w:szCs w:val="22"/>
          <w:shd w:val="clear" w:color="auto" w:fill="FFFFFF"/>
        </w:rPr>
        <w:t>s</w:t>
      </w:r>
      <w:r w:rsidR="00363CEE">
        <w:rPr>
          <w:rFonts w:cstheme="minorHAnsi"/>
          <w:color w:val="000000" w:themeColor="text1"/>
          <w:sz w:val="22"/>
          <w:szCs w:val="22"/>
          <w:shd w:val="clear" w:color="auto" w:fill="FFFFFF"/>
        </w:rPr>
        <w:t xml:space="preserve"> and collaboration that extend beyond JCU are also encouraged.</w:t>
      </w:r>
    </w:p>
    <w:p w14:paraId="4CF3AD08" w14:textId="77777777" w:rsidR="0052326B" w:rsidRDefault="0052326B" w:rsidP="00871B2E">
      <w:pPr>
        <w:ind w:left="-567" w:right="-188"/>
        <w:rPr>
          <w:rFonts w:cstheme="minorHAnsi"/>
          <w:b/>
          <w:bCs/>
          <w:color w:val="000000" w:themeColor="text1"/>
          <w:sz w:val="22"/>
          <w:szCs w:val="22"/>
        </w:rPr>
      </w:pPr>
    </w:p>
    <w:p w14:paraId="3D72F1A8" w14:textId="3A5F400C" w:rsidR="0052326B" w:rsidRPr="00E34F97" w:rsidRDefault="0052326B" w:rsidP="00871B2E">
      <w:pPr>
        <w:ind w:left="-567" w:right="-188"/>
        <w:rPr>
          <w:rFonts w:cstheme="minorHAnsi"/>
          <w:color w:val="000000" w:themeColor="text1"/>
          <w:sz w:val="22"/>
          <w:szCs w:val="22"/>
        </w:rPr>
      </w:pPr>
      <w:r>
        <w:rPr>
          <w:rFonts w:cstheme="minorHAnsi"/>
          <w:b/>
          <w:bCs/>
          <w:color w:val="000000" w:themeColor="text1"/>
          <w:sz w:val="22"/>
          <w:szCs w:val="22"/>
        </w:rPr>
        <w:t>Themes</w:t>
      </w:r>
      <w:r w:rsidR="00907766">
        <w:rPr>
          <w:rFonts w:cstheme="minorHAnsi"/>
          <w:b/>
          <w:bCs/>
          <w:color w:val="000000" w:themeColor="text1"/>
          <w:sz w:val="22"/>
          <w:szCs w:val="22"/>
        </w:rPr>
        <w:t>*</w:t>
      </w:r>
    </w:p>
    <w:p w14:paraId="14330BFC" w14:textId="261112F6" w:rsidR="006521AF" w:rsidRPr="00E34F97" w:rsidRDefault="00933F40" w:rsidP="00871B2E">
      <w:pPr>
        <w:ind w:left="-567" w:right="-188"/>
        <w:rPr>
          <w:rFonts w:cstheme="minorHAnsi"/>
          <w:color w:val="000000" w:themeColor="text1"/>
          <w:sz w:val="22"/>
          <w:szCs w:val="22"/>
          <w:shd w:val="clear" w:color="auto" w:fill="FFFFFF"/>
        </w:rPr>
      </w:pPr>
      <w:r w:rsidRPr="00E34F97">
        <w:rPr>
          <w:rFonts w:cstheme="minorHAnsi"/>
          <w:color w:val="000000" w:themeColor="text1"/>
          <w:sz w:val="22"/>
          <w:szCs w:val="22"/>
          <w:shd w:val="clear" w:color="auto" w:fill="FFFFFF"/>
        </w:rPr>
        <w:t>P</w:t>
      </w:r>
      <w:r w:rsidR="006521AF" w:rsidRPr="00E34F97">
        <w:rPr>
          <w:rFonts w:cstheme="minorHAnsi"/>
          <w:color w:val="000000" w:themeColor="text1"/>
          <w:sz w:val="22"/>
          <w:szCs w:val="22"/>
          <w:shd w:val="clear" w:color="auto" w:fill="FFFFFF"/>
        </w:rPr>
        <w:t xml:space="preserve">roposals that align </w:t>
      </w:r>
      <w:r w:rsidR="00E05197" w:rsidRPr="00E34F97">
        <w:rPr>
          <w:rFonts w:cstheme="minorHAnsi"/>
          <w:color w:val="000000" w:themeColor="text1"/>
          <w:sz w:val="22"/>
          <w:szCs w:val="22"/>
          <w:shd w:val="clear" w:color="auto" w:fill="FFFFFF"/>
        </w:rPr>
        <w:t>with and</w:t>
      </w:r>
      <w:r w:rsidR="00E7789B" w:rsidRPr="00E34F97">
        <w:rPr>
          <w:rFonts w:cstheme="minorHAnsi"/>
          <w:color w:val="000000" w:themeColor="text1"/>
          <w:sz w:val="22"/>
          <w:szCs w:val="22"/>
          <w:shd w:val="clear" w:color="auto" w:fill="FFFFFF"/>
        </w:rPr>
        <w:t xml:space="preserve"> </w:t>
      </w:r>
      <w:r w:rsidR="00847EE5" w:rsidRPr="00907766">
        <w:rPr>
          <w:rFonts w:cstheme="minorHAnsi"/>
          <w:color w:val="000000" w:themeColor="text1"/>
          <w:sz w:val="22"/>
          <w:szCs w:val="22"/>
          <w:shd w:val="clear" w:color="auto" w:fill="FFFFFF"/>
        </w:rPr>
        <w:t xml:space="preserve">contribute to </w:t>
      </w:r>
      <w:r w:rsidR="006521AF" w:rsidRPr="00E34F97">
        <w:rPr>
          <w:rFonts w:cstheme="minorHAnsi"/>
          <w:color w:val="000000" w:themeColor="text1"/>
          <w:sz w:val="22"/>
          <w:szCs w:val="22"/>
          <w:shd w:val="clear" w:color="auto" w:fill="FFFFFF"/>
        </w:rPr>
        <w:t xml:space="preserve">research and understanding of the way </w:t>
      </w:r>
      <w:r w:rsidR="00A139B1" w:rsidRPr="00E34F97">
        <w:rPr>
          <w:rFonts w:cstheme="minorHAnsi"/>
          <w:color w:val="000000" w:themeColor="text1"/>
          <w:sz w:val="22"/>
          <w:szCs w:val="22"/>
          <w:shd w:val="clear" w:color="auto" w:fill="FFFFFF"/>
        </w:rPr>
        <w:t xml:space="preserve">creative </w:t>
      </w:r>
      <w:r w:rsidR="006521AF" w:rsidRPr="00E34F97">
        <w:rPr>
          <w:rFonts w:cstheme="minorHAnsi"/>
          <w:color w:val="000000" w:themeColor="text1"/>
          <w:sz w:val="22"/>
          <w:szCs w:val="22"/>
          <w:shd w:val="clear" w:color="auto" w:fill="FFFFFF"/>
        </w:rPr>
        <w:t xml:space="preserve">writing and literary studies can </w:t>
      </w:r>
      <w:r w:rsidR="00E7789B" w:rsidRPr="00E34F97">
        <w:rPr>
          <w:rFonts w:cstheme="minorHAnsi"/>
          <w:color w:val="000000" w:themeColor="text1"/>
          <w:sz w:val="22"/>
          <w:szCs w:val="22"/>
          <w:shd w:val="clear" w:color="auto" w:fill="FFFFFF"/>
        </w:rPr>
        <w:t xml:space="preserve">promote </w:t>
      </w:r>
      <w:r w:rsidR="006521AF" w:rsidRPr="00E34F97">
        <w:rPr>
          <w:rFonts w:cstheme="minorHAnsi"/>
          <w:color w:val="000000" w:themeColor="text1"/>
          <w:sz w:val="22"/>
          <w:szCs w:val="22"/>
          <w:shd w:val="clear" w:color="auto" w:fill="FFFFFF"/>
        </w:rPr>
        <w:t xml:space="preserve">understanding of </w:t>
      </w:r>
      <w:r w:rsidR="0054504D" w:rsidRPr="00E34F97">
        <w:rPr>
          <w:rFonts w:cstheme="minorHAnsi"/>
          <w:color w:val="000000" w:themeColor="text1"/>
          <w:sz w:val="22"/>
          <w:szCs w:val="22"/>
          <w:shd w:val="clear" w:color="auto" w:fill="FFFFFF"/>
        </w:rPr>
        <w:t xml:space="preserve">and </w:t>
      </w:r>
      <w:r w:rsidR="006521AF" w:rsidRPr="00E34F97">
        <w:rPr>
          <w:rFonts w:cstheme="minorHAnsi"/>
          <w:color w:val="000000" w:themeColor="text1"/>
          <w:sz w:val="22"/>
          <w:szCs w:val="22"/>
          <w:shd w:val="clear" w:color="auto" w:fill="FFFFFF"/>
        </w:rPr>
        <w:t xml:space="preserve">engagement with </w:t>
      </w:r>
      <w:r w:rsidRPr="00E34F97">
        <w:rPr>
          <w:rFonts w:cstheme="minorHAnsi"/>
          <w:color w:val="000000" w:themeColor="text1"/>
          <w:sz w:val="22"/>
          <w:szCs w:val="22"/>
          <w:shd w:val="clear" w:color="auto" w:fill="FFFFFF"/>
        </w:rPr>
        <w:t>the following themes will be highly ranked:</w:t>
      </w:r>
    </w:p>
    <w:p w14:paraId="321D2BC7" w14:textId="77777777" w:rsidR="0067678C" w:rsidRDefault="0067678C" w:rsidP="00871B2E">
      <w:pPr>
        <w:ind w:left="-567" w:right="-188"/>
        <w:rPr>
          <w:rFonts w:cstheme="minorHAnsi"/>
          <w:color w:val="000000" w:themeColor="text1"/>
          <w:sz w:val="22"/>
          <w:szCs w:val="22"/>
          <w:shd w:val="clear" w:color="auto" w:fill="FFFFFF"/>
        </w:rPr>
      </w:pPr>
    </w:p>
    <w:p w14:paraId="0940E973" w14:textId="3268BAE5" w:rsidR="0067678C" w:rsidRDefault="0067678C" w:rsidP="0067678C">
      <w:pPr>
        <w:pStyle w:val="ListParagraph"/>
        <w:numPr>
          <w:ilvl w:val="0"/>
          <w:numId w:val="11"/>
        </w:numPr>
        <w:ind w:right="-188"/>
        <w:rPr>
          <w:rFonts w:cstheme="minorHAnsi"/>
          <w:color w:val="000000" w:themeColor="text1"/>
          <w:sz w:val="22"/>
          <w:szCs w:val="22"/>
          <w:shd w:val="clear" w:color="auto" w:fill="FFFFFF"/>
        </w:rPr>
      </w:pPr>
      <w:r>
        <w:rPr>
          <w:rFonts w:cstheme="minorHAnsi"/>
          <w:color w:val="000000" w:themeColor="text1"/>
          <w:sz w:val="22"/>
          <w:szCs w:val="22"/>
          <w:shd w:val="clear" w:color="auto" w:fill="FFFFFF"/>
        </w:rPr>
        <w:t>Environment and Place</w:t>
      </w:r>
    </w:p>
    <w:p w14:paraId="339C26D6" w14:textId="6AE8B985" w:rsidR="0067678C" w:rsidRDefault="0067678C" w:rsidP="0067678C">
      <w:pPr>
        <w:pStyle w:val="ListParagraph"/>
        <w:numPr>
          <w:ilvl w:val="0"/>
          <w:numId w:val="11"/>
        </w:numPr>
        <w:ind w:right="-188"/>
        <w:rPr>
          <w:rFonts w:cstheme="minorHAnsi"/>
          <w:color w:val="000000" w:themeColor="text1"/>
          <w:sz w:val="22"/>
          <w:szCs w:val="22"/>
          <w:shd w:val="clear" w:color="auto" w:fill="FFFFFF"/>
        </w:rPr>
      </w:pPr>
      <w:r>
        <w:rPr>
          <w:rFonts w:cstheme="minorHAnsi"/>
          <w:color w:val="000000" w:themeColor="text1"/>
          <w:sz w:val="22"/>
          <w:szCs w:val="22"/>
          <w:shd w:val="clear" w:color="auto" w:fill="FFFFFF"/>
        </w:rPr>
        <w:t>Wellbeing</w:t>
      </w:r>
    </w:p>
    <w:p w14:paraId="31D21ED0" w14:textId="2FDB3F17" w:rsidR="0067678C" w:rsidRPr="00907766" w:rsidRDefault="0067678C" w:rsidP="00907766">
      <w:pPr>
        <w:pStyle w:val="ListParagraph"/>
        <w:numPr>
          <w:ilvl w:val="0"/>
          <w:numId w:val="11"/>
        </w:numPr>
        <w:ind w:right="-188"/>
        <w:rPr>
          <w:rFonts w:cstheme="minorHAnsi"/>
          <w:color w:val="000000" w:themeColor="text1"/>
          <w:sz w:val="22"/>
          <w:szCs w:val="22"/>
          <w:shd w:val="clear" w:color="auto" w:fill="FFFFFF"/>
        </w:rPr>
      </w:pPr>
      <w:r>
        <w:rPr>
          <w:rFonts w:cstheme="minorHAnsi"/>
          <w:color w:val="000000" w:themeColor="text1"/>
          <w:sz w:val="22"/>
          <w:szCs w:val="22"/>
          <w:shd w:val="clear" w:color="auto" w:fill="FFFFFF"/>
        </w:rPr>
        <w:t>First Nations Perspectives</w:t>
      </w:r>
    </w:p>
    <w:p w14:paraId="176B9928" w14:textId="77777777" w:rsidR="00C73C2E" w:rsidRDefault="00C73C2E" w:rsidP="002935F2">
      <w:pPr>
        <w:ind w:right="-188"/>
        <w:rPr>
          <w:rFonts w:cstheme="minorHAnsi"/>
          <w:color w:val="000000" w:themeColor="text1"/>
          <w:sz w:val="22"/>
          <w:szCs w:val="22"/>
          <w:shd w:val="clear" w:color="auto" w:fill="FFFFFF"/>
        </w:rPr>
      </w:pPr>
    </w:p>
    <w:p w14:paraId="773BA428" w14:textId="21127970" w:rsidR="00C73C2E" w:rsidRDefault="00B6650D" w:rsidP="00871B2E">
      <w:pPr>
        <w:ind w:left="-567" w:right="-188"/>
        <w:rPr>
          <w:rFonts w:cstheme="minorHAnsi"/>
          <w:b/>
          <w:bCs/>
          <w:color w:val="000000" w:themeColor="text1"/>
          <w:sz w:val="22"/>
          <w:szCs w:val="22"/>
          <w:shd w:val="clear" w:color="auto" w:fill="FFFFFF"/>
        </w:rPr>
      </w:pPr>
      <w:r w:rsidRPr="00907766">
        <w:rPr>
          <w:rFonts w:cstheme="minorHAnsi"/>
          <w:b/>
          <w:bCs/>
          <w:color w:val="000000" w:themeColor="text1"/>
          <w:sz w:val="22"/>
          <w:szCs w:val="22"/>
          <w:shd w:val="clear" w:color="auto" w:fill="FFFFFF"/>
        </w:rPr>
        <w:t>Who can apply?</w:t>
      </w:r>
    </w:p>
    <w:p w14:paraId="2375A8A3" w14:textId="79069E33" w:rsidR="00C04111" w:rsidRDefault="00456E80" w:rsidP="00871B2E">
      <w:pPr>
        <w:ind w:left="-567" w:right="-188"/>
        <w:rPr>
          <w:rFonts w:cstheme="minorHAnsi"/>
          <w:color w:val="000000" w:themeColor="text1"/>
          <w:sz w:val="22"/>
          <w:szCs w:val="22"/>
          <w:shd w:val="clear" w:color="auto" w:fill="FFFFFF"/>
        </w:rPr>
      </w:pPr>
      <w:r>
        <w:rPr>
          <w:rFonts w:cstheme="minorHAnsi"/>
          <w:color w:val="000000" w:themeColor="text1"/>
          <w:sz w:val="22"/>
          <w:szCs w:val="22"/>
          <w:shd w:val="clear" w:color="auto" w:fill="FFFFFF"/>
        </w:rPr>
        <w:t xml:space="preserve">Applications from individuals or teams are welcome. </w:t>
      </w:r>
      <w:r w:rsidR="008D181E">
        <w:rPr>
          <w:rFonts w:cstheme="minorHAnsi"/>
          <w:color w:val="000000" w:themeColor="text1"/>
          <w:sz w:val="22"/>
          <w:szCs w:val="22"/>
          <w:shd w:val="clear" w:color="auto" w:fill="FFFFFF"/>
        </w:rPr>
        <w:t>We encourage applications from teams that include</w:t>
      </w:r>
      <w:r w:rsidR="005F45D5">
        <w:rPr>
          <w:rFonts w:cstheme="minorHAnsi"/>
          <w:color w:val="000000" w:themeColor="text1"/>
          <w:sz w:val="22"/>
          <w:szCs w:val="22"/>
          <w:shd w:val="clear" w:color="auto" w:fill="FFFFFF"/>
        </w:rPr>
        <w:t xml:space="preserve"> investigators from outside traditional literary or creative writing fields.</w:t>
      </w:r>
    </w:p>
    <w:p w14:paraId="27659CF9" w14:textId="77777777" w:rsidR="00C04111" w:rsidRDefault="00C04111" w:rsidP="00871B2E">
      <w:pPr>
        <w:ind w:left="-567" w:right="-188"/>
        <w:rPr>
          <w:rFonts w:cstheme="minorHAnsi"/>
          <w:color w:val="000000" w:themeColor="text1"/>
          <w:sz w:val="22"/>
          <w:szCs w:val="22"/>
          <w:shd w:val="clear" w:color="auto" w:fill="FFFFFF"/>
        </w:rPr>
      </w:pPr>
    </w:p>
    <w:p w14:paraId="70F49D3F" w14:textId="77777777" w:rsidR="00C04111" w:rsidRDefault="00663A1E" w:rsidP="00871B2E">
      <w:pPr>
        <w:ind w:left="-567" w:right="-188"/>
        <w:rPr>
          <w:rFonts w:cstheme="minorHAnsi"/>
          <w:color w:val="000000" w:themeColor="text1"/>
          <w:sz w:val="22"/>
          <w:szCs w:val="22"/>
          <w:shd w:val="clear" w:color="auto" w:fill="FFFFFF"/>
        </w:rPr>
      </w:pPr>
      <w:r>
        <w:rPr>
          <w:rFonts w:cstheme="minorHAnsi"/>
          <w:color w:val="000000" w:themeColor="text1"/>
          <w:sz w:val="22"/>
          <w:szCs w:val="22"/>
          <w:shd w:val="clear" w:color="auto" w:fill="FFFFFF"/>
        </w:rPr>
        <w:t>To apply as an individual, you must be</w:t>
      </w:r>
      <w:r w:rsidR="00C04111">
        <w:rPr>
          <w:rFonts w:cstheme="minorHAnsi"/>
          <w:color w:val="000000" w:themeColor="text1"/>
          <w:sz w:val="22"/>
          <w:szCs w:val="22"/>
          <w:shd w:val="clear" w:color="auto" w:fill="FFFFFF"/>
        </w:rPr>
        <w:t>:</w:t>
      </w:r>
    </w:p>
    <w:p w14:paraId="2224D426" w14:textId="4326AF6B" w:rsidR="00456E80" w:rsidRDefault="006C6655" w:rsidP="00C04111">
      <w:pPr>
        <w:pStyle w:val="ListParagraph"/>
        <w:numPr>
          <w:ilvl w:val="0"/>
          <w:numId w:val="15"/>
        </w:numPr>
        <w:ind w:right="-188"/>
        <w:rPr>
          <w:rFonts w:cstheme="minorHAnsi"/>
          <w:color w:val="000000" w:themeColor="text1"/>
          <w:sz w:val="22"/>
          <w:szCs w:val="22"/>
          <w:shd w:val="clear" w:color="auto" w:fill="FFFFFF"/>
        </w:rPr>
      </w:pPr>
      <w:r>
        <w:rPr>
          <w:rFonts w:cstheme="minorHAnsi"/>
          <w:color w:val="000000" w:themeColor="text1"/>
          <w:sz w:val="22"/>
          <w:szCs w:val="22"/>
          <w:shd w:val="clear" w:color="auto" w:fill="FFFFFF"/>
        </w:rPr>
        <w:t>a</w:t>
      </w:r>
      <w:r w:rsidR="00E36FC5">
        <w:rPr>
          <w:rFonts w:cstheme="minorHAnsi"/>
          <w:color w:val="000000" w:themeColor="text1"/>
          <w:sz w:val="22"/>
          <w:szCs w:val="22"/>
          <w:shd w:val="clear" w:color="auto" w:fill="FFFFFF"/>
        </w:rPr>
        <w:t xml:space="preserve"> </w:t>
      </w:r>
      <w:r w:rsidR="00663A1E" w:rsidRPr="00907766">
        <w:rPr>
          <w:rFonts w:cstheme="minorHAnsi"/>
          <w:color w:val="000000" w:themeColor="text1"/>
          <w:sz w:val="22"/>
          <w:szCs w:val="22"/>
          <w:shd w:val="clear" w:color="auto" w:fill="FFFFFF"/>
        </w:rPr>
        <w:t xml:space="preserve">continuing or fixed-term </w:t>
      </w:r>
      <w:r w:rsidR="00C04111">
        <w:rPr>
          <w:rFonts w:cstheme="minorHAnsi"/>
          <w:color w:val="000000" w:themeColor="text1"/>
          <w:sz w:val="22"/>
          <w:szCs w:val="22"/>
          <w:shd w:val="clear" w:color="auto" w:fill="FFFFFF"/>
        </w:rPr>
        <w:t>Academic staff me</w:t>
      </w:r>
      <w:r w:rsidR="00E544D8">
        <w:rPr>
          <w:rFonts w:cstheme="minorHAnsi"/>
          <w:color w:val="000000" w:themeColor="text1"/>
          <w:sz w:val="22"/>
          <w:szCs w:val="22"/>
          <w:shd w:val="clear" w:color="auto" w:fill="FFFFFF"/>
        </w:rPr>
        <w:t>mber at JCU</w:t>
      </w:r>
      <w:r w:rsidR="00E36FC5">
        <w:rPr>
          <w:rFonts w:cstheme="minorHAnsi"/>
          <w:color w:val="000000" w:themeColor="text1"/>
          <w:sz w:val="22"/>
          <w:szCs w:val="22"/>
          <w:shd w:val="clear" w:color="auto" w:fill="FFFFFF"/>
        </w:rPr>
        <w:t>; or</w:t>
      </w:r>
    </w:p>
    <w:p w14:paraId="676933A8" w14:textId="5BC11887" w:rsidR="00E544D8" w:rsidRDefault="00E36FC5" w:rsidP="00C04111">
      <w:pPr>
        <w:pStyle w:val="ListParagraph"/>
        <w:numPr>
          <w:ilvl w:val="0"/>
          <w:numId w:val="15"/>
        </w:numPr>
        <w:ind w:right="-188"/>
        <w:rPr>
          <w:rFonts w:cstheme="minorHAnsi"/>
          <w:color w:val="000000" w:themeColor="text1"/>
          <w:sz w:val="22"/>
          <w:szCs w:val="22"/>
          <w:shd w:val="clear" w:color="auto" w:fill="FFFFFF"/>
        </w:rPr>
      </w:pPr>
      <w:r>
        <w:rPr>
          <w:rFonts w:cstheme="minorHAnsi"/>
          <w:color w:val="000000" w:themeColor="text1"/>
          <w:sz w:val="22"/>
          <w:szCs w:val="22"/>
          <w:shd w:val="clear" w:color="auto" w:fill="FFFFFF"/>
        </w:rPr>
        <w:t>a</w:t>
      </w:r>
      <w:r w:rsidR="00E544D8">
        <w:rPr>
          <w:rFonts w:cstheme="minorHAnsi"/>
          <w:color w:val="000000" w:themeColor="text1"/>
          <w:sz w:val="22"/>
          <w:szCs w:val="22"/>
          <w:shd w:val="clear" w:color="auto" w:fill="FFFFFF"/>
        </w:rPr>
        <w:t xml:space="preserve"> continuing or fixed-term Professional/Technical staff member at JCU</w:t>
      </w:r>
      <w:r>
        <w:rPr>
          <w:rFonts w:cstheme="minorHAnsi"/>
          <w:color w:val="000000" w:themeColor="text1"/>
          <w:sz w:val="22"/>
          <w:szCs w:val="22"/>
          <w:shd w:val="clear" w:color="auto" w:fill="FFFFFF"/>
        </w:rPr>
        <w:t>; or</w:t>
      </w:r>
    </w:p>
    <w:p w14:paraId="1AB6AC6B" w14:textId="327801D7" w:rsidR="00E544D8" w:rsidRDefault="00E36FC5" w:rsidP="00C04111">
      <w:pPr>
        <w:pStyle w:val="ListParagraph"/>
        <w:numPr>
          <w:ilvl w:val="0"/>
          <w:numId w:val="15"/>
        </w:numPr>
        <w:ind w:right="-188"/>
        <w:rPr>
          <w:rFonts w:cstheme="minorHAnsi"/>
          <w:color w:val="000000" w:themeColor="text1"/>
          <w:sz w:val="22"/>
          <w:szCs w:val="22"/>
          <w:shd w:val="clear" w:color="auto" w:fill="FFFFFF"/>
        </w:rPr>
      </w:pPr>
      <w:r>
        <w:rPr>
          <w:rFonts w:cstheme="minorHAnsi"/>
          <w:color w:val="000000" w:themeColor="text1"/>
          <w:sz w:val="22"/>
          <w:szCs w:val="22"/>
          <w:shd w:val="clear" w:color="auto" w:fill="FFFFFF"/>
        </w:rPr>
        <w:t>h</w:t>
      </w:r>
      <w:r w:rsidR="00E544D8">
        <w:rPr>
          <w:rFonts w:cstheme="minorHAnsi"/>
          <w:color w:val="000000" w:themeColor="text1"/>
          <w:sz w:val="22"/>
          <w:szCs w:val="22"/>
          <w:shd w:val="clear" w:color="auto" w:fill="FFFFFF"/>
        </w:rPr>
        <w:t>old an honorary appointment at JCU (</w:t>
      </w:r>
      <w:proofErr w:type="gramStart"/>
      <w:r w:rsidR="00E544D8">
        <w:rPr>
          <w:rFonts w:cstheme="minorHAnsi"/>
          <w:color w:val="000000" w:themeColor="text1"/>
          <w:sz w:val="22"/>
          <w:szCs w:val="22"/>
          <w:shd w:val="clear" w:color="auto" w:fill="FFFFFF"/>
        </w:rPr>
        <w:t>e.g.</w:t>
      </w:r>
      <w:proofErr w:type="gramEnd"/>
      <w:r w:rsidR="00E544D8">
        <w:rPr>
          <w:rFonts w:cstheme="minorHAnsi"/>
          <w:color w:val="000000" w:themeColor="text1"/>
          <w:sz w:val="22"/>
          <w:szCs w:val="22"/>
          <w:shd w:val="clear" w:color="auto" w:fill="FFFFFF"/>
        </w:rPr>
        <w:t xml:space="preserve"> Adjunct).</w:t>
      </w:r>
    </w:p>
    <w:p w14:paraId="17817AAA" w14:textId="77777777" w:rsidR="00E544D8" w:rsidRDefault="00E544D8" w:rsidP="00871B2E">
      <w:pPr>
        <w:ind w:left="-567" w:right="-188"/>
        <w:rPr>
          <w:rFonts w:cstheme="minorHAnsi"/>
          <w:color w:val="000000" w:themeColor="text1"/>
          <w:sz w:val="22"/>
          <w:szCs w:val="22"/>
          <w:shd w:val="clear" w:color="auto" w:fill="FFFFFF"/>
        </w:rPr>
      </w:pPr>
    </w:p>
    <w:p w14:paraId="043D569A" w14:textId="35A8E568" w:rsidR="00AC0992" w:rsidRDefault="00AF7E42" w:rsidP="00871B2E">
      <w:pPr>
        <w:ind w:left="-567" w:right="-188"/>
        <w:rPr>
          <w:rFonts w:cstheme="minorHAnsi"/>
          <w:color w:val="000000" w:themeColor="text1"/>
          <w:sz w:val="22"/>
          <w:szCs w:val="22"/>
          <w:shd w:val="clear" w:color="auto" w:fill="FFFFFF"/>
        </w:rPr>
      </w:pPr>
      <w:r>
        <w:rPr>
          <w:rFonts w:cstheme="minorHAnsi"/>
          <w:color w:val="000000" w:themeColor="text1"/>
          <w:sz w:val="22"/>
          <w:szCs w:val="22"/>
          <w:shd w:val="clear" w:color="auto" w:fill="FFFFFF"/>
        </w:rPr>
        <w:t xml:space="preserve">Applications from </w:t>
      </w:r>
      <w:r w:rsidR="00A614BB">
        <w:rPr>
          <w:rFonts w:cstheme="minorHAnsi"/>
          <w:color w:val="000000" w:themeColor="text1"/>
          <w:sz w:val="22"/>
          <w:szCs w:val="22"/>
          <w:shd w:val="clear" w:color="auto" w:fill="FFFFFF"/>
        </w:rPr>
        <w:t xml:space="preserve">a team must include an </w:t>
      </w:r>
      <w:r w:rsidR="00AB7545">
        <w:rPr>
          <w:rFonts w:cstheme="minorHAnsi"/>
          <w:color w:val="000000" w:themeColor="text1"/>
          <w:sz w:val="22"/>
          <w:szCs w:val="22"/>
          <w:shd w:val="clear" w:color="auto" w:fill="FFFFFF"/>
        </w:rPr>
        <w:t>investigator</w:t>
      </w:r>
      <w:r w:rsidR="00A614BB">
        <w:rPr>
          <w:rFonts w:cstheme="minorHAnsi"/>
          <w:color w:val="000000" w:themeColor="text1"/>
          <w:sz w:val="22"/>
          <w:szCs w:val="22"/>
          <w:shd w:val="clear" w:color="auto" w:fill="FFFFFF"/>
        </w:rPr>
        <w:t xml:space="preserve"> who meets the above criteria for </w:t>
      </w:r>
      <w:r w:rsidR="00AB7545">
        <w:rPr>
          <w:rFonts w:cstheme="minorHAnsi"/>
          <w:color w:val="000000" w:themeColor="text1"/>
          <w:sz w:val="22"/>
          <w:szCs w:val="22"/>
          <w:shd w:val="clear" w:color="auto" w:fill="FFFFFF"/>
        </w:rPr>
        <w:t xml:space="preserve">individual application, </w:t>
      </w:r>
      <w:proofErr w:type="gramStart"/>
      <w:r w:rsidR="00AB7545">
        <w:rPr>
          <w:rFonts w:cstheme="minorHAnsi"/>
          <w:color w:val="000000" w:themeColor="text1"/>
          <w:sz w:val="22"/>
          <w:szCs w:val="22"/>
          <w:shd w:val="clear" w:color="auto" w:fill="FFFFFF"/>
        </w:rPr>
        <w:t>i.e.</w:t>
      </w:r>
      <w:proofErr w:type="gramEnd"/>
      <w:r w:rsidR="00AB7545">
        <w:rPr>
          <w:rFonts w:cstheme="minorHAnsi"/>
          <w:color w:val="000000" w:themeColor="text1"/>
          <w:sz w:val="22"/>
          <w:szCs w:val="22"/>
          <w:shd w:val="clear" w:color="auto" w:fill="FFFFFF"/>
        </w:rPr>
        <w:t xml:space="preserve"> </w:t>
      </w:r>
      <w:r w:rsidR="00D54F08">
        <w:rPr>
          <w:rFonts w:cstheme="minorHAnsi"/>
          <w:color w:val="000000" w:themeColor="text1"/>
          <w:sz w:val="22"/>
          <w:szCs w:val="22"/>
          <w:shd w:val="clear" w:color="auto" w:fill="FFFFFF"/>
        </w:rPr>
        <w:t xml:space="preserve">team applications </w:t>
      </w:r>
      <w:r w:rsidR="00AB7545">
        <w:rPr>
          <w:rFonts w:cstheme="minorHAnsi"/>
          <w:color w:val="000000" w:themeColor="text1"/>
          <w:sz w:val="22"/>
          <w:szCs w:val="22"/>
          <w:shd w:val="clear" w:color="auto" w:fill="FFFFFF"/>
        </w:rPr>
        <w:t xml:space="preserve">must include a </w:t>
      </w:r>
      <w:r w:rsidR="00615B63">
        <w:rPr>
          <w:rFonts w:cstheme="minorHAnsi"/>
          <w:color w:val="000000" w:themeColor="text1"/>
          <w:sz w:val="22"/>
          <w:szCs w:val="22"/>
          <w:shd w:val="clear" w:color="auto" w:fill="FFFFFF"/>
        </w:rPr>
        <w:t>JCU staff member or honorary title holder</w:t>
      </w:r>
      <w:r w:rsidR="00C93538">
        <w:rPr>
          <w:rFonts w:cstheme="minorHAnsi"/>
          <w:color w:val="000000" w:themeColor="text1"/>
          <w:sz w:val="22"/>
          <w:szCs w:val="22"/>
          <w:shd w:val="clear" w:color="auto" w:fill="FFFFFF"/>
        </w:rPr>
        <w:t xml:space="preserve">. </w:t>
      </w:r>
    </w:p>
    <w:p w14:paraId="37BB9830" w14:textId="77777777" w:rsidR="00AC0992" w:rsidRDefault="00AC0992" w:rsidP="00871B2E">
      <w:pPr>
        <w:ind w:left="-567" w:right="-188"/>
        <w:rPr>
          <w:rFonts w:cstheme="minorHAnsi"/>
          <w:color w:val="000000" w:themeColor="text1"/>
          <w:sz w:val="22"/>
          <w:szCs w:val="22"/>
          <w:shd w:val="clear" w:color="auto" w:fill="FFFFFF"/>
        </w:rPr>
      </w:pPr>
    </w:p>
    <w:p w14:paraId="1509EF41" w14:textId="77777777" w:rsidR="002935F2" w:rsidRDefault="002935F2" w:rsidP="00871B2E">
      <w:pPr>
        <w:ind w:left="-567" w:right="-188"/>
        <w:rPr>
          <w:rFonts w:cstheme="minorHAnsi"/>
          <w:b/>
          <w:bCs/>
          <w:color w:val="000000" w:themeColor="text1"/>
          <w:sz w:val="22"/>
          <w:szCs w:val="22"/>
          <w:shd w:val="clear" w:color="auto" w:fill="FFFFFF"/>
        </w:rPr>
      </w:pPr>
    </w:p>
    <w:p w14:paraId="198EAAD0" w14:textId="77777777" w:rsidR="002935F2" w:rsidRDefault="002935F2" w:rsidP="00871B2E">
      <w:pPr>
        <w:ind w:left="-567" w:right="-188"/>
        <w:rPr>
          <w:rFonts w:cstheme="minorHAnsi"/>
          <w:b/>
          <w:bCs/>
          <w:color w:val="000000" w:themeColor="text1"/>
          <w:sz w:val="22"/>
          <w:szCs w:val="22"/>
          <w:shd w:val="clear" w:color="auto" w:fill="FFFFFF"/>
        </w:rPr>
      </w:pPr>
    </w:p>
    <w:p w14:paraId="7BB61D68" w14:textId="39660305" w:rsidR="00AC0992" w:rsidRDefault="00AC0992" w:rsidP="00871B2E">
      <w:pPr>
        <w:ind w:left="-567" w:right="-188"/>
        <w:rPr>
          <w:rFonts w:cstheme="minorHAnsi"/>
          <w:b/>
          <w:bCs/>
          <w:color w:val="000000" w:themeColor="text1"/>
          <w:sz w:val="22"/>
          <w:szCs w:val="22"/>
          <w:shd w:val="clear" w:color="auto" w:fill="FFFFFF"/>
        </w:rPr>
      </w:pPr>
      <w:r w:rsidRPr="00907766">
        <w:rPr>
          <w:rFonts w:cstheme="minorHAnsi"/>
          <w:b/>
          <w:bCs/>
          <w:color w:val="000000" w:themeColor="text1"/>
          <w:sz w:val="22"/>
          <w:szCs w:val="22"/>
          <w:shd w:val="clear" w:color="auto" w:fill="FFFFFF"/>
        </w:rPr>
        <w:t>How do I apply?</w:t>
      </w:r>
    </w:p>
    <w:p w14:paraId="274BA06F" w14:textId="6E34E58E" w:rsidR="009B166D" w:rsidRDefault="003E5E7C" w:rsidP="003E5E7C">
      <w:pPr>
        <w:ind w:left="-567" w:right="-188"/>
        <w:rPr>
          <w:rFonts w:cstheme="minorHAnsi"/>
          <w:color w:val="000000" w:themeColor="text1"/>
          <w:sz w:val="22"/>
          <w:szCs w:val="22"/>
          <w:shd w:val="clear" w:color="auto" w:fill="FFFFFF"/>
        </w:rPr>
      </w:pPr>
      <w:r>
        <w:rPr>
          <w:rFonts w:cstheme="minorHAnsi"/>
          <w:color w:val="000000" w:themeColor="text1"/>
          <w:sz w:val="22"/>
          <w:szCs w:val="22"/>
          <w:shd w:val="clear" w:color="auto" w:fill="FFFFFF"/>
        </w:rPr>
        <w:t xml:space="preserve">Please fill in the application form below and email to us at </w:t>
      </w:r>
      <w:hyperlink r:id="rId9" w:history="1">
        <w:r w:rsidRPr="00C75E66">
          <w:rPr>
            <w:rStyle w:val="Hyperlink"/>
            <w:rFonts w:cstheme="minorHAnsi"/>
            <w:sz w:val="22"/>
            <w:szCs w:val="22"/>
            <w:shd w:val="clear" w:color="auto" w:fill="FFFFFF"/>
          </w:rPr>
          <w:t>RCALC@jcu.edu.au</w:t>
        </w:r>
      </w:hyperlink>
      <w:r>
        <w:rPr>
          <w:rFonts w:cstheme="minorHAnsi"/>
          <w:color w:val="000000" w:themeColor="text1"/>
          <w:sz w:val="22"/>
          <w:szCs w:val="22"/>
          <w:shd w:val="clear" w:color="auto" w:fill="FFFFFF"/>
        </w:rPr>
        <w:t xml:space="preserve">. </w:t>
      </w:r>
      <w:r w:rsidR="00715508">
        <w:rPr>
          <w:rFonts w:cstheme="minorHAnsi"/>
          <w:color w:val="000000" w:themeColor="text1"/>
          <w:sz w:val="22"/>
          <w:szCs w:val="22"/>
          <w:shd w:val="clear" w:color="auto" w:fill="FFFFFF"/>
        </w:rPr>
        <w:t xml:space="preserve"> There is no closing date for this round</w:t>
      </w:r>
      <w:r w:rsidR="009A2CAF">
        <w:rPr>
          <w:rFonts w:cstheme="minorHAnsi"/>
          <w:color w:val="000000" w:themeColor="text1"/>
          <w:sz w:val="22"/>
          <w:szCs w:val="22"/>
          <w:shd w:val="clear" w:color="auto" w:fill="FFFFFF"/>
        </w:rPr>
        <w:t xml:space="preserve">, </w:t>
      </w:r>
      <w:r w:rsidR="00715508">
        <w:rPr>
          <w:rFonts w:cstheme="minorHAnsi"/>
          <w:color w:val="000000" w:themeColor="text1"/>
          <w:sz w:val="22"/>
          <w:szCs w:val="22"/>
          <w:shd w:val="clear" w:color="auto" w:fill="FFFFFF"/>
        </w:rPr>
        <w:t xml:space="preserve">but funds in the budget need to be expended by </w:t>
      </w:r>
      <w:r w:rsidR="009A2CAF">
        <w:rPr>
          <w:rFonts w:cstheme="minorHAnsi"/>
          <w:color w:val="000000" w:themeColor="text1"/>
          <w:sz w:val="22"/>
          <w:szCs w:val="22"/>
          <w:shd w:val="clear" w:color="auto" w:fill="FFFFFF"/>
        </w:rPr>
        <w:t>30 April 2026</w:t>
      </w:r>
      <w:r w:rsidR="00715508">
        <w:rPr>
          <w:rFonts w:cstheme="minorHAnsi"/>
          <w:color w:val="000000" w:themeColor="text1"/>
          <w:sz w:val="22"/>
          <w:szCs w:val="22"/>
          <w:shd w:val="clear" w:color="auto" w:fill="FFFFFF"/>
        </w:rPr>
        <w:t xml:space="preserve">, and teams need to submit a timeline showing that. </w:t>
      </w:r>
    </w:p>
    <w:p w14:paraId="7CBA4EEB" w14:textId="77777777" w:rsidR="009B166D" w:rsidRDefault="009B166D" w:rsidP="00871B2E">
      <w:pPr>
        <w:ind w:left="-567" w:right="-188"/>
        <w:rPr>
          <w:rFonts w:cstheme="minorHAnsi"/>
          <w:color w:val="000000" w:themeColor="text1"/>
          <w:sz w:val="22"/>
          <w:szCs w:val="22"/>
          <w:shd w:val="clear" w:color="auto" w:fill="FFFFFF"/>
        </w:rPr>
      </w:pPr>
    </w:p>
    <w:p w14:paraId="692661AA" w14:textId="35B50EA8" w:rsidR="00DF66AA" w:rsidRDefault="00726C5D" w:rsidP="00871B2E">
      <w:pPr>
        <w:ind w:left="-567" w:right="-188"/>
        <w:rPr>
          <w:rFonts w:cstheme="minorHAnsi"/>
          <w:color w:val="000000" w:themeColor="text1"/>
          <w:sz w:val="22"/>
          <w:szCs w:val="22"/>
          <w:shd w:val="clear" w:color="auto" w:fill="FFFFFF"/>
        </w:rPr>
      </w:pPr>
      <w:r>
        <w:rPr>
          <w:rFonts w:cstheme="minorHAnsi"/>
          <w:color w:val="000000" w:themeColor="text1"/>
          <w:sz w:val="22"/>
          <w:szCs w:val="22"/>
          <w:shd w:val="clear" w:color="auto" w:fill="FFFFFF"/>
        </w:rPr>
        <w:t>If you</w:t>
      </w:r>
      <w:r w:rsidR="003E5E7C">
        <w:rPr>
          <w:rFonts w:cstheme="minorHAnsi"/>
          <w:color w:val="000000" w:themeColor="text1"/>
          <w:sz w:val="22"/>
          <w:szCs w:val="22"/>
          <w:shd w:val="clear" w:color="auto" w:fill="FFFFFF"/>
        </w:rPr>
        <w:t xml:space="preserve"> </w:t>
      </w:r>
      <w:proofErr w:type="gramStart"/>
      <w:r>
        <w:rPr>
          <w:rFonts w:cstheme="minorHAnsi"/>
          <w:color w:val="000000" w:themeColor="text1"/>
          <w:sz w:val="22"/>
          <w:szCs w:val="22"/>
          <w:shd w:val="clear" w:color="auto" w:fill="FFFFFF"/>
        </w:rPr>
        <w:t>wou</w:t>
      </w:r>
      <w:r w:rsidR="009F7A0D">
        <w:rPr>
          <w:rFonts w:cstheme="minorHAnsi"/>
          <w:color w:val="000000" w:themeColor="text1"/>
          <w:sz w:val="22"/>
          <w:szCs w:val="22"/>
          <w:shd w:val="clear" w:color="auto" w:fill="FFFFFF"/>
        </w:rPr>
        <w:t>l</w:t>
      </w:r>
      <w:r>
        <w:rPr>
          <w:rFonts w:cstheme="minorHAnsi"/>
          <w:color w:val="000000" w:themeColor="text1"/>
          <w:sz w:val="22"/>
          <w:szCs w:val="22"/>
          <w:shd w:val="clear" w:color="auto" w:fill="FFFFFF"/>
        </w:rPr>
        <w:t>d</w:t>
      </w:r>
      <w:proofErr w:type="gramEnd"/>
      <w:r>
        <w:rPr>
          <w:rFonts w:cstheme="minorHAnsi"/>
          <w:color w:val="000000" w:themeColor="text1"/>
          <w:sz w:val="22"/>
          <w:szCs w:val="22"/>
          <w:shd w:val="clear" w:color="auto" w:fill="FFFFFF"/>
        </w:rPr>
        <w:t xml:space="preserve"> </w:t>
      </w:r>
      <w:r w:rsidR="003E5E7C">
        <w:rPr>
          <w:rFonts w:cstheme="minorHAnsi"/>
          <w:color w:val="000000" w:themeColor="text1"/>
          <w:sz w:val="22"/>
          <w:szCs w:val="22"/>
          <w:shd w:val="clear" w:color="auto" w:fill="FFFFFF"/>
        </w:rPr>
        <w:t>to discuss your idea</w:t>
      </w:r>
      <w:r>
        <w:rPr>
          <w:rFonts w:cstheme="minorHAnsi"/>
          <w:color w:val="000000" w:themeColor="text1"/>
          <w:sz w:val="22"/>
          <w:szCs w:val="22"/>
          <w:shd w:val="clear" w:color="auto" w:fill="FFFFFF"/>
        </w:rPr>
        <w:t>, th</w:t>
      </w:r>
      <w:r w:rsidR="003E5E7C">
        <w:rPr>
          <w:rFonts w:cstheme="minorHAnsi"/>
          <w:color w:val="000000" w:themeColor="text1"/>
          <w:sz w:val="22"/>
          <w:szCs w:val="22"/>
          <w:shd w:val="clear" w:color="auto" w:fill="FFFFFF"/>
        </w:rPr>
        <w:t xml:space="preserve">e RCALC team can be on hand to give feedback and/or work more closely with you </w:t>
      </w:r>
      <w:r>
        <w:rPr>
          <w:rFonts w:cstheme="minorHAnsi"/>
          <w:color w:val="000000" w:themeColor="text1"/>
          <w:sz w:val="22"/>
          <w:szCs w:val="22"/>
          <w:shd w:val="clear" w:color="auto" w:fill="FFFFFF"/>
        </w:rPr>
        <w:t>to develop and submit a full application</w:t>
      </w:r>
      <w:r w:rsidR="00715508">
        <w:rPr>
          <w:rFonts w:cstheme="minorHAnsi"/>
          <w:color w:val="000000" w:themeColor="text1"/>
          <w:sz w:val="22"/>
          <w:szCs w:val="22"/>
          <w:shd w:val="clear" w:color="auto" w:fill="FFFFFF"/>
        </w:rPr>
        <w:t xml:space="preserve"> before you submit. </w:t>
      </w:r>
    </w:p>
    <w:p w14:paraId="365B514D" w14:textId="77777777" w:rsidR="003E5E7C" w:rsidRDefault="003E5E7C" w:rsidP="00871B2E">
      <w:pPr>
        <w:ind w:left="-567" w:right="-188"/>
        <w:rPr>
          <w:rFonts w:cstheme="minorHAnsi"/>
          <w:color w:val="000000" w:themeColor="text1"/>
          <w:sz w:val="22"/>
          <w:szCs w:val="22"/>
          <w:shd w:val="clear" w:color="auto" w:fill="FFFFFF"/>
        </w:rPr>
      </w:pPr>
    </w:p>
    <w:p w14:paraId="05A5DB0C" w14:textId="77777777" w:rsidR="003A28DA" w:rsidRPr="00E0244F" w:rsidRDefault="003A28DA" w:rsidP="00871B2E">
      <w:pPr>
        <w:ind w:left="-567" w:right="-188"/>
        <w:rPr>
          <w:rFonts w:ascii="Segoe UI" w:hAnsi="Segoe UI" w:cs="Segoe UI"/>
          <w:color w:val="000000" w:themeColor="text1"/>
          <w:sz w:val="22"/>
          <w:szCs w:val="22"/>
          <w:shd w:val="clear" w:color="auto" w:fill="FFFFFF"/>
        </w:rPr>
      </w:pPr>
    </w:p>
    <w:p w14:paraId="619E3BE0" w14:textId="392C7D80" w:rsidR="00C42DAD" w:rsidRPr="00E0244F" w:rsidRDefault="00633F1B" w:rsidP="00871B2E">
      <w:pPr>
        <w:pStyle w:val="Default"/>
        <w:ind w:left="-567" w:right="-188"/>
        <w:rPr>
          <w:b/>
          <w:bCs/>
          <w:color w:val="000000" w:themeColor="text1"/>
          <w:sz w:val="22"/>
          <w:szCs w:val="22"/>
        </w:rPr>
      </w:pPr>
      <w:r>
        <w:rPr>
          <w:b/>
          <w:bCs/>
          <w:color w:val="000000" w:themeColor="text1"/>
          <w:sz w:val="22"/>
          <w:szCs w:val="22"/>
        </w:rPr>
        <w:t>Selection criteria</w:t>
      </w:r>
      <w:r w:rsidR="00C42DAD" w:rsidRPr="00E0244F">
        <w:rPr>
          <w:b/>
          <w:bCs/>
          <w:color w:val="000000" w:themeColor="text1"/>
          <w:sz w:val="22"/>
          <w:szCs w:val="22"/>
        </w:rPr>
        <w:t xml:space="preserve">: </w:t>
      </w:r>
    </w:p>
    <w:p w14:paraId="0E6BF87D" w14:textId="2564C971" w:rsidR="00C42DAD" w:rsidRPr="00E0244F" w:rsidRDefault="00C42DAD" w:rsidP="00907766">
      <w:pPr>
        <w:pStyle w:val="Default"/>
        <w:numPr>
          <w:ilvl w:val="0"/>
          <w:numId w:val="16"/>
        </w:numPr>
        <w:ind w:right="-188"/>
        <w:rPr>
          <w:color w:val="000000" w:themeColor="text1"/>
          <w:sz w:val="22"/>
          <w:szCs w:val="22"/>
        </w:rPr>
      </w:pPr>
      <w:r w:rsidRPr="00E0244F">
        <w:rPr>
          <w:color w:val="000000" w:themeColor="text1"/>
          <w:sz w:val="22"/>
          <w:szCs w:val="22"/>
        </w:rPr>
        <w:t>Clearly articulated methodology</w:t>
      </w:r>
      <w:r w:rsidR="00F13E8C" w:rsidRPr="00E0244F">
        <w:rPr>
          <w:color w:val="000000" w:themeColor="text1"/>
          <w:sz w:val="22"/>
          <w:szCs w:val="22"/>
        </w:rPr>
        <w:t xml:space="preserve"> with </w:t>
      </w:r>
      <w:r w:rsidR="000033EB" w:rsidRPr="00E0244F">
        <w:rPr>
          <w:color w:val="000000" w:themeColor="text1"/>
          <w:sz w:val="22"/>
          <w:szCs w:val="22"/>
        </w:rPr>
        <w:t xml:space="preserve">a </w:t>
      </w:r>
      <w:r w:rsidR="00F13E8C" w:rsidRPr="00E0244F">
        <w:rPr>
          <w:color w:val="000000" w:themeColor="text1"/>
          <w:sz w:val="22"/>
          <w:szCs w:val="22"/>
        </w:rPr>
        <w:t>link to one of the Roderick themes</w:t>
      </w:r>
    </w:p>
    <w:p w14:paraId="5F288D67" w14:textId="3C9BD456" w:rsidR="00C42DAD" w:rsidRPr="00E0244F" w:rsidRDefault="00C42DAD" w:rsidP="00907766">
      <w:pPr>
        <w:pStyle w:val="Default"/>
        <w:numPr>
          <w:ilvl w:val="0"/>
          <w:numId w:val="16"/>
        </w:numPr>
        <w:ind w:right="-188"/>
        <w:rPr>
          <w:color w:val="000000" w:themeColor="text1"/>
          <w:sz w:val="22"/>
          <w:szCs w:val="22"/>
        </w:rPr>
      </w:pPr>
      <w:r w:rsidRPr="00E0244F">
        <w:rPr>
          <w:color w:val="000000" w:themeColor="text1"/>
          <w:sz w:val="22"/>
          <w:szCs w:val="22"/>
        </w:rPr>
        <w:t xml:space="preserve">Feasible scope, budget, and timeframe </w:t>
      </w:r>
    </w:p>
    <w:p w14:paraId="09771510" w14:textId="4FA12A62" w:rsidR="00C42DAD" w:rsidRPr="00E0244F" w:rsidRDefault="00C42DAD" w:rsidP="00907766">
      <w:pPr>
        <w:pStyle w:val="Default"/>
        <w:numPr>
          <w:ilvl w:val="0"/>
          <w:numId w:val="16"/>
        </w:numPr>
        <w:ind w:right="-188"/>
        <w:rPr>
          <w:color w:val="000000" w:themeColor="text1"/>
          <w:sz w:val="22"/>
          <w:szCs w:val="22"/>
        </w:rPr>
      </w:pPr>
      <w:r w:rsidRPr="00E0244F">
        <w:rPr>
          <w:color w:val="000000" w:themeColor="text1"/>
          <w:sz w:val="22"/>
          <w:szCs w:val="22"/>
        </w:rPr>
        <w:t xml:space="preserve">Clear and effective knowledge translation strategies </w:t>
      </w:r>
      <w:r w:rsidR="00E7789B" w:rsidRPr="00E0244F">
        <w:rPr>
          <w:color w:val="000000" w:themeColor="text1"/>
          <w:sz w:val="22"/>
          <w:szCs w:val="22"/>
        </w:rPr>
        <w:t xml:space="preserve">including identified </w:t>
      </w:r>
      <w:proofErr w:type="gramStart"/>
      <w:r w:rsidR="00365D41" w:rsidRPr="00E0244F">
        <w:rPr>
          <w:color w:val="000000" w:themeColor="text1"/>
          <w:sz w:val="22"/>
          <w:szCs w:val="22"/>
        </w:rPr>
        <w:t>conferences</w:t>
      </w:r>
      <w:proofErr w:type="gramEnd"/>
      <w:r w:rsidR="00E7789B" w:rsidRPr="00E0244F">
        <w:rPr>
          <w:color w:val="000000" w:themeColor="text1"/>
          <w:sz w:val="22"/>
          <w:szCs w:val="22"/>
        </w:rPr>
        <w:t xml:space="preserve"> </w:t>
      </w:r>
    </w:p>
    <w:p w14:paraId="04870899" w14:textId="3E45A286" w:rsidR="00C42DAD" w:rsidRDefault="00C42DAD" w:rsidP="00907766">
      <w:pPr>
        <w:pStyle w:val="Default"/>
        <w:numPr>
          <w:ilvl w:val="0"/>
          <w:numId w:val="16"/>
        </w:numPr>
        <w:ind w:right="-188"/>
        <w:rPr>
          <w:color w:val="000000" w:themeColor="text1"/>
          <w:sz w:val="22"/>
          <w:szCs w:val="22"/>
        </w:rPr>
      </w:pPr>
      <w:r w:rsidRPr="00E0244F">
        <w:rPr>
          <w:color w:val="000000" w:themeColor="text1"/>
          <w:sz w:val="22"/>
          <w:szCs w:val="22"/>
        </w:rPr>
        <w:t>Clear and achievable publication and dissemination plan (publication plan to include high impact academic journals/book publishers)</w:t>
      </w:r>
    </w:p>
    <w:p w14:paraId="4CFA980C" w14:textId="7AD77349" w:rsidR="00871B2E" w:rsidRDefault="00871B2E" w:rsidP="00907766">
      <w:pPr>
        <w:pStyle w:val="Default"/>
        <w:numPr>
          <w:ilvl w:val="0"/>
          <w:numId w:val="16"/>
        </w:numPr>
        <w:ind w:right="-188"/>
        <w:rPr>
          <w:color w:val="000000" w:themeColor="text1"/>
          <w:sz w:val="22"/>
          <w:szCs w:val="22"/>
        </w:rPr>
      </w:pPr>
      <w:r>
        <w:rPr>
          <w:color w:val="000000" w:themeColor="text1"/>
          <w:sz w:val="22"/>
          <w:szCs w:val="22"/>
        </w:rPr>
        <w:t>A clear way of linking this research with the aims of the Centre and of crediting the research to the Roderick Centre for Australian Literature and Creative Writing</w:t>
      </w:r>
    </w:p>
    <w:p w14:paraId="433D03F1" w14:textId="1D35504C" w:rsidR="00E0244F" w:rsidRDefault="00871B2E" w:rsidP="003E5E7C">
      <w:pPr>
        <w:pStyle w:val="Default"/>
        <w:numPr>
          <w:ilvl w:val="0"/>
          <w:numId w:val="16"/>
        </w:numPr>
        <w:ind w:right="-188"/>
        <w:rPr>
          <w:color w:val="000000" w:themeColor="text1"/>
          <w:sz w:val="22"/>
          <w:szCs w:val="22"/>
        </w:rPr>
      </w:pPr>
      <w:r>
        <w:rPr>
          <w:color w:val="000000" w:themeColor="text1"/>
          <w:sz w:val="22"/>
          <w:szCs w:val="22"/>
        </w:rPr>
        <w:t xml:space="preserve">At least one </w:t>
      </w:r>
      <w:r w:rsidRPr="00E0244F">
        <w:rPr>
          <w:color w:val="000000" w:themeColor="text1"/>
          <w:sz w:val="22"/>
          <w:szCs w:val="22"/>
        </w:rPr>
        <w:t>Proposed impact-generating activities to linked with the agenda of capacity building for the Centre, such as community event, HDR masterclass, seminar, or other hosted activity (to be developed alongside consultation with the Centre Director and the Program Advisor)</w:t>
      </w:r>
    </w:p>
    <w:p w14:paraId="5B85665A" w14:textId="77777777" w:rsidR="003E5E7C" w:rsidRPr="003E5E7C" w:rsidRDefault="003E5E7C" w:rsidP="003E5E7C">
      <w:pPr>
        <w:pStyle w:val="Default"/>
        <w:ind w:left="153" w:right="-188"/>
        <w:rPr>
          <w:color w:val="000000" w:themeColor="text1"/>
          <w:sz w:val="22"/>
          <w:szCs w:val="22"/>
        </w:rPr>
      </w:pPr>
    </w:p>
    <w:p w14:paraId="02B7171D" w14:textId="1F8320FB" w:rsidR="00907766" w:rsidRPr="00E0244F" w:rsidRDefault="00907766" w:rsidP="00907766">
      <w:pPr>
        <w:ind w:left="-567" w:right="-188"/>
        <w:rPr>
          <w:rFonts w:cstheme="minorHAnsi"/>
          <w:color w:val="000000" w:themeColor="text1"/>
          <w:sz w:val="22"/>
          <w:szCs w:val="22"/>
          <w:shd w:val="clear" w:color="auto" w:fill="FFFFFF"/>
        </w:rPr>
      </w:pPr>
      <w:r>
        <w:rPr>
          <w:rFonts w:cstheme="minorHAnsi"/>
          <w:color w:val="000000" w:themeColor="text1"/>
          <w:sz w:val="22"/>
          <w:szCs w:val="22"/>
          <w:shd w:val="clear" w:color="auto" w:fill="FFFFFF"/>
        </w:rPr>
        <w:t xml:space="preserve">Potential areas of exploration within </w:t>
      </w:r>
      <w:r w:rsidR="002935F2">
        <w:rPr>
          <w:rFonts w:cstheme="minorHAnsi"/>
          <w:color w:val="000000" w:themeColor="text1"/>
          <w:sz w:val="22"/>
          <w:szCs w:val="22"/>
          <w:shd w:val="clear" w:color="auto" w:fill="FFFFFF"/>
        </w:rPr>
        <w:t xml:space="preserve">the three </w:t>
      </w:r>
      <w:r>
        <w:rPr>
          <w:rFonts w:cstheme="minorHAnsi"/>
          <w:color w:val="000000" w:themeColor="text1"/>
          <w:sz w:val="22"/>
          <w:szCs w:val="22"/>
          <w:shd w:val="clear" w:color="auto" w:fill="FFFFFF"/>
        </w:rPr>
        <w:t>themes</w:t>
      </w:r>
      <w:r w:rsidR="002935F2">
        <w:rPr>
          <w:rFonts w:cstheme="minorHAnsi"/>
          <w:color w:val="000000" w:themeColor="text1"/>
          <w:sz w:val="22"/>
          <w:szCs w:val="22"/>
          <w:shd w:val="clear" w:color="auto" w:fill="FFFFFF"/>
        </w:rPr>
        <w:t>*</w:t>
      </w:r>
      <w:r>
        <w:rPr>
          <w:rFonts w:cstheme="minorHAnsi"/>
          <w:color w:val="000000" w:themeColor="text1"/>
          <w:sz w:val="22"/>
          <w:szCs w:val="22"/>
          <w:shd w:val="clear" w:color="auto" w:fill="FFFFFF"/>
        </w:rPr>
        <w:t xml:space="preserve"> could include, but are not limited to:</w:t>
      </w:r>
    </w:p>
    <w:p w14:paraId="44FE6596" w14:textId="77777777" w:rsidR="00907766" w:rsidRDefault="00907766" w:rsidP="00907766">
      <w:pPr>
        <w:ind w:left="-567" w:right="-188"/>
        <w:rPr>
          <w:rFonts w:cstheme="minorHAnsi"/>
          <w:color w:val="000000" w:themeColor="text1"/>
          <w:sz w:val="22"/>
          <w:szCs w:val="22"/>
          <w:shd w:val="clear" w:color="auto" w:fill="FFFFFF"/>
        </w:rPr>
      </w:pPr>
    </w:p>
    <w:p w14:paraId="6E8C1238" w14:textId="27E7B34C" w:rsidR="00907766" w:rsidRPr="00907766" w:rsidRDefault="00907766" w:rsidP="00907766">
      <w:pPr>
        <w:ind w:left="-567" w:right="-188"/>
        <w:rPr>
          <w:rFonts w:cstheme="minorHAnsi"/>
          <w:b/>
          <w:bCs/>
          <w:color w:val="000000" w:themeColor="text1"/>
          <w:sz w:val="22"/>
          <w:szCs w:val="22"/>
          <w:shd w:val="clear" w:color="auto" w:fill="FFFFFF"/>
        </w:rPr>
      </w:pPr>
      <w:r w:rsidRPr="00907766">
        <w:rPr>
          <w:rFonts w:cstheme="minorHAnsi"/>
          <w:b/>
          <w:bCs/>
          <w:color w:val="000000" w:themeColor="text1"/>
          <w:sz w:val="22"/>
          <w:szCs w:val="22"/>
          <w:shd w:val="clear" w:color="auto" w:fill="FFFFFF"/>
        </w:rPr>
        <w:t>Environment and Place</w:t>
      </w:r>
      <w:r w:rsidR="003E5E7C">
        <w:rPr>
          <w:rFonts w:cstheme="minorHAnsi"/>
          <w:b/>
          <w:bCs/>
          <w:color w:val="000000" w:themeColor="text1"/>
          <w:sz w:val="22"/>
          <w:szCs w:val="22"/>
          <w:shd w:val="clear" w:color="auto" w:fill="FFFFFF"/>
        </w:rPr>
        <w:t>*</w:t>
      </w:r>
    </w:p>
    <w:p w14:paraId="0EA3E050" w14:textId="77777777" w:rsidR="00907766" w:rsidRPr="00907766" w:rsidRDefault="00907766" w:rsidP="00907766">
      <w:pPr>
        <w:pStyle w:val="ListParagraph"/>
        <w:numPr>
          <w:ilvl w:val="0"/>
          <w:numId w:val="12"/>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 xml:space="preserve">The relationship between literature and the environment </w:t>
      </w:r>
    </w:p>
    <w:p w14:paraId="3FE11B2E" w14:textId="77777777" w:rsidR="00907766" w:rsidRPr="00907766" w:rsidRDefault="00907766" w:rsidP="00907766">
      <w:pPr>
        <w:pStyle w:val="ListParagraph"/>
        <w:numPr>
          <w:ilvl w:val="0"/>
          <w:numId w:val="12"/>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Literary studies that connect with the tropical environment: reef, rainforest, dry and wet tropics</w:t>
      </w:r>
    </w:p>
    <w:p w14:paraId="39DC7D71" w14:textId="77777777" w:rsidR="00907766" w:rsidRPr="00907766" w:rsidRDefault="00907766" w:rsidP="00907766">
      <w:pPr>
        <w:pStyle w:val="ListParagraph"/>
        <w:numPr>
          <w:ilvl w:val="0"/>
          <w:numId w:val="12"/>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Place-based studies or place-making in literary, narrative, or poetic practice</w:t>
      </w:r>
    </w:p>
    <w:p w14:paraId="5AC527B3" w14:textId="77777777" w:rsidR="00907766" w:rsidRPr="00907766" w:rsidRDefault="00907766" w:rsidP="00907766">
      <w:pPr>
        <w:pStyle w:val="ListParagraph"/>
        <w:numPr>
          <w:ilvl w:val="0"/>
          <w:numId w:val="12"/>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Climate and narrative</w:t>
      </w:r>
    </w:p>
    <w:p w14:paraId="5890DB16" w14:textId="77777777" w:rsidR="00907766" w:rsidRPr="00907766" w:rsidRDefault="00907766" w:rsidP="00907766">
      <w:pPr>
        <w:pStyle w:val="ListParagraph"/>
        <w:numPr>
          <w:ilvl w:val="0"/>
          <w:numId w:val="12"/>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The study or advancement of regional writers or regional writing communities, broadly conceived</w:t>
      </w:r>
    </w:p>
    <w:p w14:paraId="4831CBC2" w14:textId="77777777" w:rsidR="00907766" w:rsidRPr="00907766" w:rsidRDefault="00907766" w:rsidP="00907766">
      <w:pPr>
        <w:pStyle w:val="ListParagraph"/>
        <w:numPr>
          <w:ilvl w:val="0"/>
          <w:numId w:val="12"/>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Literary ecologies in regional areas</w:t>
      </w:r>
    </w:p>
    <w:p w14:paraId="3962B97A" w14:textId="77777777" w:rsidR="00907766" w:rsidRPr="00907766" w:rsidRDefault="00907766" w:rsidP="00907766">
      <w:pPr>
        <w:pStyle w:val="ListParagraph"/>
        <w:numPr>
          <w:ilvl w:val="0"/>
          <w:numId w:val="12"/>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Creative practice and the regions</w:t>
      </w:r>
    </w:p>
    <w:p w14:paraId="1B725BA8" w14:textId="77777777" w:rsidR="00907766" w:rsidRPr="00907766" w:rsidRDefault="00907766" w:rsidP="00907766">
      <w:pPr>
        <w:pStyle w:val="ListParagraph"/>
        <w:numPr>
          <w:ilvl w:val="0"/>
          <w:numId w:val="12"/>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Publishing histories and the regions</w:t>
      </w:r>
    </w:p>
    <w:p w14:paraId="0D3309CF" w14:textId="77777777" w:rsidR="00907766" w:rsidRPr="00907766" w:rsidRDefault="00907766" w:rsidP="00907766">
      <w:pPr>
        <w:pStyle w:val="ListParagraph"/>
        <w:numPr>
          <w:ilvl w:val="0"/>
          <w:numId w:val="12"/>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Regional literary histories and cultures</w:t>
      </w:r>
    </w:p>
    <w:p w14:paraId="7A0C1280" w14:textId="77777777" w:rsidR="00907766" w:rsidRPr="00907766" w:rsidRDefault="00907766" w:rsidP="00907766">
      <w:pPr>
        <w:pStyle w:val="ListParagraph"/>
        <w:numPr>
          <w:ilvl w:val="0"/>
          <w:numId w:val="12"/>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 xml:space="preserve">Studies of regional communities in literature </w:t>
      </w:r>
    </w:p>
    <w:p w14:paraId="3C2EC391" w14:textId="77777777" w:rsidR="00907766" w:rsidRPr="00907766" w:rsidRDefault="00907766" w:rsidP="00907766">
      <w:pPr>
        <w:pStyle w:val="ListParagraph"/>
        <w:numPr>
          <w:ilvl w:val="0"/>
          <w:numId w:val="12"/>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The impact of regional living on communities and individuals</w:t>
      </w:r>
    </w:p>
    <w:p w14:paraId="6911704F" w14:textId="77777777" w:rsidR="00907766" w:rsidRPr="00907766" w:rsidRDefault="00907766" w:rsidP="00907766">
      <w:pPr>
        <w:pStyle w:val="ListParagraph"/>
        <w:numPr>
          <w:ilvl w:val="0"/>
          <w:numId w:val="12"/>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Critical regionalism and bioregionalism</w:t>
      </w:r>
    </w:p>
    <w:p w14:paraId="5D0E7059" w14:textId="77777777" w:rsidR="00907766" w:rsidRPr="00907766" w:rsidRDefault="00907766" w:rsidP="00907766">
      <w:pPr>
        <w:pStyle w:val="ListParagraph"/>
        <w:numPr>
          <w:ilvl w:val="0"/>
          <w:numId w:val="12"/>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The aftermath of catastrophe or disaster in regional literature</w:t>
      </w:r>
    </w:p>
    <w:p w14:paraId="0DF8E485" w14:textId="77777777" w:rsidR="00907766" w:rsidRPr="00907766" w:rsidRDefault="00907766" w:rsidP="00907766">
      <w:pPr>
        <w:pStyle w:val="ListParagraph"/>
        <w:numPr>
          <w:ilvl w:val="0"/>
          <w:numId w:val="12"/>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The depiction of regional work, living, or industries</w:t>
      </w:r>
    </w:p>
    <w:p w14:paraId="20638228" w14:textId="77777777" w:rsidR="00907766" w:rsidRPr="00907766" w:rsidRDefault="00907766" w:rsidP="00907766">
      <w:pPr>
        <w:pStyle w:val="ListParagraph"/>
        <w:numPr>
          <w:ilvl w:val="0"/>
          <w:numId w:val="12"/>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Migration, displacement, resettlement, and refugees and regional literature</w:t>
      </w:r>
    </w:p>
    <w:p w14:paraId="24850915" w14:textId="77777777" w:rsidR="00907766" w:rsidRPr="00C73C2E" w:rsidRDefault="00907766" w:rsidP="00907766">
      <w:pPr>
        <w:ind w:left="-567" w:right="-188"/>
        <w:rPr>
          <w:rFonts w:cstheme="minorHAnsi"/>
          <w:color w:val="000000" w:themeColor="text1"/>
          <w:sz w:val="22"/>
          <w:szCs w:val="22"/>
          <w:shd w:val="clear" w:color="auto" w:fill="FFFFFF"/>
        </w:rPr>
      </w:pPr>
    </w:p>
    <w:p w14:paraId="1EBA2839" w14:textId="7ED6281F" w:rsidR="00907766" w:rsidRPr="00907766" w:rsidRDefault="00907766" w:rsidP="00907766">
      <w:pPr>
        <w:ind w:left="-567" w:right="-188"/>
        <w:rPr>
          <w:rFonts w:cstheme="minorHAnsi"/>
          <w:b/>
          <w:bCs/>
          <w:color w:val="000000" w:themeColor="text1"/>
          <w:sz w:val="22"/>
          <w:szCs w:val="22"/>
          <w:shd w:val="clear" w:color="auto" w:fill="FFFFFF"/>
        </w:rPr>
      </w:pPr>
      <w:r w:rsidRPr="00907766">
        <w:rPr>
          <w:rFonts w:cstheme="minorHAnsi"/>
          <w:b/>
          <w:bCs/>
          <w:color w:val="000000" w:themeColor="text1"/>
          <w:sz w:val="22"/>
          <w:szCs w:val="22"/>
          <w:shd w:val="clear" w:color="auto" w:fill="FFFFFF"/>
        </w:rPr>
        <w:t>Wellbeing</w:t>
      </w:r>
      <w:r w:rsidR="003E5E7C">
        <w:rPr>
          <w:rFonts w:cstheme="minorHAnsi"/>
          <w:b/>
          <w:bCs/>
          <w:color w:val="000000" w:themeColor="text1"/>
          <w:sz w:val="22"/>
          <w:szCs w:val="22"/>
          <w:shd w:val="clear" w:color="auto" w:fill="FFFFFF"/>
        </w:rPr>
        <w:t>*</w:t>
      </w:r>
    </w:p>
    <w:p w14:paraId="66A5D205" w14:textId="3E4E3A2A" w:rsidR="00907766" w:rsidRPr="00907766" w:rsidRDefault="00907766" w:rsidP="00907766">
      <w:pPr>
        <w:pStyle w:val="ListParagraph"/>
        <w:numPr>
          <w:ilvl w:val="0"/>
          <w:numId w:val="13"/>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Exploration of narratives that address the impact of</w:t>
      </w:r>
      <w:r w:rsidR="00DB3F72">
        <w:rPr>
          <w:rFonts w:cstheme="minorHAnsi"/>
          <w:color w:val="000000" w:themeColor="text1"/>
          <w:sz w:val="22"/>
          <w:szCs w:val="22"/>
          <w:shd w:val="clear" w:color="auto" w:fill="FFFFFF"/>
        </w:rPr>
        <w:t xml:space="preserve"> </w:t>
      </w:r>
      <w:r w:rsidRPr="00907766">
        <w:rPr>
          <w:rFonts w:cstheme="minorHAnsi"/>
          <w:color w:val="000000" w:themeColor="text1"/>
          <w:sz w:val="22"/>
          <w:szCs w:val="22"/>
          <w:shd w:val="clear" w:color="auto" w:fill="FFFFFF"/>
        </w:rPr>
        <w:t xml:space="preserve">trauma on individuals or communities and their </w:t>
      </w:r>
      <w:proofErr w:type="gramStart"/>
      <w:r w:rsidRPr="00907766">
        <w:rPr>
          <w:rFonts w:cstheme="minorHAnsi"/>
          <w:color w:val="000000" w:themeColor="text1"/>
          <w:sz w:val="22"/>
          <w:szCs w:val="22"/>
          <w:shd w:val="clear" w:color="auto" w:fill="FFFFFF"/>
        </w:rPr>
        <w:t>healing</w:t>
      </w:r>
      <w:proofErr w:type="gramEnd"/>
    </w:p>
    <w:p w14:paraId="0276F651" w14:textId="0E558779" w:rsidR="00907766" w:rsidRPr="00907766" w:rsidRDefault="00907766" w:rsidP="00907766">
      <w:pPr>
        <w:pStyle w:val="ListParagraph"/>
        <w:numPr>
          <w:ilvl w:val="0"/>
          <w:numId w:val="13"/>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Carceral narratives</w:t>
      </w:r>
      <w:r>
        <w:rPr>
          <w:rFonts w:cstheme="minorHAnsi"/>
          <w:color w:val="000000" w:themeColor="text1"/>
          <w:sz w:val="22"/>
          <w:szCs w:val="22"/>
          <w:shd w:val="clear" w:color="auto" w:fill="FFFFFF"/>
        </w:rPr>
        <w:t xml:space="preserve"> or narratives that provide agency to justice-impacted </w:t>
      </w:r>
      <w:proofErr w:type="gramStart"/>
      <w:r>
        <w:rPr>
          <w:rFonts w:cstheme="minorHAnsi"/>
          <w:color w:val="000000" w:themeColor="text1"/>
          <w:sz w:val="22"/>
          <w:szCs w:val="22"/>
          <w:shd w:val="clear" w:color="auto" w:fill="FFFFFF"/>
        </w:rPr>
        <w:t>youth</w:t>
      </w:r>
      <w:proofErr w:type="gramEnd"/>
    </w:p>
    <w:p w14:paraId="28D43581" w14:textId="3CA0742A" w:rsidR="00907766" w:rsidRPr="00907766" w:rsidRDefault="00907766" w:rsidP="00907766">
      <w:pPr>
        <w:pStyle w:val="ListParagraph"/>
        <w:numPr>
          <w:ilvl w:val="0"/>
          <w:numId w:val="13"/>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 xml:space="preserve">Investigation of how narrative or poetics reflect or engages with the experiences of people dealing with illness, recovery, disability, caregiving, end-of-life, or health </w:t>
      </w:r>
      <w:proofErr w:type="gramStart"/>
      <w:r w:rsidRPr="00907766">
        <w:rPr>
          <w:rFonts w:cstheme="minorHAnsi"/>
          <w:color w:val="000000" w:themeColor="text1"/>
          <w:sz w:val="22"/>
          <w:szCs w:val="22"/>
          <w:shd w:val="clear" w:color="auto" w:fill="FFFFFF"/>
        </w:rPr>
        <w:t>systems</w:t>
      </w:r>
      <w:proofErr w:type="gramEnd"/>
    </w:p>
    <w:p w14:paraId="7015528E" w14:textId="72953277" w:rsidR="00907766" w:rsidRDefault="00907766" w:rsidP="00907766">
      <w:pPr>
        <w:pStyle w:val="ListParagraph"/>
        <w:numPr>
          <w:ilvl w:val="0"/>
          <w:numId w:val="13"/>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 xml:space="preserve">Analysis of or use of narratives to  address issues of human and social inequity, including but not limited to race, gender, socio-economic </w:t>
      </w:r>
      <w:proofErr w:type="gramStart"/>
      <w:r w:rsidRPr="00907766">
        <w:rPr>
          <w:rFonts w:cstheme="minorHAnsi"/>
          <w:color w:val="000000" w:themeColor="text1"/>
          <w:sz w:val="22"/>
          <w:szCs w:val="22"/>
          <w:shd w:val="clear" w:color="auto" w:fill="FFFFFF"/>
        </w:rPr>
        <w:t>status</w:t>
      </w:r>
      <w:proofErr w:type="gramEnd"/>
    </w:p>
    <w:p w14:paraId="7F0FDA0D" w14:textId="5F31941A" w:rsidR="00907766" w:rsidRDefault="00907766" w:rsidP="00907766">
      <w:pPr>
        <w:pStyle w:val="ListParagraph"/>
        <w:numPr>
          <w:ilvl w:val="0"/>
          <w:numId w:val="13"/>
        </w:numPr>
        <w:ind w:right="-188"/>
        <w:rPr>
          <w:rFonts w:cstheme="minorHAnsi"/>
          <w:color w:val="000000" w:themeColor="text1"/>
          <w:sz w:val="22"/>
          <w:szCs w:val="22"/>
          <w:shd w:val="clear" w:color="auto" w:fill="FFFFFF"/>
        </w:rPr>
      </w:pPr>
      <w:r>
        <w:rPr>
          <w:rFonts w:cstheme="minorHAnsi"/>
          <w:color w:val="000000" w:themeColor="text1"/>
          <w:sz w:val="22"/>
          <w:szCs w:val="22"/>
          <w:shd w:val="clear" w:color="auto" w:fill="FFFFFF"/>
        </w:rPr>
        <w:t>Neurodiversity and poetics</w:t>
      </w:r>
    </w:p>
    <w:p w14:paraId="1420380A" w14:textId="7DCC31D2" w:rsidR="00907766" w:rsidRDefault="00907766" w:rsidP="00907766">
      <w:pPr>
        <w:pStyle w:val="ListParagraph"/>
        <w:numPr>
          <w:ilvl w:val="0"/>
          <w:numId w:val="13"/>
        </w:numPr>
        <w:ind w:right="-188"/>
        <w:rPr>
          <w:rFonts w:cstheme="minorHAnsi"/>
          <w:color w:val="000000" w:themeColor="text1"/>
          <w:sz w:val="22"/>
          <w:szCs w:val="22"/>
          <w:shd w:val="clear" w:color="auto" w:fill="FFFFFF"/>
        </w:rPr>
      </w:pPr>
      <w:r>
        <w:rPr>
          <w:rFonts w:cstheme="minorHAnsi"/>
          <w:color w:val="000000" w:themeColor="text1"/>
          <w:sz w:val="22"/>
          <w:szCs w:val="22"/>
          <w:shd w:val="clear" w:color="auto" w:fill="FFFFFF"/>
        </w:rPr>
        <w:t>Writing within arts for health paradigms</w:t>
      </w:r>
    </w:p>
    <w:p w14:paraId="1CD95057" w14:textId="727FF9AB" w:rsidR="00907766" w:rsidRPr="00DB3F72" w:rsidRDefault="00DB3F72" w:rsidP="00DB3F72">
      <w:pPr>
        <w:pStyle w:val="ListParagraph"/>
        <w:numPr>
          <w:ilvl w:val="0"/>
          <w:numId w:val="13"/>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lastRenderedPageBreak/>
        <w:t>The impact of societal norms, values, and historical events on the portrayal or experiences of wellbeing or in narrative</w:t>
      </w:r>
    </w:p>
    <w:p w14:paraId="7D0D075F" w14:textId="77777777" w:rsidR="00907766" w:rsidRPr="00907766" w:rsidRDefault="00907766" w:rsidP="00907766">
      <w:pPr>
        <w:pStyle w:val="ListParagraph"/>
        <w:numPr>
          <w:ilvl w:val="0"/>
          <w:numId w:val="13"/>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 xml:space="preserve">The impact of AI or technology on humans, communities, or societies </w:t>
      </w:r>
    </w:p>
    <w:p w14:paraId="77E0B607" w14:textId="77777777" w:rsidR="00907766" w:rsidRPr="00907766" w:rsidRDefault="00907766" w:rsidP="00907766">
      <w:pPr>
        <w:pStyle w:val="ListParagraph"/>
        <w:numPr>
          <w:ilvl w:val="0"/>
          <w:numId w:val="13"/>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Analysis of adversity and resilience through literature or narrative-making</w:t>
      </w:r>
    </w:p>
    <w:p w14:paraId="5465B84E" w14:textId="77777777" w:rsidR="00907766" w:rsidRPr="00907766" w:rsidRDefault="00907766" w:rsidP="00907766">
      <w:pPr>
        <w:pStyle w:val="ListParagraph"/>
        <w:numPr>
          <w:ilvl w:val="0"/>
          <w:numId w:val="13"/>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 xml:space="preserve">Studies of how narrative addresses issues of poverty, economic inequality, and social class that elucidate socioeconomic factors in </w:t>
      </w:r>
      <w:proofErr w:type="gramStart"/>
      <w:r w:rsidRPr="00907766">
        <w:rPr>
          <w:rFonts w:cstheme="minorHAnsi"/>
          <w:color w:val="000000" w:themeColor="text1"/>
          <w:sz w:val="22"/>
          <w:szCs w:val="22"/>
          <w:shd w:val="clear" w:color="auto" w:fill="FFFFFF"/>
        </w:rPr>
        <w:t>wellbeing</w:t>
      </w:r>
      <w:proofErr w:type="gramEnd"/>
    </w:p>
    <w:p w14:paraId="5D5C7415" w14:textId="5D6B61D6" w:rsidR="00907766" w:rsidRDefault="00907766" w:rsidP="00907766">
      <w:pPr>
        <w:pStyle w:val="ListParagraph"/>
        <w:numPr>
          <w:ilvl w:val="0"/>
          <w:numId w:val="13"/>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 xml:space="preserve">Studies of ageism or issues </w:t>
      </w:r>
      <w:r w:rsidR="009F7A0D">
        <w:rPr>
          <w:rFonts w:cstheme="minorHAnsi"/>
          <w:color w:val="000000" w:themeColor="text1"/>
          <w:sz w:val="22"/>
          <w:szCs w:val="22"/>
          <w:shd w:val="clear" w:color="auto" w:fill="FFFFFF"/>
        </w:rPr>
        <w:t xml:space="preserve">such </w:t>
      </w:r>
      <w:r w:rsidRPr="00907766">
        <w:rPr>
          <w:rFonts w:cstheme="minorHAnsi"/>
          <w:color w:val="000000" w:themeColor="text1"/>
          <w:sz w:val="22"/>
          <w:szCs w:val="22"/>
          <w:shd w:val="clear" w:color="auto" w:fill="FFFFFF"/>
        </w:rPr>
        <w:t>as mortality, identity, and societal perceptions of the elderly in narrative</w:t>
      </w:r>
    </w:p>
    <w:p w14:paraId="76EF6CE6" w14:textId="26556DCE" w:rsidR="00DB3F72" w:rsidRPr="00DB3F72" w:rsidRDefault="00DB3F72" w:rsidP="00DB3F72">
      <w:pPr>
        <w:pStyle w:val="ListParagraph"/>
        <w:numPr>
          <w:ilvl w:val="0"/>
          <w:numId w:val="13"/>
        </w:numPr>
        <w:ind w:right="-188"/>
        <w:rPr>
          <w:rFonts w:cstheme="minorHAnsi"/>
          <w:color w:val="000000" w:themeColor="text1"/>
          <w:sz w:val="22"/>
          <w:szCs w:val="22"/>
          <w:shd w:val="clear" w:color="auto" w:fill="FFFFFF"/>
        </w:rPr>
      </w:pPr>
      <w:r>
        <w:rPr>
          <w:rFonts w:cstheme="minorHAnsi"/>
          <w:color w:val="000000" w:themeColor="text1"/>
          <w:sz w:val="22"/>
          <w:szCs w:val="22"/>
          <w:shd w:val="clear" w:color="auto" w:fill="FFFFFF"/>
        </w:rPr>
        <w:t>Narratives of aged care, advanced care directives, dementia, supporting the aging or dying process</w:t>
      </w:r>
    </w:p>
    <w:p w14:paraId="3EDE421D" w14:textId="77777777" w:rsidR="00907766" w:rsidRPr="00907766" w:rsidRDefault="00907766" w:rsidP="00907766">
      <w:pPr>
        <w:pStyle w:val="ListParagraph"/>
        <w:numPr>
          <w:ilvl w:val="0"/>
          <w:numId w:val="13"/>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Narratives that focus on issues of equity, equality, discrimination, or adversity in relation to  gender identity, sexual orientation, gender violence</w:t>
      </w:r>
    </w:p>
    <w:p w14:paraId="6F9B2F5E" w14:textId="77777777" w:rsidR="00907766" w:rsidRPr="00907766" w:rsidRDefault="00907766" w:rsidP="00907766">
      <w:pPr>
        <w:pStyle w:val="ListParagraph"/>
        <w:numPr>
          <w:ilvl w:val="0"/>
          <w:numId w:val="13"/>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 xml:space="preserve">Literature or storytelling that focuses on acceptance, discrimination, and mental </w:t>
      </w:r>
      <w:proofErr w:type="gramStart"/>
      <w:r w:rsidRPr="00907766">
        <w:rPr>
          <w:rFonts w:cstheme="minorHAnsi"/>
          <w:color w:val="000000" w:themeColor="text1"/>
          <w:sz w:val="22"/>
          <w:szCs w:val="22"/>
          <w:shd w:val="clear" w:color="auto" w:fill="FFFFFF"/>
        </w:rPr>
        <w:t>health</w:t>
      </w:r>
      <w:proofErr w:type="gramEnd"/>
    </w:p>
    <w:p w14:paraId="2F752B60" w14:textId="77777777" w:rsidR="00907766" w:rsidRDefault="00907766" w:rsidP="00907766">
      <w:pPr>
        <w:pStyle w:val="ListParagraph"/>
        <w:numPr>
          <w:ilvl w:val="0"/>
          <w:numId w:val="13"/>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Literature that focuses on the impact of military service, the literature of veterans, or on building communities of resilience</w:t>
      </w:r>
    </w:p>
    <w:p w14:paraId="3D0DCFE0" w14:textId="77777777" w:rsidR="00907766" w:rsidRPr="00907766" w:rsidRDefault="00907766" w:rsidP="00907766">
      <w:pPr>
        <w:pStyle w:val="ListParagraph"/>
        <w:numPr>
          <w:ilvl w:val="0"/>
          <w:numId w:val="13"/>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Responses to disaster or catastrophe</w:t>
      </w:r>
    </w:p>
    <w:p w14:paraId="55ECA196" w14:textId="77777777" w:rsidR="00907766" w:rsidRPr="00C73C2E" w:rsidRDefault="00907766" w:rsidP="00907766">
      <w:pPr>
        <w:ind w:left="-567" w:right="-188"/>
        <w:rPr>
          <w:rFonts w:cstheme="minorHAnsi"/>
          <w:color w:val="000000" w:themeColor="text1"/>
          <w:sz w:val="22"/>
          <w:szCs w:val="22"/>
          <w:shd w:val="clear" w:color="auto" w:fill="FFFFFF"/>
        </w:rPr>
      </w:pPr>
    </w:p>
    <w:p w14:paraId="71FFCFD4" w14:textId="78CE3255" w:rsidR="00907766" w:rsidRPr="00907766" w:rsidRDefault="00907766" w:rsidP="00907766">
      <w:pPr>
        <w:ind w:left="-567" w:right="-188"/>
        <w:rPr>
          <w:rFonts w:cstheme="minorHAnsi"/>
          <w:b/>
          <w:bCs/>
          <w:color w:val="000000" w:themeColor="text1"/>
          <w:sz w:val="22"/>
          <w:szCs w:val="22"/>
          <w:shd w:val="clear" w:color="auto" w:fill="FFFFFF"/>
        </w:rPr>
      </w:pPr>
      <w:r w:rsidRPr="00907766">
        <w:rPr>
          <w:rFonts w:cstheme="minorHAnsi"/>
          <w:b/>
          <w:bCs/>
          <w:color w:val="000000" w:themeColor="text1"/>
          <w:sz w:val="22"/>
          <w:szCs w:val="22"/>
          <w:shd w:val="clear" w:color="auto" w:fill="FFFFFF"/>
        </w:rPr>
        <w:t>First Nations Perspectives</w:t>
      </w:r>
      <w:r w:rsidR="003E5E7C">
        <w:rPr>
          <w:rFonts w:cstheme="minorHAnsi"/>
          <w:b/>
          <w:bCs/>
          <w:color w:val="000000" w:themeColor="text1"/>
          <w:sz w:val="22"/>
          <w:szCs w:val="22"/>
          <w:shd w:val="clear" w:color="auto" w:fill="FFFFFF"/>
        </w:rPr>
        <w:t>*</w:t>
      </w:r>
    </w:p>
    <w:p w14:paraId="7DD4FE22" w14:textId="77777777" w:rsidR="00907766" w:rsidRPr="00907766" w:rsidRDefault="00907766" w:rsidP="00907766">
      <w:pPr>
        <w:pStyle w:val="ListParagraph"/>
        <w:numPr>
          <w:ilvl w:val="0"/>
          <w:numId w:val="14"/>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Literature, storytelling, or poetics as a tool for anti-colonial strategies or decolonisation</w:t>
      </w:r>
    </w:p>
    <w:p w14:paraId="6F2663CC" w14:textId="77777777" w:rsidR="00907766" w:rsidRPr="00907766" w:rsidRDefault="00907766" w:rsidP="00907766">
      <w:pPr>
        <w:pStyle w:val="ListParagraph"/>
        <w:numPr>
          <w:ilvl w:val="0"/>
          <w:numId w:val="14"/>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 xml:space="preserve">Ways of teaching or using literature that are inclusive and foster cultural </w:t>
      </w:r>
      <w:proofErr w:type="gramStart"/>
      <w:r w:rsidRPr="00907766">
        <w:rPr>
          <w:rFonts w:cstheme="minorHAnsi"/>
          <w:color w:val="000000" w:themeColor="text1"/>
          <w:sz w:val="22"/>
          <w:szCs w:val="22"/>
          <w:shd w:val="clear" w:color="auto" w:fill="FFFFFF"/>
        </w:rPr>
        <w:t>understanding</w:t>
      </w:r>
      <w:proofErr w:type="gramEnd"/>
    </w:p>
    <w:p w14:paraId="2ECF7648" w14:textId="77777777" w:rsidR="00907766" w:rsidRPr="00907766" w:rsidRDefault="00907766" w:rsidP="00907766">
      <w:pPr>
        <w:pStyle w:val="ListParagraph"/>
        <w:numPr>
          <w:ilvl w:val="0"/>
          <w:numId w:val="14"/>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 xml:space="preserve">Studies of how First Nations authors, poets, or storytelling challenge and subvert colonial narratives, reclaim Indigenous voices, and resist cultural </w:t>
      </w:r>
      <w:proofErr w:type="gramStart"/>
      <w:r w:rsidRPr="00907766">
        <w:rPr>
          <w:rFonts w:cstheme="minorHAnsi"/>
          <w:color w:val="000000" w:themeColor="text1"/>
          <w:sz w:val="22"/>
          <w:szCs w:val="22"/>
          <w:shd w:val="clear" w:color="auto" w:fill="FFFFFF"/>
        </w:rPr>
        <w:t>appropriation</w:t>
      </w:r>
      <w:proofErr w:type="gramEnd"/>
    </w:p>
    <w:p w14:paraId="67F974A8" w14:textId="77777777" w:rsidR="00907766" w:rsidRPr="00907766" w:rsidRDefault="00907766" w:rsidP="00907766">
      <w:pPr>
        <w:pStyle w:val="ListParagraph"/>
        <w:numPr>
          <w:ilvl w:val="0"/>
          <w:numId w:val="14"/>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 xml:space="preserve">Studies of First Nations storytelling or poetics that acknowledge the impacts of colonisation, missions, and reserves, the stolen generation, forced relocation, and other historical </w:t>
      </w:r>
      <w:proofErr w:type="gramStart"/>
      <w:r w:rsidRPr="00907766">
        <w:rPr>
          <w:rFonts w:cstheme="minorHAnsi"/>
          <w:color w:val="000000" w:themeColor="text1"/>
          <w:sz w:val="22"/>
          <w:szCs w:val="22"/>
          <w:shd w:val="clear" w:color="auto" w:fill="FFFFFF"/>
        </w:rPr>
        <w:t>injustices</w:t>
      </w:r>
      <w:proofErr w:type="gramEnd"/>
    </w:p>
    <w:p w14:paraId="67FD3C54" w14:textId="77777777" w:rsidR="00907766" w:rsidRPr="00907766" w:rsidRDefault="00907766" w:rsidP="00907766">
      <w:pPr>
        <w:pStyle w:val="ListParagraph"/>
        <w:numPr>
          <w:ilvl w:val="0"/>
          <w:numId w:val="14"/>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Studies that embrace a diversity of First Nations’ contemporary perspectives</w:t>
      </w:r>
    </w:p>
    <w:p w14:paraId="7900408C" w14:textId="77777777" w:rsidR="00907766" w:rsidRPr="00907766" w:rsidRDefault="00907766" w:rsidP="00907766">
      <w:pPr>
        <w:pStyle w:val="ListParagraph"/>
        <w:numPr>
          <w:ilvl w:val="0"/>
          <w:numId w:val="14"/>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 xml:space="preserve">Studies that advance Indigenous literary criticism, the understanding of First Nations peoples and society through literature, and/or foster Indigenous </w:t>
      </w:r>
      <w:proofErr w:type="gramStart"/>
      <w:r w:rsidRPr="00907766">
        <w:rPr>
          <w:rFonts w:cstheme="minorHAnsi"/>
          <w:color w:val="000000" w:themeColor="text1"/>
          <w:sz w:val="22"/>
          <w:szCs w:val="22"/>
          <w:shd w:val="clear" w:color="auto" w:fill="FFFFFF"/>
        </w:rPr>
        <w:t>storytelling</w:t>
      </w:r>
      <w:proofErr w:type="gramEnd"/>
    </w:p>
    <w:p w14:paraId="19B9397E" w14:textId="77777777" w:rsidR="00907766" w:rsidRPr="00907766" w:rsidRDefault="00907766" w:rsidP="00907766">
      <w:pPr>
        <w:pStyle w:val="ListParagraph"/>
        <w:numPr>
          <w:ilvl w:val="0"/>
          <w:numId w:val="14"/>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 xml:space="preserve">Studies of storytelling and research practices that adhere to ethical research practices, respecting the protocols and wishes of First Nations communities and </w:t>
      </w:r>
      <w:proofErr w:type="gramStart"/>
      <w:r w:rsidRPr="00907766">
        <w:rPr>
          <w:rFonts w:cstheme="minorHAnsi"/>
          <w:color w:val="000000" w:themeColor="text1"/>
          <w:sz w:val="22"/>
          <w:szCs w:val="22"/>
          <w:shd w:val="clear" w:color="auto" w:fill="FFFFFF"/>
        </w:rPr>
        <w:t>individuals</w:t>
      </w:r>
      <w:proofErr w:type="gramEnd"/>
    </w:p>
    <w:p w14:paraId="71DF4933" w14:textId="77777777" w:rsidR="00907766" w:rsidRPr="00907766" w:rsidRDefault="00907766" w:rsidP="00907766">
      <w:pPr>
        <w:pStyle w:val="ListParagraph"/>
        <w:numPr>
          <w:ilvl w:val="0"/>
          <w:numId w:val="14"/>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Studies that foster understanding of the relationship between First Nations narratives or poetics and the land and of sea country</w:t>
      </w:r>
    </w:p>
    <w:p w14:paraId="1E080CBC" w14:textId="77777777" w:rsidR="00907766" w:rsidRPr="00907766" w:rsidRDefault="00907766" w:rsidP="00907766">
      <w:pPr>
        <w:pStyle w:val="ListParagraph"/>
        <w:numPr>
          <w:ilvl w:val="0"/>
          <w:numId w:val="14"/>
        </w:numPr>
        <w:ind w:right="-188"/>
        <w:rPr>
          <w:rFonts w:cstheme="minorHAnsi"/>
          <w:color w:val="000000" w:themeColor="text1"/>
          <w:sz w:val="22"/>
          <w:szCs w:val="22"/>
          <w:shd w:val="clear" w:color="auto" w:fill="FFFFFF"/>
        </w:rPr>
      </w:pPr>
      <w:r w:rsidRPr="00907766">
        <w:rPr>
          <w:rFonts w:cstheme="minorHAnsi"/>
          <w:color w:val="000000" w:themeColor="text1"/>
          <w:sz w:val="22"/>
          <w:szCs w:val="22"/>
          <w:shd w:val="clear" w:color="auto" w:fill="FFFFFF"/>
        </w:rPr>
        <w:t>Comparative Indigenous Studies and Literature</w:t>
      </w:r>
    </w:p>
    <w:p w14:paraId="758182B1" w14:textId="77777777" w:rsidR="00907766" w:rsidRPr="00E0244F" w:rsidRDefault="00907766" w:rsidP="00871B2E">
      <w:pPr>
        <w:pStyle w:val="Default"/>
        <w:ind w:left="-567" w:right="-188"/>
        <w:rPr>
          <w:rFonts w:asciiTheme="minorHAnsi" w:hAnsiTheme="minorHAnsi" w:cstheme="minorHAnsi"/>
          <w:b/>
          <w:bCs/>
          <w:color w:val="000000" w:themeColor="text1"/>
          <w:sz w:val="22"/>
          <w:szCs w:val="22"/>
        </w:rPr>
      </w:pPr>
    </w:p>
    <w:p w14:paraId="41D3D5E1" w14:textId="16F15455" w:rsidR="00E0244F" w:rsidRPr="00E0244F" w:rsidRDefault="00E0244F" w:rsidP="00871B2E">
      <w:pPr>
        <w:pStyle w:val="Default"/>
        <w:ind w:left="-567" w:right="-188"/>
        <w:rPr>
          <w:rFonts w:asciiTheme="minorHAnsi" w:hAnsiTheme="minorHAnsi" w:cstheme="minorHAnsi"/>
          <w:b/>
          <w:bCs/>
          <w:color w:val="000000" w:themeColor="text1"/>
          <w:sz w:val="22"/>
          <w:szCs w:val="22"/>
        </w:rPr>
      </w:pPr>
      <w:r w:rsidRPr="00E0244F">
        <w:rPr>
          <w:rFonts w:asciiTheme="minorHAnsi" w:hAnsiTheme="minorHAnsi" w:cstheme="minorHAnsi"/>
          <w:b/>
          <w:bCs/>
          <w:color w:val="000000" w:themeColor="text1"/>
          <w:sz w:val="22"/>
          <w:szCs w:val="22"/>
        </w:rPr>
        <w:t>Terms and Conditions</w:t>
      </w:r>
    </w:p>
    <w:p w14:paraId="277BA3D0" w14:textId="26C1F648" w:rsidR="003E5E7C" w:rsidRDefault="000B586A" w:rsidP="003E5E7C">
      <w:pPr>
        <w:pStyle w:val="Default"/>
        <w:ind w:left="-567" w:right="-18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Funds </w:t>
      </w:r>
      <w:r w:rsidR="00657249">
        <w:rPr>
          <w:rFonts w:asciiTheme="minorHAnsi" w:hAnsiTheme="minorHAnsi" w:cstheme="minorHAnsi"/>
          <w:color w:val="000000" w:themeColor="text1"/>
          <w:sz w:val="22"/>
          <w:szCs w:val="22"/>
        </w:rPr>
        <w:t>will be held at JCU for successful applicants to expend</w:t>
      </w:r>
      <w:r w:rsidR="009F7A0D">
        <w:rPr>
          <w:rFonts w:asciiTheme="minorHAnsi" w:hAnsiTheme="minorHAnsi" w:cstheme="minorHAnsi"/>
          <w:color w:val="000000" w:themeColor="text1"/>
          <w:sz w:val="22"/>
          <w:szCs w:val="22"/>
        </w:rPr>
        <w:t xml:space="preserve"> within Australia. </w:t>
      </w:r>
      <w:r w:rsidR="009A2CAF">
        <w:rPr>
          <w:rFonts w:asciiTheme="minorHAnsi" w:hAnsiTheme="minorHAnsi" w:cstheme="minorHAnsi"/>
          <w:color w:val="000000" w:themeColor="text1"/>
          <w:sz w:val="22"/>
          <w:szCs w:val="22"/>
        </w:rPr>
        <w:t>Recipients</w:t>
      </w:r>
      <w:r w:rsidR="009F7A0D">
        <w:rPr>
          <w:rFonts w:asciiTheme="minorHAnsi" w:hAnsiTheme="minorHAnsi" w:cstheme="minorHAnsi"/>
          <w:color w:val="000000" w:themeColor="text1"/>
          <w:sz w:val="22"/>
          <w:szCs w:val="22"/>
        </w:rPr>
        <w:t xml:space="preserve"> must have an Australian bank account. </w:t>
      </w:r>
      <w:r w:rsidR="006C65A0">
        <w:rPr>
          <w:rFonts w:asciiTheme="minorHAnsi" w:hAnsiTheme="minorHAnsi" w:cstheme="minorHAnsi"/>
          <w:color w:val="000000" w:themeColor="text1"/>
          <w:sz w:val="22"/>
          <w:szCs w:val="22"/>
        </w:rPr>
        <w:t xml:space="preserve">Funding must be expended </w:t>
      </w:r>
      <w:r w:rsidR="00715508">
        <w:rPr>
          <w:rFonts w:asciiTheme="minorHAnsi" w:hAnsiTheme="minorHAnsi" w:cstheme="minorHAnsi"/>
          <w:color w:val="000000" w:themeColor="text1"/>
          <w:sz w:val="22"/>
          <w:szCs w:val="22"/>
        </w:rPr>
        <w:t xml:space="preserve">by </w:t>
      </w:r>
      <w:r w:rsidR="009A2CAF">
        <w:rPr>
          <w:rFonts w:asciiTheme="minorHAnsi" w:hAnsiTheme="minorHAnsi" w:cstheme="minorHAnsi"/>
          <w:color w:val="000000" w:themeColor="text1"/>
          <w:sz w:val="22"/>
          <w:szCs w:val="22"/>
        </w:rPr>
        <w:t>30 April 2026.</w:t>
      </w:r>
    </w:p>
    <w:p w14:paraId="38DB479C" w14:textId="77777777" w:rsidR="003E5E7C" w:rsidRDefault="003E5E7C" w:rsidP="003E5E7C">
      <w:pPr>
        <w:pStyle w:val="Default"/>
        <w:ind w:left="-567" w:right="-188"/>
        <w:rPr>
          <w:rFonts w:asciiTheme="minorHAnsi" w:hAnsiTheme="minorHAnsi" w:cstheme="minorHAnsi"/>
          <w:color w:val="000000" w:themeColor="text1"/>
          <w:sz w:val="22"/>
          <w:szCs w:val="22"/>
        </w:rPr>
      </w:pPr>
    </w:p>
    <w:p w14:paraId="63D0B581" w14:textId="70EBF750" w:rsidR="00A2418E" w:rsidRDefault="00A2418E" w:rsidP="003E5E7C">
      <w:pPr>
        <w:pStyle w:val="Default"/>
        <w:ind w:left="-567" w:right="-18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Funding may be used for the following: </w:t>
      </w:r>
    </w:p>
    <w:p w14:paraId="5C479432" w14:textId="77777777" w:rsidR="003E5E7C" w:rsidRDefault="00A2418E" w:rsidP="003E5E7C">
      <w:pPr>
        <w:pStyle w:val="Default"/>
        <w:numPr>
          <w:ilvl w:val="0"/>
          <w:numId w:val="19"/>
        </w:numPr>
        <w:ind w:right="-18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Costs directly related to the project, including research assistance, small equipment</w:t>
      </w:r>
      <w:r w:rsidR="00C71364">
        <w:rPr>
          <w:rFonts w:asciiTheme="minorHAnsi" w:hAnsiTheme="minorHAnsi" w:cstheme="minorHAnsi"/>
          <w:color w:val="000000" w:themeColor="text1"/>
          <w:sz w:val="22"/>
          <w:szCs w:val="22"/>
        </w:rPr>
        <w:t xml:space="preserve">/software, </w:t>
      </w:r>
      <w:proofErr w:type="gramStart"/>
      <w:r w:rsidR="00C71364">
        <w:rPr>
          <w:rFonts w:asciiTheme="minorHAnsi" w:hAnsiTheme="minorHAnsi" w:cstheme="minorHAnsi"/>
          <w:color w:val="000000" w:themeColor="text1"/>
          <w:sz w:val="22"/>
          <w:szCs w:val="22"/>
        </w:rPr>
        <w:t>consumables</w:t>
      </w:r>
      <w:proofErr w:type="gramEnd"/>
      <w:r w:rsidR="00C71364">
        <w:rPr>
          <w:rFonts w:asciiTheme="minorHAnsi" w:hAnsiTheme="minorHAnsi" w:cstheme="minorHAnsi"/>
          <w:color w:val="000000" w:themeColor="text1"/>
          <w:sz w:val="22"/>
          <w:szCs w:val="22"/>
        </w:rPr>
        <w:t xml:space="preserve"> and travel.</w:t>
      </w:r>
    </w:p>
    <w:p w14:paraId="6989D117" w14:textId="04195E69" w:rsidR="000B586A" w:rsidRPr="003E5E7C" w:rsidRDefault="00C71364" w:rsidP="003E5E7C">
      <w:pPr>
        <w:pStyle w:val="Default"/>
        <w:ind w:left="-567" w:right="-188"/>
        <w:rPr>
          <w:rFonts w:asciiTheme="minorHAnsi" w:hAnsiTheme="minorHAnsi" w:cstheme="minorHAnsi"/>
          <w:color w:val="000000" w:themeColor="text1"/>
          <w:sz w:val="22"/>
          <w:szCs w:val="22"/>
        </w:rPr>
      </w:pPr>
      <w:r w:rsidRPr="003E5E7C">
        <w:rPr>
          <w:rFonts w:asciiTheme="minorHAnsi" w:hAnsiTheme="minorHAnsi" w:cstheme="minorHAnsi"/>
          <w:color w:val="000000" w:themeColor="text1"/>
          <w:sz w:val="22"/>
          <w:szCs w:val="22"/>
        </w:rPr>
        <w:t>Funding cannot be used for:</w:t>
      </w:r>
    </w:p>
    <w:p w14:paraId="5ABD86E2" w14:textId="238E08CF" w:rsidR="00C71364" w:rsidRDefault="00C71364" w:rsidP="00C71364">
      <w:pPr>
        <w:pStyle w:val="Default"/>
        <w:numPr>
          <w:ilvl w:val="0"/>
          <w:numId w:val="19"/>
        </w:numPr>
        <w:ind w:right="-18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Salary costs for in</w:t>
      </w:r>
      <w:r w:rsidR="005A5727">
        <w:rPr>
          <w:rFonts w:asciiTheme="minorHAnsi" w:hAnsiTheme="minorHAnsi" w:cstheme="minorHAnsi"/>
          <w:color w:val="000000" w:themeColor="text1"/>
          <w:sz w:val="22"/>
          <w:szCs w:val="22"/>
        </w:rPr>
        <w:t>vestigators</w:t>
      </w:r>
      <w:r w:rsidR="006A1443">
        <w:rPr>
          <w:rFonts w:asciiTheme="minorHAnsi" w:hAnsiTheme="minorHAnsi" w:cstheme="minorHAnsi"/>
          <w:color w:val="000000" w:themeColor="text1"/>
          <w:sz w:val="22"/>
          <w:szCs w:val="22"/>
        </w:rPr>
        <w:t>.</w:t>
      </w:r>
    </w:p>
    <w:p w14:paraId="2F1F5586" w14:textId="77777777" w:rsidR="003E5E7C" w:rsidRDefault="005A5727" w:rsidP="003E5E7C">
      <w:pPr>
        <w:pStyle w:val="Default"/>
        <w:numPr>
          <w:ilvl w:val="0"/>
          <w:numId w:val="19"/>
        </w:numPr>
        <w:ind w:right="-18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Infrastructure costs for basic facilities, such as</w:t>
      </w:r>
      <w:r w:rsidR="006A1443">
        <w:rPr>
          <w:rFonts w:asciiTheme="minorHAnsi" w:hAnsiTheme="minorHAnsi" w:cstheme="minorHAnsi"/>
          <w:color w:val="000000" w:themeColor="text1"/>
          <w:sz w:val="22"/>
          <w:szCs w:val="22"/>
        </w:rPr>
        <w:t xml:space="preserve"> access to a basic library collection </w:t>
      </w:r>
      <w:r w:rsidR="007663B9">
        <w:rPr>
          <w:rFonts w:asciiTheme="minorHAnsi" w:hAnsiTheme="minorHAnsi" w:cstheme="minorHAnsi"/>
          <w:color w:val="000000" w:themeColor="text1"/>
          <w:sz w:val="22"/>
          <w:szCs w:val="22"/>
        </w:rPr>
        <w:t xml:space="preserve">or </w:t>
      </w:r>
      <w:r w:rsidR="006A1443">
        <w:rPr>
          <w:rFonts w:asciiTheme="minorHAnsi" w:hAnsiTheme="minorHAnsi" w:cstheme="minorHAnsi"/>
          <w:color w:val="000000" w:themeColor="text1"/>
          <w:sz w:val="22"/>
          <w:szCs w:val="22"/>
        </w:rPr>
        <w:t xml:space="preserve">provision of </w:t>
      </w:r>
      <w:r w:rsidR="007663B9">
        <w:rPr>
          <w:rFonts w:asciiTheme="minorHAnsi" w:hAnsiTheme="minorHAnsi" w:cstheme="minorHAnsi"/>
          <w:color w:val="000000" w:themeColor="text1"/>
          <w:sz w:val="22"/>
          <w:szCs w:val="22"/>
        </w:rPr>
        <w:t xml:space="preserve">basic computing facilities, </w:t>
      </w:r>
      <w:proofErr w:type="gramStart"/>
      <w:r w:rsidR="007663B9">
        <w:rPr>
          <w:rFonts w:asciiTheme="minorHAnsi" w:hAnsiTheme="minorHAnsi" w:cstheme="minorHAnsi"/>
          <w:color w:val="000000" w:themeColor="text1"/>
          <w:sz w:val="22"/>
          <w:szCs w:val="22"/>
        </w:rPr>
        <w:t>e.g.</w:t>
      </w:r>
      <w:proofErr w:type="gramEnd"/>
      <w:r w:rsidR="007663B9">
        <w:rPr>
          <w:rFonts w:asciiTheme="minorHAnsi" w:hAnsiTheme="minorHAnsi" w:cstheme="minorHAnsi"/>
          <w:color w:val="000000" w:themeColor="text1"/>
          <w:sz w:val="22"/>
          <w:szCs w:val="22"/>
        </w:rPr>
        <w:t xml:space="preserve"> laptops, printers</w:t>
      </w:r>
      <w:r>
        <w:rPr>
          <w:rFonts w:asciiTheme="minorHAnsi" w:hAnsiTheme="minorHAnsi" w:cstheme="minorHAnsi"/>
          <w:color w:val="000000" w:themeColor="text1"/>
          <w:sz w:val="22"/>
          <w:szCs w:val="22"/>
        </w:rPr>
        <w:t>:</w:t>
      </w:r>
    </w:p>
    <w:p w14:paraId="06093F8A" w14:textId="77777777" w:rsidR="003E5E7C" w:rsidRDefault="003E5E7C" w:rsidP="003E5E7C">
      <w:pPr>
        <w:pStyle w:val="Default"/>
        <w:ind w:left="153" w:right="-188"/>
        <w:rPr>
          <w:rFonts w:asciiTheme="minorHAnsi" w:hAnsiTheme="minorHAnsi" w:cstheme="minorHAnsi"/>
          <w:color w:val="000000" w:themeColor="text1"/>
          <w:sz w:val="16"/>
          <w:szCs w:val="16"/>
        </w:rPr>
      </w:pPr>
    </w:p>
    <w:p w14:paraId="68FEC727" w14:textId="50A1483B" w:rsidR="00C42DAD" w:rsidRPr="003E5E7C" w:rsidRDefault="00C42DAD" w:rsidP="003E5E7C">
      <w:pPr>
        <w:pStyle w:val="Default"/>
        <w:ind w:left="153" w:right="-188"/>
        <w:rPr>
          <w:rFonts w:asciiTheme="minorHAnsi" w:hAnsiTheme="minorHAnsi" w:cstheme="minorHAnsi"/>
          <w:color w:val="000000" w:themeColor="text1"/>
          <w:sz w:val="22"/>
          <w:szCs w:val="22"/>
        </w:rPr>
      </w:pPr>
      <w:r w:rsidRPr="003E5E7C">
        <w:rPr>
          <w:rFonts w:asciiTheme="minorHAnsi" w:hAnsiTheme="minorHAnsi" w:cstheme="minorHAnsi"/>
          <w:color w:val="000000" w:themeColor="text1"/>
          <w:sz w:val="22"/>
          <w:szCs w:val="22"/>
        </w:rPr>
        <w:t xml:space="preserve">A short report on outcomes and outputs must be submitted within two months after the end of the project. </w:t>
      </w:r>
      <w:r w:rsidR="00F13E8C" w:rsidRPr="003E5E7C">
        <w:rPr>
          <w:rFonts w:asciiTheme="minorHAnsi" w:hAnsiTheme="minorHAnsi" w:cstheme="minorHAnsi"/>
          <w:color w:val="000000" w:themeColor="text1"/>
          <w:sz w:val="22"/>
          <w:szCs w:val="22"/>
        </w:rPr>
        <w:t xml:space="preserve">Presentations and publications should acknowledge </w:t>
      </w:r>
      <w:r w:rsidR="00E0244F" w:rsidRPr="003E5E7C">
        <w:rPr>
          <w:color w:val="000000" w:themeColor="text1"/>
          <w:sz w:val="22"/>
          <w:szCs w:val="22"/>
        </w:rPr>
        <w:t xml:space="preserve">funding by </w:t>
      </w:r>
      <w:r w:rsidR="003E5E7C">
        <w:rPr>
          <w:color w:val="000000" w:themeColor="text1"/>
          <w:sz w:val="22"/>
          <w:szCs w:val="22"/>
        </w:rPr>
        <w:t xml:space="preserve">RCALC. </w:t>
      </w:r>
      <w:r w:rsidR="00F13E8C" w:rsidRPr="003E5E7C">
        <w:rPr>
          <w:rFonts w:asciiTheme="minorHAnsi" w:hAnsiTheme="minorHAnsi" w:cstheme="minorHAnsi"/>
          <w:color w:val="000000" w:themeColor="text1"/>
          <w:sz w:val="22"/>
          <w:szCs w:val="22"/>
        </w:rPr>
        <w:t>Rese</w:t>
      </w:r>
      <w:r w:rsidR="000033EB" w:rsidRPr="003E5E7C">
        <w:rPr>
          <w:rFonts w:asciiTheme="minorHAnsi" w:hAnsiTheme="minorHAnsi" w:cstheme="minorHAnsi"/>
          <w:color w:val="000000" w:themeColor="text1"/>
          <w:sz w:val="22"/>
          <w:szCs w:val="22"/>
        </w:rPr>
        <w:t>a</w:t>
      </w:r>
      <w:r w:rsidR="00F13E8C" w:rsidRPr="003E5E7C">
        <w:rPr>
          <w:rFonts w:asciiTheme="minorHAnsi" w:hAnsiTheme="minorHAnsi" w:cstheme="minorHAnsi"/>
          <w:color w:val="000000" w:themeColor="text1"/>
          <w:sz w:val="22"/>
          <w:szCs w:val="22"/>
        </w:rPr>
        <w:t xml:space="preserve">rch and researchers funded </w:t>
      </w:r>
      <w:r w:rsidR="002E4A49" w:rsidRPr="003E5E7C">
        <w:rPr>
          <w:rFonts w:asciiTheme="minorHAnsi" w:hAnsiTheme="minorHAnsi" w:cstheme="minorHAnsi"/>
          <w:color w:val="000000" w:themeColor="text1"/>
          <w:sz w:val="22"/>
          <w:szCs w:val="22"/>
        </w:rPr>
        <w:t>through this round</w:t>
      </w:r>
      <w:r w:rsidR="00F13E8C" w:rsidRPr="003E5E7C">
        <w:rPr>
          <w:rFonts w:asciiTheme="minorHAnsi" w:hAnsiTheme="minorHAnsi" w:cstheme="minorHAnsi"/>
          <w:color w:val="000000" w:themeColor="text1"/>
          <w:sz w:val="22"/>
          <w:szCs w:val="22"/>
        </w:rPr>
        <w:t xml:space="preserve"> shall </w:t>
      </w:r>
      <w:r w:rsidR="00513016" w:rsidRPr="003E5E7C">
        <w:rPr>
          <w:rFonts w:asciiTheme="minorHAnsi" w:hAnsiTheme="minorHAnsi" w:cstheme="minorHAnsi"/>
          <w:color w:val="000000" w:themeColor="text1"/>
          <w:sz w:val="22"/>
          <w:szCs w:val="22"/>
        </w:rPr>
        <w:t xml:space="preserve">agree to list their affiliated research profile and activities with the </w:t>
      </w:r>
      <w:r w:rsidR="002E4A49" w:rsidRPr="003E5E7C">
        <w:rPr>
          <w:rFonts w:asciiTheme="minorHAnsi" w:hAnsiTheme="minorHAnsi" w:cstheme="minorHAnsi"/>
          <w:color w:val="000000" w:themeColor="text1"/>
          <w:sz w:val="22"/>
          <w:szCs w:val="22"/>
        </w:rPr>
        <w:t>RCALC</w:t>
      </w:r>
      <w:r w:rsidR="00513016" w:rsidRPr="003E5E7C">
        <w:rPr>
          <w:rFonts w:asciiTheme="minorHAnsi" w:hAnsiTheme="minorHAnsi" w:cstheme="minorHAnsi"/>
          <w:color w:val="000000" w:themeColor="text1"/>
          <w:sz w:val="22"/>
          <w:szCs w:val="22"/>
        </w:rPr>
        <w:t xml:space="preserve"> </w:t>
      </w:r>
      <w:r w:rsidR="002A03B3" w:rsidRPr="003E5E7C">
        <w:rPr>
          <w:rFonts w:asciiTheme="minorHAnsi" w:hAnsiTheme="minorHAnsi" w:cstheme="minorHAnsi"/>
          <w:color w:val="000000" w:themeColor="text1"/>
          <w:sz w:val="22"/>
          <w:szCs w:val="22"/>
        </w:rPr>
        <w:t xml:space="preserve">via </w:t>
      </w:r>
      <w:r w:rsidR="002E4A49" w:rsidRPr="003E5E7C">
        <w:rPr>
          <w:rFonts w:asciiTheme="minorHAnsi" w:hAnsiTheme="minorHAnsi" w:cstheme="minorHAnsi"/>
          <w:color w:val="000000" w:themeColor="text1"/>
          <w:sz w:val="22"/>
          <w:szCs w:val="22"/>
        </w:rPr>
        <w:t>our</w:t>
      </w:r>
      <w:r w:rsidR="002A03B3" w:rsidRPr="003E5E7C">
        <w:rPr>
          <w:rFonts w:asciiTheme="minorHAnsi" w:hAnsiTheme="minorHAnsi" w:cstheme="minorHAnsi"/>
          <w:color w:val="000000" w:themeColor="text1"/>
          <w:sz w:val="22"/>
          <w:szCs w:val="22"/>
        </w:rPr>
        <w:t xml:space="preserve"> website</w:t>
      </w:r>
      <w:r w:rsidR="00F13E8C" w:rsidRPr="003E5E7C">
        <w:rPr>
          <w:rFonts w:asciiTheme="minorHAnsi" w:hAnsiTheme="minorHAnsi" w:cstheme="minorHAnsi"/>
          <w:color w:val="000000" w:themeColor="text1"/>
          <w:sz w:val="22"/>
          <w:szCs w:val="22"/>
        </w:rPr>
        <w:t>.</w:t>
      </w:r>
    </w:p>
    <w:p w14:paraId="25F0FD47" w14:textId="77777777" w:rsidR="003E5E7C" w:rsidRDefault="003E5E7C" w:rsidP="00871B2E">
      <w:pPr>
        <w:pStyle w:val="Default"/>
        <w:ind w:left="-567" w:right="-188"/>
        <w:rPr>
          <w:rFonts w:asciiTheme="minorHAnsi" w:hAnsiTheme="minorHAnsi" w:cstheme="minorHAnsi"/>
          <w:color w:val="000000" w:themeColor="text1"/>
          <w:sz w:val="22"/>
          <w:szCs w:val="22"/>
        </w:rPr>
      </w:pPr>
    </w:p>
    <w:p w14:paraId="4CEDC46B" w14:textId="693A2591" w:rsidR="005D28A6" w:rsidRDefault="005D28A6" w:rsidP="00907766">
      <w:pPr>
        <w:pStyle w:val="Default"/>
        <w:spacing w:after="10"/>
        <w:ind w:right="-188"/>
        <w:rPr>
          <w:b/>
          <w:bCs/>
          <w:color w:val="000000" w:themeColor="text1"/>
          <w:sz w:val="22"/>
          <w:szCs w:val="22"/>
        </w:rPr>
        <w:sectPr w:rsidR="005D28A6" w:rsidSect="008B2983">
          <w:pgSz w:w="11906" w:h="16838"/>
          <w:pgMar w:top="1440" w:right="1080" w:bottom="1440" w:left="1080" w:header="708" w:footer="708" w:gutter="0"/>
          <w:cols w:space="708"/>
          <w:docGrid w:linePitch="360"/>
        </w:sectPr>
      </w:pPr>
    </w:p>
    <w:p w14:paraId="11664511" w14:textId="1AAECFEB" w:rsidR="003E5E7C" w:rsidRDefault="003E5E7C" w:rsidP="003E5E7C">
      <w:pPr>
        <w:ind w:left="-567" w:right="-188"/>
        <w:jc w:val="center"/>
        <w:rPr>
          <w:color w:val="000000" w:themeColor="text1"/>
          <w:sz w:val="22"/>
          <w:szCs w:val="22"/>
        </w:rPr>
      </w:pPr>
      <w:r>
        <w:rPr>
          <w:noProof/>
          <w:color w:val="000000" w:themeColor="text1"/>
          <w:sz w:val="22"/>
          <w:szCs w:val="22"/>
        </w:rPr>
        <w:lastRenderedPageBreak/>
        <w:drawing>
          <wp:inline distT="0" distB="0" distL="0" distR="0" wp14:anchorId="009E751E" wp14:editId="59FF9E65">
            <wp:extent cx="765386" cy="796337"/>
            <wp:effectExtent l="0" t="0" r="0" b="3810"/>
            <wp:docPr id="14163392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37022" name="Picture 2557370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2707" cy="803954"/>
                    </a:xfrm>
                    <a:prstGeom prst="rect">
                      <a:avLst/>
                    </a:prstGeom>
                  </pic:spPr>
                </pic:pic>
              </a:graphicData>
            </a:graphic>
          </wp:inline>
        </w:drawing>
      </w:r>
      <w:r>
        <w:rPr>
          <w:color w:val="000000" w:themeColor="text1"/>
          <w:sz w:val="22"/>
          <w:szCs w:val="22"/>
        </w:rPr>
        <w:t xml:space="preserve">         </w:t>
      </w:r>
      <w:r>
        <w:rPr>
          <w:noProof/>
          <w:color w:val="000000" w:themeColor="text1"/>
          <w:sz w:val="22"/>
          <w:szCs w:val="22"/>
        </w:rPr>
        <w:drawing>
          <wp:inline distT="0" distB="0" distL="0" distR="0" wp14:anchorId="3E6C5FC2" wp14:editId="5EA27D53">
            <wp:extent cx="1374775" cy="745080"/>
            <wp:effectExtent l="0" t="0" r="0" b="4445"/>
            <wp:docPr id="439671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33969" name="Picture 1040433969"/>
                    <pic:cNvPicPr/>
                  </pic:nvPicPr>
                  <pic:blipFill>
                    <a:blip r:embed="rId7" cstate="print">
                      <a:alphaModFix amt="84000"/>
                      <a:extLst>
                        <a:ext uri="{BEBA8EAE-BF5A-486C-A8C5-ECC9F3942E4B}">
                          <a14:imgProps xmlns:a14="http://schemas.microsoft.com/office/drawing/2010/main">
                            <a14:imgLayer r:embed="rId8">
                              <a14:imgEffect>
                                <a14:sharpenSoften amount="36000"/>
                              </a14:imgEffect>
                              <a14:imgEffect>
                                <a14:brightnessContrast bright="25000"/>
                              </a14:imgEffect>
                            </a14:imgLayer>
                          </a14:imgProps>
                        </a:ext>
                        <a:ext uri="{28A0092B-C50C-407E-A947-70E740481C1C}">
                          <a14:useLocalDpi xmlns:a14="http://schemas.microsoft.com/office/drawing/2010/main" val="0"/>
                        </a:ext>
                      </a:extLst>
                    </a:blip>
                    <a:stretch>
                      <a:fillRect/>
                    </a:stretch>
                  </pic:blipFill>
                  <pic:spPr>
                    <a:xfrm>
                      <a:off x="0" y="0"/>
                      <a:ext cx="1438483" cy="779607"/>
                    </a:xfrm>
                    <a:prstGeom prst="rect">
                      <a:avLst/>
                    </a:prstGeom>
                  </pic:spPr>
                </pic:pic>
              </a:graphicData>
            </a:graphic>
          </wp:inline>
        </w:drawing>
      </w:r>
    </w:p>
    <w:p w14:paraId="1B7467A8" w14:textId="77777777" w:rsidR="003E5E7C" w:rsidRPr="00E0244F" w:rsidRDefault="003E5E7C" w:rsidP="003E5E7C">
      <w:pPr>
        <w:ind w:left="-567" w:right="-188"/>
        <w:jc w:val="center"/>
        <w:rPr>
          <w:color w:val="000000" w:themeColor="text1"/>
          <w:sz w:val="22"/>
          <w:szCs w:val="22"/>
        </w:rPr>
      </w:pPr>
    </w:p>
    <w:p w14:paraId="5BB960A3" w14:textId="77777777" w:rsidR="003E5E7C" w:rsidRPr="00907766" w:rsidRDefault="003E5E7C" w:rsidP="003E5E7C">
      <w:pPr>
        <w:ind w:left="-567" w:right="-188"/>
        <w:jc w:val="center"/>
        <w:rPr>
          <w:color w:val="000000" w:themeColor="text1"/>
          <w:sz w:val="28"/>
          <w:szCs w:val="28"/>
        </w:rPr>
      </w:pPr>
      <w:r w:rsidRPr="00907766">
        <w:rPr>
          <w:b/>
          <w:bCs/>
          <w:color w:val="000000" w:themeColor="text1"/>
          <w:sz w:val="28"/>
          <w:szCs w:val="28"/>
        </w:rPr>
        <w:t>Roderick Competitive Research Grants</w:t>
      </w:r>
    </w:p>
    <w:p w14:paraId="021DF7D0" w14:textId="71BD276D" w:rsidR="000B641F" w:rsidRDefault="000B641F" w:rsidP="003E5E7C">
      <w:pPr>
        <w:pStyle w:val="Default"/>
        <w:spacing w:after="10"/>
        <w:ind w:right="-188"/>
        <w:rPr>
          <w:b/>
          <w:bCs/>
          <w:color w:val="000000" w:themeColor="text1"/>
          <w:sz w:val="22"/>
          <w:szCs w:val="22"/>
        </w:rPr>
      </w:pPr>
    </w:p>
    <w:p w14:paraId="3EFD545E" w14:textId="77777777" w:rsidR="0091567B" w:rsidRDefault="0091567B" w:rsidP="00871B2E">
      <w:pPr>
        <w:pStyle w:val="Default"/>
        <w:spacing w:after="10"/>
        <w:ind w:left="-567" w:right="-188"/>
        <w:rPr>
          <w:b/>
          <w:bCs/>
          <w:color w:val="000000" w:themeColor="text1"/>
          <w:sz w:val="22"/>
          <w:szCs w:val="22"/>
        </w:rPr>
      </w:pPr>
    </w:p>
    <w:p w14:paraId="4D8A2224" w14:textId="68683DF6" w:rsidR="00B7070C" w:rsidRDefault="00B7070C" w:rsidP="00871B2E">
      <w:pPr>
        <w:pStyle w:val="Default"/>
        <w:spacing w:after="10"/>
        <w:ind w:left="-567" w:right="-188"/>
        <w:rPr>
          <w:b/>
          <w:bCs/>
          <w:color w:val="000000" w:themeColor="text1"/>
          <w:sz w:val="22"/>
          <w:szCs w:val="22"/>
        </w:rPr>
      </w:pPr>
      <w:r>
        <w:rPr>
          <w:b/>
          <w:bCs/>
          <w:color w:val="000000" w:themeColor="text1"/>
          <w:sz w:val="22"/>
          <w:szCs w:val="22"/>
        </w:rPr>
        <w:t xml:space="preserve">Applicant(s) and Project Title: [150 words] </w:t>
      </w:r>
    </w:p>
    <w:p w14:paraId="1297F987" w14:textId="619349E8" w:rsidR="00B7070C" w:rsidRDefault="00B7070C" w:rsidP="00871B2E">
      <w:pPr>
        <w:pStyle w:val="Default"/>
        <w:spacing w:after="10"/>
        <w:ind w:left="-567" w:right="-188"/>
        <w:rPr>
          <w:b/>
          <w:bCs/>
          <w:color w:val="000000" w:themeColor="text1"/>
          <w:sz w:val="22"/>
          <w:szCs w:val="22"/>
        </w:rPr>
      </w:pPr>
      <w:r>
        <w:rPr>
          <w:b/>
          <w:bCs/>
          <w:noProof/>
          <w:color w:val="000000" w:themeColor="text1"/>
          <w:sz w:val="22"/>
          <w:szCs w:val="22"/>
          <w14:ligatures w14:val="standardContextual"/>
        </w:rPr>
        <mc:AlternateContent>
          <mc:Choice Requires="wps">
            <w:drawing>
              <wp:anchor distT="0" distB="0" distL="114300" distR="114300" simplePos="0" relativeHeight="251663360" behindDoc="0" locked="0" layoutInCell="1" allowOverlap="1" wp14:anchorId="0AFEC5E2" wp14:editId="05EB2CDA">
                <wp:simplePos x="0" y="0"/>
                <wp:positionH relativeFrom="column">
                  <wp:posOffset>-7257</wp:posOffset>
                </wp:positionH>
                <wp:positionV relativeFrom="paragraph">
                  <wp:posOffset>45720</wp:posOffset>
                </wp:positionV>
                <wp:extent cx="5991860" cy="1139371"/>
                <wp:effectExtent l="0" t="0" r="15240" b="16510"/>
                <wp:wrapNone/>
                <wp:docPr id="1903333949" name="Text Box 1"/>
                <wp:cNvGraphicFramePr/>
                <a:graphic xmlns:a="http://schemas.openxmlformats.org/drawingml/2006/main">
                  <a:graphicData uri="http://schemas.microsoft.com/office/word/2010/wordprocessingShape">
                    <wps:wsp>
                      <wps:cNvSpPr txBox="1"/>
                      <wps:spPr>
                        <a:xfrm>
                          <a:off x="0" y="0"/>
                          <a:ext cx="5991860" cy="1139371"/>
                        </a:xfrm>
                        <a:prstGeom prst="rect">
                          <a:avLst/>
                        </a:prstGeom>
                        <a:solidFill>
                          <a:schemeClr val="lt1"/>
                        </a:solidFill>
                        <a:ln w="6350">
                          <a:solidFill>
                            <a:prstClr val="black"/>
                          </a:solidFill>
                        </a:ln>
                      </wps:spPr>
                      <wps:txbx>
                        <w:txbxContent>
                          <w:p w14:paraId="186F408E" w14:textId="77777777" w:rsidR="00B7070C" w:rsidRDefault="00B7070C"/>
                          <w:p w14:paraId="5169CA5F" w14:textId="77777777" w:rsidR="00B7070C" w:rsidRDefault="00B707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EC5E2" id="_x0000_t202" coordsize="21600,21600" o:spt="202" path="m,l,21600r21600,l21600,xe">
                <v:stroke joinstyle="miter"/>
                <v:path gradientshapeok="t" o:connecttype="rect"/>
              </v:shapetype>
              <v:shape id="Text Box 1" o:spid="_x0000_s1026" type="#_x0000_t202" style="position:absolute;left:0;text-align:left;margin-left:-.55pt;margin-top:3.6pt;width:471.8pt;height:8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" fillcolor="white [3201]" strokeweight=".5pt">
                <v:textbox>
                  <w:txbxContent>
                    <w:p w14:paraId="186F408E" w14:textId="77777777" w:rsidR="00B7070C" w:rsidRDefault="00B7070C"/>
                    <w:p w14:paraId="5169CA5F" w14:textId="77777777" w:rsidR="00B7070C" w:rsidRDefault="00B7070C"/>
                  </w:txbxContent>
                </v:textbox>
              </v:shape>
            </w:pict>
          </mc:Fallback>
        </mc:AlternateContent>
      </w:r>
    </w:p>
    <w:p w14:paraId="7A05D509" w14:textId="691B90EA" w:rsidR="00B7070C" w:rsidRDefault="00B7070C" w:rsidP="00871B2E">
      <w:pPr>
        <w:pStyle w:val="Default"/>
        <w:spacing w:after="10"/>
        <w:ind w:left="-567" w:right="-188"/>
        <w:rPr>
          <w:b/>
          <w:bCs/>
          <w:color w:val="000000" w:themeColor="text1"/>
          <w:sz w:val="22"/>
          <w:szCs w:val="22"/>
        </w:rPr>
      </w:pPr>
    </w:p>
    <w:p w14:paraId="4250E563" w14:textId="77777777" w:rsidR="00B7070C" w:rsidRDefault="00B7070C" w:rsidP="00871B2E">
      <w:pPr>
        <w:pStyle w:val="Default"/>
        <w:spacing w:after="10"/>
        <w:ind w:left="-567" w:right="-188"/>
        <w:rPr>
          <w:b/>
          <w:bCs/>
          <w:color w:val="000000" w:themeColor="text1"/>
          <w:sz w:val="22"/>
          <w:szCs w:val="22"/>
        </w:rPr>
      </w:pPr>
    </w:p>
    <w:p w14:paraId="739813DA" w14:textId="77777777" w:rsidR="00B7070C" w:rsidRDefault="00B7070C" w:rsidP="00871B2E">
      <w:pPr>
        <w:pStyle w:val="Default"/>
        <w:spacing w:after="10"/>
        <w:ind w:left="-567" w:right="-188"/>
        <w:rPr>
          <w:b/>
          <w:bCs/>
          <w:color w:val="000000" w:themeColor="text1"/>
          <w:sz w:val="22"/>
          <w:szCs w:val="22"/>
        </w:rPr>
      </w:pPr>
    </w:p>
    <w:p w14:paraId="7369F3ED" w14:textId="77777777" w:rsidR="00B7070C" w:rsidRDefault="00B7070C" w:rsidP="00871B2E">
      <w:pPr>
        <w:pStyle w:val="Default"/>
        <w:spacing w:after="10"/>
        <w:ind w:left="-567" w:right="-188"/>
        <w:rPr>
          <w:b/>
          <w:bCs/>
          <w:color w:val="000000" w:themeColor="text1"/>
          <w:sz w:val="22"/>
          <w:szCs w:val="22"/>
        </w:rPr>
      </w:pPr>
    </w:p>
    <w:p w14:paraId="34876436" w14:textId="77777777" w:rsidR="00B7070C" w:rsidRDefault="00B7070C" w:rsidP="00871B2E">
      <w:pPr>
        <w:pStyle w:val="Default"/>
        <w:spacing w:after="10"/>
        <w:ind w:left="-567" w:right="-188"/>
        <w:rPr>
          <w:b/>
          <w:bCs/>
          <w:color w:val="000000" w:themeColor="text1"/>
          <w:sz w:val="22"/>
          <w:szCs w:val="22"/>
        </w:rPr>
      </w:pPr>
    </w:p>
    <w:p w14:paraId="403842B1" w14:textId="77777777" w:rsidR="00B7070C" w:rsidRDefault="00B7070C" w:rsidP="00871B2E">
      <w:pPr>
        <w:pStyle w:val="Default"/>
        <w:spacing w:after="10"/>
        <w:ind w:left="-567" w:right="-188"/>
        <w:rPr>
          <w:b/>
          <w:bCs/>
          <w:color w:val="000000" w:themeColor="text1"/>
          <w:sz w:val="22"/>
          <w:szCs w:val="22"/>
        </w:rPr>
      </w:pPr>
    </w:p>
    <w:p w14:paraId="5A62E6F4" w14:textId="77777777" w:rsidR="00B7070C" w:rsidRDefault="00B7070C" w:rsidP="00871B2E">
      <w:pPr>
        <w:pStyle w:val="Default"/>
        <w:spacing w:after="10"/>
        <w:ind w:left="-567" w:right="-188"/>
        <w:rPr>
          <w:b/>
          <w:bCs/>
          <w:color w:val="000000" w:themeColor="text1"/>
          <w:sz w:val="22"/>
          <w:szCs w:val="22"/>
        </w:rPr>
      </w:pPr>
    </w:p>
    <w:p w14:paraId="293E51C7" w14:textId="6EB90C8C" w:rsidR="000033EB" w:rsidRPr="00E0244F" w:rsidRDefault="000033EB" w:rsidP="00871B2E">
      <w:pPr>
        <w:pStyle w:val="Default"/>
        <w:spacing w:after="10"/>
        <w:ind w:left="-567" w:right="-188"/>
        <w:rPr>
          <w:b/>
          <w:bCs/>
          <w:color w:val="000000" w:themeColor="text1"/>
          <w:sz w:val="22"/>
          <w:szCs w:val="22"/>
        </w:rPr>
      </w:pPr>
      <w:r w:rsidRPr="00E0244F">
        <w:rPr>
          <w:b/>
          <w:bCs/>
          <w:color w:val="000000" w:themeColor="text1"/>
          <w:sz w:val="22"/>
          <w:szCs w:val="22"/>
        </w:rPr>
        <w:t>Background and aims: [</w:t>
      </w:r>
      <w:r w:rsidR="00B7070C">
        <w:rPr>
          <w:b/>
          <w:bCs/>
          <w:color w:val="000000" w:themeColor="text1"/>
          <w:sz w:val="22"/>
          <w:szCs w:val="22"/>
        </w:rPr>
        <w:t>4</w:t>
      </w:r>
      <w:r w:rsidRPr="00E0244F">
        <w:rPr>
          <w:b/>
          <w:bCs/>
          <w:color w:val="000000" w:themeColor="text1"/>
          <w:sz w:val="22"/>
          <w:szCs w:val="22"/>
        </w:rPr>
        <w:t xml:space="preserve">00 words] </w:t>
      </w:r>
      <w:r w:rsidRPr="00E0244F">
        <w:rPr>
          <w:b/>
          <w:bCs/>
          <w:noProof/>
          <w:color w:val="000000" w:themeColor="text1"/>
          <w:sz w:val="22"/>
          <w:szCs w:val="22"/>
        </w:rPr>
        <mc:AlternateContent>
          <mc:Choice Requires="wps">
            <w:drawing>
              <wp:anchor distT="0" distB="0" distL="114300" distR="114300" simplePos="0" relativeHeight="251659264" behindDoc="0" locked="0" layoutInCell="1" allowOverlap="1" wp14:anchorId="78447542" wp14:editId="74C73227">
                <wp:simplePos x="0" y="0"/>
                <wp:positionH relativeFrom="column">
                  <wp:posOffset>3486</wp:posOffset>
                </wp:positionH>
                <wp:positionV relativeFrom="paragraph">
                  <wp:posOffset>174004</wp:posOffset>
                </wp:positionV>
                <wp:extent cx="5991860" cy="2500008"/>
                <wp:effectExtent l="0" t="0" r="15240" b="12700"/>
                <wp:wrapNone/>
                <wp:docPr id="3" name="Text Box 3"/>
                <wp:cNvGraphicFramePr/>
                <a:graphic xmlns:a="http://schemas.openxmlformats.org/drawingml/2006/main">
                  <a:graphicData uri="http://schemas.microsoft.com/office/word/2010/wordprocessingShape">
                    <wps:wsp>
                      <wps:cNvSpPr txBox="1"/>
                      <wps:spPr>
                        <a:xfrm>
                          <a:off x="0" y="0"/>
                          <a:ext cx="5991860" cy="2500008"/>
                        </a:xfrm>
                        <a:prstGeom prst="rect">
                          <a:avLst/>
                        </a:prstGeom>
                        <a:solidFill>
                          <a:schemeClr val="lt1"/>
                        </a:solidFill>
                        <a:ln w="6350">
                          <a:solidFill>
                            <a:prstClr val="black"/>
                          </a:solidFill>
                        </a:ln>
                      </wps:spPr>
                      <wps:txbx>
                        <w:txbxContent>
                          <w:p w14:paraId="04F628B5" w14:textId="617A08A4" w:rsidR="000033EB" w:rsidRDefault="000033EB" w:rsidP="00003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47542" id="Text Box 3" o:spid="_x0000_s1027" type="#_x0000_t202" style="position:absolute;left:0;text-align:left;margin-left:.25pt;margin-top:13.7pt;width:471.8pt;height:19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" fillcolor="white [3201]" strokeweight=".5pt">
                <v:textbox>
                  <w:txbxContent>
                    <w:p w14:paraId="04F628B5" w14:textId="617A08A4" w:rsidR="000033EB" w:rsidRDefault="000033EB" w:rsidP="000033EB"/>
                  </w:txbxContent>
                </v:textbox>
              </v:shape>
            </w:pict>
          </mc:Fallback>
        </mc:AlternateContent>
      </w:r>
    </w:p>
    <w:p w14:paraId="56D3F8FD" w14:textId="77777777" w:rsidR="000033EB" w:rsidRPr="00E0244F" w:rsidRDefault="000033EB" w:rsidP="00871B2E">
      <w:pPr>
        <w:pStyle w:val="Default"/>
        <w:spacing w:after="10"/>
        <w:ind w:left="-567" w:right="-188"/>
        <w:rPr>
          <w:color w:val="000000" w:themeColor="text1"/>
          <w:sz w:val="22"/>
          <w:szCs w:val="22"/>
        </w:rPr>
      </w:pPr>
    </w:p>
    <w:p w14:paraId="1D03D682" w14:textId="77777777" w:rsidR="000033EB" w:rsidRPr="00E0244F" w:rsidRDefault="000033EB" w:rsidP="00871B2E">
      <w:pPr>
        <w:pStyle w:val="Default"/>
        <w:spacing w:after="10"/>
        <w:ind w:left="-567" w:right="-188"/>
        <w:rPr>
          <w:color w:val="000000" w:themeColor="text1"/>
          <w:sz w:val="22"/>
          <w:szCs w:val="22"/>
        </w:rPr>
      </w:pPr>
    </w:p>
    <w:p w14:paraId="3748EF7A" w14:textId="77777777" w:rsidR="000033EB" w:rsidRPr="00E0244F" w:rsidRDefault="000033EB" w:rsidP="00871B2E">
      <w:pPr>
        <w:pStyle w:val="Default"/>
        <w:spacing w:after="10"/>
        <w:ind w:left="-567" w:right="-188"/>
        <w:rPr>
          <w:color w:val="000000" w:themeColor="text1"/>
          <w:sz w:val="22"/>
          <w:szCs w:val="22"/>
        </w:rPr>
      </w:pPr>
    </w:p>
    <w:p w14:paraId="0417E248" w14:textId="77777777" w:rsidR="000033EB" w:rsidRPr="00E0244F" w:rsidRDefault="000033EB" w:rsidP="00871B2E">
      <w:pPr>
        <w:pStyle w:val="Default"/>
        <w:spacing w:after="10"/>
        <w:ind w:left="-567" w:right="-188"/>
        <w:rPr>
          <w:color w:val="000000" w:themeColor="text1"/>
          <w:sz w:val="22"/>
          <w:szCs w:val="22"/>
        </w:rPr>
      </w:pPr>
    </w:p>
    <w:p w14:paraId="23509829" w14:textId="77777777" w:rsidR="000033EB" w:rsidRPr="00E0244F" w:rsidRDefault="000033EB" w:rsidP="00871B2E">
      <w:pPr>
        <w:pStyle w:val="Default"/>
        <w:spacing w:after="10"/>
        <w:ind w:left="-567" w:right="-188"/>
        <w:rPr>
          <w:color w:val="000000" w:themeColor="text1"/>
          <w:sz w:val="22"/>
          <w:szCs w:val="22"/>
        </w:rPr>
      </w:pPr>
    </w:p>
    <w:p w14:paraId="65EA129E" w14:textId="77777777" w:rsidR="000033EB" w:rsidRPr="00E0244F" w:rsidRDefault="000033EB" w:rsidP="00871B2E">
      <w:pPr>
        <w:pStyle w:val="Default"/>
        <w:spacing w:after="10"/>
        <w:ind w:left="-567" w:right="-188"/>
        <w:rPr>
          <w:color w:val="000000" w:themeColor="text1"/>
          <w:sz w:val="22"/>
          <w:szCs w:val="22"/>
        </w:rPr>
      </w:pPr>
    </w:p>
    <w:p w14:paraId="5FD91A4D" w14:textId="77777777" w:rsidR="000033EB" w:rsidRPr="00E0244F" w:rsidRDefault="000033EB" w:rsidP="00871B2E">
      <w:pPr>
        <w:pStyle w:val="Default"/>
        <w:spacing w:after="10"/>
        <w:ind w:left="-567" w:right="-188"/>
        <w:rPr>
          <w:color w:val="000000" w:themeColor="text1"/>
          <w:sz w:val="22"/>
          <w:szCs w:val="22"/>
        </w:rPr>
      </w:pPr>
    </w:p>
    <w:p w14:paraId="26D2F32F" w14:textId="77777777" w:rsidR="000033EB" w:rsidRPr="00E0244F" w:rsidRDefault="000033EB" w:rsidP="00871B2E">
      <w:pPr>
        <w:pStyle w:val="Default"/>
        <w:spacing w:after="10"/>
        <w:ind w:left="-567" w:right="-188"/>
        <w:rPr>
          <w:color w:val="000000" w:themeColor="text1"/>
          <w:sz w:val="22"/>
          <w:szCs w:val="22"/>
        </w:rPr>
      </w:pPr>
    </w:p>
    <w:p w14:paraId="05C82B8B" w14:textId="77777777" w:rsidR="000033EB" w:rsidRPr="00E0244F" w:rsidRDefault="000033EB" w:rsidP="00871B2E">
      <w:pPr>
        <w:pStyle w:val="Default"/>
        <w:spacing w:after="10"/>
        <w:ind w:left="-567" w:right="-188"/>
        <w:rPr>
          <w:color w:val="000000" w:themeColor="text1"/>
          <w:sz w:val="22"/>
          <w:szCs w:val="22"/>
        </w:rPr>
      </w:pPr>
    </w:p>
    <w:p w14:paraId="6B3B2253" w14:textId="05D3C8BC" w:rsidR="000033EB" w:rsidRPr="00E0244F" w:rsidRDefault="000033EB" w:rsidP="00871B2E">
      <w:pPr>
        <w:pStyle w:val="Default"/>
        <w:spacing w:after="10"/>
        <w:ind w:left="-567" w:right="-188"/>
        <w:rPr>
          <w:color w:val="000000" w:themeColor="text1"/>
          <w:sz w:val="22"/>
          <w:szCs w:val="22"/>
        </w:rPr>
      </w:pPr>
    </w:p>
    <w:p w14:paraId="56A0B825" w14:textId="1CA74E18" w:rsidR="000033EB" w:rsidRPr="00E0244F" w:rsidRDefault="000033EB" w:rsidP="00871B2E">
      <w:pPr>
        <w:pStyle w:val="Default"/>
        <w:spacing w:after="10"/>
        <w:ind w:left="-567" w:right="-188"/>
        <w:rPr>
          <w:color w:val="000000" w:themeColor="text1"/>
          <w:sz w:val="22"/>
          <w:szCs w:val="22"/>
        </w:rPr>
      </w:pPr>
    </w:p>
    <w:p w14:paraId="6EC55627" w14:textId="01005FB1" w:rsidR="000033EB" w:rsidRPr="00E0244F" w:rsidRDefault="000033EB" w:rsidP="00871B2E">
      <w:pPr>
        <w:pStyle w:val="Default"/>
        <w:spacing w:after="10"/>
        <w:ind w:left="-567" w:right="-188"/>
        <w:rPr>
          <w:color w:val="000000" w:themeColor="text1"/>
          <w:sz w:val="22"/>
          <w:szCs w:val="22"/>
        </w:rPr>
      </w:pPr>
    </w:p>
    <w:p w14:paraId="238719E5" w14:textId="2A11A9C4" w:rsidR="000033EB" w:rsidRPr="00E0244F" w:rsidRDefault="000033EB" w:rsidP="00871B2E">
      <w:pPr>
        <w:pStyle w:val="Default"/>
        <w:spacing w:after="10"/>
        <w:ind w:left="-567" w:right="-188"/>
        <w:rPr>
          <w:color w:val="000000" w:themeColor="text1"/>
          <w:sz w:val="22"/>
          <w:szCs w:val="22"/>
        </w:rPr>
      </w:pPr>
    </w:p>
    <w:p w14:paraId="10F9261C" w14:textId="6373DF49" w:rsidR="000033EB" w:rsidRPr="00E0244F" w:rsidRDefault="000033EB" w:rsidP="00871B2E">
      <w:pPr>
        <w:pStyle w:val="Default"/>
        <w:spacing w:after="10"/>
        <w:ind w:left="-567" w:right="-188"/>
        <w:rPr>
          <w:color w:val="000000" w:themeColor="text1"/>
          <w:sz w:val="22"/>
          <w:szCs w:val="22"/>
        </w:rPr>
      </w:pPr>
    </w:p>
    <w:p w14:paraId="4137B153" w14:textId="20B9CF05" w:rsidR="000033EB" w:rsidRPr="00E0244F" w:rsidRDefault="000033EB" w:rsidP="00871B2E">
      <w:pPr>
        <w:pStyle w:val="Default"/>
        <w:spacing w:after="10"/>
        <w:ind w:left="-567" w:right="-188"/>
        <w:rPr>
          <w:color w:val="000000" w:themeColor="text1"/>
          <w:sz w:val="22"/>
          <w:szCs w:val="22"/>
        </w:rPr>
      </w:pPr>
    </w:p>
    <w:p w14:paraId="1685559A" w14:textId="2B624B20" w:rsidR="000033EB" w:rsidRDefault="000033EB" w:rsidP="00871B2E">
      <w:pPr>
        <w:pStyle w:val="Default"/>
        <w:spacing w:after="10"/>
        <w:ind w:left="-567" w:right="-188"/>
        <w:rPr>
          <w:b/>
          <w:bCs/>
          <w:color w:val="000000" w:themeColor="text1"/>
          <w:sz w:val="22"/>
          <w:szCs w:val="22"/>
        </w:rPr>
      </w:pPr>
      <w:r w:rsidRPr="00E0244F">
        <w:rPr>
          <w:b/>
          <w:bCs/>
          <w:color w:val="000000" w:themeColor="text1"/>
          <w:sz w:val="22"/>
          <w:szCs w:val="22"/>
        </w:rPr>
        <w:t>Methodology,</w:t>
      </w:r>
      <w:r w:rsidR="00B7070C">
        <w:rPr>
          <w:b/>
          <w:bCs/>
          <w:color w:val="000000" w:themeColor="text1"/>
          <w:sz w:val="22"/>
          <w:szCs w:val="22"/>
        </w:rPr>
        <w:t xml:space="preserve"> </w:t>
      </w:r>
      <w:r w:rsidRPr="00E0244F">
        <w:rPr>
          <w:b/>
          <w:bCs/>
          <w:color w:val="000000" w:themeColor="text1"/>
          <w:sz w:val="22"/>
          <w:szCs w:val="22"/>
        </w:rPr>
        <w:t xml:space="preserve">connection to Roderick themes, and plan of work: [600 words] </w:t>
      </w:r>
    </w:p>
    <w:p w14:paraId="29494958" w14:textId="4917DCCC" w:rsidR="00B7070C" w:rsidRDefault="00B7070C" w:rsidP="00871B2E">
      <w:pPr>
        <w:pStyle w:val="Default"/>
        <w:spacing w:after="10"/>
        <w:ind w:left="-567" w:right="-188"/>
        <w:rPr>
          <w:b/>
          <w:bCs/>
          <w:color w:val="000000" w:themeColor="text1"/>
          <w:sz w:val="22"/>
          <w:szCs w:val="22"/>
        </w:rPr>
      </w:pPr>
    </w:p>
    <w:p w14:paraId="7B5A1002" w14:textId="0F78D2D3" w:rsidR="00B7070C" w:rsidRPr="00E0244F" w:rsidRDefault="003E5E7C" w:rsidP="00871B2E">
      <w:pPr>
        <w:pStyle w:val="Default"/>
        <w:spacing w:after="10"/>
        <w:ind w:left="-567" w:right="-188"/>
        <w:rPr>
          <w:b/>
          <w:bCs/>
          <w:color w:val="000000" w:themeColor="text1"/>
          <w:sz w:val="22"/>
          <w:szCs w:val="22"/>
        </w:rPr>
      </w:pPr>
      <w:r w:rsidRPr="00E0244F">
        <w:rPr>
          <w:b/>
          <w:bCs/>
          <w:noProof/>
          <w:color w:val="000000" w:themeColor="text1"/>
          <w:sz w:val="22"/>
          <w:szCs w:val="22"/>
        </w:rPr>
        <mc:AlternateContent>
          <mc:Choice Requires="wps">
            <w:drawing>
              <wp:anchor distT="0" distB="0" distL="114300" distR="114300" simplePos="0" relativeHeight="251660288" behindDoc="0" locked="0" layoutInCell="1" allowOverlap="1" wp14:anchorId="1CC7972A" wp14:editId="0A3B51D0">
                <wp:simplePos x="0" y="0"/>
                <wp:positionH relativeFrom="column">
                  <wp:posOffset>116840</wp:posOffset>
                </wp:positionH>
                <wp:positionV relativeFrom="paragraph">
                  <wp:posOffset>34290</wp:posOffset>
                </wp:positionV>
                <wp:extent cx="5933440" cy="3491865"/>
                <wp:effectExtent l="0" t="0" r="10160" b="13335"/>
                <wp:wrapNone/>
                <wp:docPr id="4" name="Text Box 4"/>
                <wp:cNvGraphicFramePr/>
                <a:graphic xmlns:a="http://schemas.openxmlformats.org/drawingml/2006/main">
                  <a:graphicData uri="http://schemas.microsoft.com/office/word/2010/wordprocessingShape">
                    <wps:wsp>
                      <wps:cNvSpPr txBox="1"/>
                      <wps:spPr>
                        <a:xfrm>
                          <a:off x="0" y="0"/>
                          <a:ext cx="5933440" cy="3491865"/>
                        </a:xfrm>
                        <a:prstGeom prst="rect">
                          <a:avLst/>
                        </a:prstGeom>
                        <a:solidFill>
                          <a:schemeClr val="lt1"/>
                        </a:solidFill>
                        <a:ln w="6350">
                          <a:solidFill>
                            <a:prstClr val="black"/>
                          </a:solidFill>
                        </a:ln>
                      </wps:spPr>
                      <wps:txbx>
                        <w:txbxContent>
                          <w:p w14:paraId="72845622" w14:textId="22148B0A" w:rsidR="000033EB" w:rsidRDefault="000033EB" w:rsidP="00003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7972A" id="_x0000_t202" coordsize="21600,21600" o:spt="202" path="m,l,21600r21600,l21600,xe">
                <v:stroke joinstyle="miter"/>
                <v:path gradientshapeok="t" o:connecttype="rect"/>
              </v:shapetype>
              <v:shape id="Text Box 4" o:spid="_x0000_s1028" type="#_x0000_t202" style="position:absolute;left:0;text-align:left;margin-left:9.2pt;margin-top:2.7pt;width:467.2pt;height:27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" fillcolor="white [3201]" strokeweight=".5pt">
                <v:textbox>
                  <w:txbxContent>
                    <w:p w14:paraId="72845622" w14:textId="22148B0A" w:rsidR="000033EB" w:rsidRDefault="000033EB" w:rsidP="000033EB"/>
                  </w:txbxContent>
                </v:textbox>
              </v:shape>
            </w:pict>
          </mc:Fallback>
        </mc:AlternateContent>
      </w:r>
    </w:p>
    <w:p w14:paraId="1431B78F" w14:textId="44B4BC17" w:rsidR="000033EB" w:rsidRPr="00E0244F" w:rsidRDefault="000033EB" w:rsidP="00871B2E">
      <w:pPr>
        <w:pStyle w:val="Default"/>
        <w:spacing w:after="10"/>
        <w:ind w:left="-567" w:right="-188"/>
        <w:rPr>
          <w:color w:val="000000" w:themeColor="text1"/>
          <w:sz w:val="22"/>
          <w:szCs w:val="22"/>
        </w:rPr>
      </w:pPr>
    </w:p>
    <w:p w14:paraId="525BAEC8" w14:textId="1A9E61B6" w:rsidR="000033EB" w:rsidRPr="00E0244F" w:rsidRDefault="000033EB" w:rsidP="00871B2E">
      <w:pPr>
        <w:pStyle w:val="Default"/>
        <w:spacing w:after="10"/>
        <w:ind w:left="-567" w:right="-188"/>
        <w:rPr>
          <w:color w:val="000000" w:themeColor="text1"/>
          <w:sz w:val="22"/>
          <w:szCs w:val="22"/>
        </w:rPr>
      </w:pPr>
    </w:p>
    <w:p w14:paraId="224D1396" w14:textId="42B80D19" w:rsidR="000033EB" w:rsidRPr="00E0244F" w:rsidRDefault="000033EB" w:rsidP="00871B2E">
      <w:pPr>
        <w:pStyle w:val="Default"/>
        <w:spacing w:after="10"/>
        <w:ind w:left="-567" w:right="-188"/>
        <w:rPr>
          <w:color w:val="000000" w:themeColor="text1"/>
          <w:sz w:val="22"/>
          <w:szCs w:val="22"/>
        </w:rPr>
      </w:pPr>
    </w:p>
    <w:p w14:paraId="01F52EAC" w14:textId="09BEC620" w:rsidR="000033EB" w:rsidRPr="00E0244F" w:rsidRDefault="000033EB" w:rsidP="00871B2E">
      <w:pPr>
        <w:pStyle w:val="Default"/>
        <w:spacing w:after="10"/>
        <w:ind w:left="-567" w:right="-188"/>
        <w:rPr>
          <w:color w:val="000000" w:themeColor="text1"/>
          <w:sz w:val="22"/>
          <w:szCs w:val="22"/>
        </w:rPr>
      </w:pPr>
    </w:p>
    <w:p w14:paraId="360C3368" w14:textId="386853E7" w:rsidR="000033EB" w:rsidRPr="00E0244F" w:rsidRDefault="000033EB" w:rsidP="00871B2E">
      <w:pPr>
        <w:pStyle w:val="Default"/>
        <w:spacing w:after="10"/>
        <w:ind w:left="-567" w:right="-188"/>
        <w:rPr>
          <w:color w:val="000000" w:themeColor="text1"/>
          <w:sz w:val="22"/>
          <w:szCs w:val="22"/>
        </w:rPr>
      </w:pPr>
    </w:p>
    <w:p w14:paraId="0D1CFC19" w14:textId="0E696817" w:rsidR="000033EB" w:rsidRPr="00E0244F" w:rsidRDefault="000033EB" w:rsidP="00871B2E">
      <w:pPr>
        <w:pStyle w:val="Default"/>
        <w:spacing w:after="10"/>
        <w:ind w:left="-567" w:right="-188"/>
        <w:rPr>
          <w:color w:val="000000" w:themeColor="text1"/>
          <w:sz w:val="22"/>
          <w:szCs w:val="22"/>
        </w:rPr>
      </w:pPr>
    </w:p>
    <w:p w14:paraId="2BFFF0FF" w14:textId="4584DCC1" w:rsidR="000033EB" w:rsidRPr="00E0244F" w:rsidRDefault="000033EB" w:rsidP="00871B2E">
      <w:pPr>
        <w:pStyle w:val="Default"/>
        <w:spacing w:after="10"/>
        <w:ind w:left="-567" w:right="-188"/>
        <w:rPr>
          <w:color w:val="000000" w:themeColor="text1"/>
          <w:sz w:val="22"/>
          <w:szCs w:val="22"/>
        </w:rPr>
      </w:pPr>
    </w:p>
    <w:p w14:paraId="14CD3D08" w14:textId="6172D974" w:rsidR="000033EB" w:rsidRPr="00E0244F" w:rsidRDefault="000033EB" w:rsidP="00871B2E">
      <w:pPr>
        <w:pStyle w:val="Default"/>
        <w:spacing w:after="10"/>
        <w:ind w:left="-567" w:right="-188"/>
        <w:rPr>
          <w:color w:val="000000" w:themeColor="text1"/>
          <w:sz w:val="22"/>
          <w:szCs w:val="22"/>
        </w:rPr>
      </w:pPr>
    </w:p>
    <w:p w14:paraId="20AB1FF2" w14:textId="4A0A7D61" w:rsidR="000033EB" w:rsidRPr="00E0244F" w:rsidRDefault="000033EB" w:rsidP="00871B2E">
      <w:pPr>
        <w:pStyle w:val="Default"/>
        <w:spacing w:after="10"/>
        <w:ind w:left="-567" w:right="-188"/>
        <w:rPr>
          <w:color w:val="000000" w:themeColor="text1"/>
          <w:sz w:val="22"/>
          <w:szCs w:val="22"/>
        </w:rPr>
      </w:pPr>
    </w:p>
    <w:p w14:paraId="5FF537B1" w14:textId="77777777" w:rsidR="000033EB" w:rsidRPr="00E0244F" w:rsidRDefault="000033EB" w:rsidP="00871B2E">
      <w:pPr>
        <w:pStyle w:val="Default"/>
        <w:spacing w:after="10"/>
        <w:ind w:left="-567" w:right="-188"/>
        <w:rPr>
          <w:color w:val="000000" w:themeColor="text1"/>
          <w:sz w:val="22"/>
          <w:szCs w:val="22"/>
        </w:rPr>
      </w:pPr>
    </w:p>
    <w:p w14:paraId="5D6664A7" w14:textId="77777777" w:rsidR="000033EB" w:rsidRPr="00E0244F" w:rsidRDefault="000033EB" w:rsidP="00871B2E">
      <w:pPr>
        <w:pStyle w:val="Default"/>
        <w:spacing w:after="10"/>
        <w:ind w:left="-567" w:right="-188"/>
        <w:rPr>
          <w:color w:val="000000" w:themeColor="text1"/>
          <w:sz w:val="22"/>
          <w:szCs w:val="22"/>
        </w:rPr>
      </w:pPr>
    </w:p>
    <w:p w14:paraId="3C305553" w14:textId="77777777" w:rsidR="000033EB" w:rsidRPr="00E0244F" w:rsidRDefault="000033EB" w:rsidP="00871B2E">
      <w:pPr>
        <w:pStyle w:val="Default"/>
        <w:spacing w:after="10"/>
        <w:ind w:left="-567" w:right="-188"/>
        <w:rPr>
          <w:color w:val="000000" w:themeColor="text1"/>
          <w:sz w:val="22"/>
          <w:szCs w:val="22"/>
        </w:rPr>
      </w:pPr>
    </w:p>
    <w:p w14:paraId="25463841" w14:textId="77777777" w:rsidR="000033EB" w:rsidRPr="00E0244F" w:rsidRDefault="000033EB" w:rsidP="00871B2E">
      <w:pPr>
        <w:pStyle w:val="Default"/>
        <w:spacing w:after="10"/>
        <w:ind w:left="-567" w:right="-188"/>
        <w:rPr>
          <w:color w:val="000000" w:themeColor="text1"/>
          <w:sz w:val="22"/>
          <w:szCs w:val="22"/>
        </w:rPr>
      </w:pPr>
    </w:p>
    <w:p w14:paraId="11E8ED0F" w14:textId="77777777" w:rsidR="000033EB" w:rsidRPr="00E0244F" w:rsidRDefault="000033EB" w:rsidP="00871B2E">
      <w:pPr>
        <w:pStyle w:val="Default"/>
        <w:spacing w:after="10"/>
        <w:ind w:left="-567" w:right="-188"/>
        <w:rPr>
          <w:color w:val="000000" w:themeColor="text1"/>
          <w:sz w:val="22"/>
          <w:szCs w:val="22"/>
        </w:rPr>
      </w:pPr>
    </w:p>
    <w:p w14:paraId="2FDB0AF4" w14:textId="77777777" w:rsidR="000033EB" w:rsidRPr="00E0244F" w:rsidRDefault="000033EB" w:rsidP="00871B2E">
      <w:pPr>
        <w:pStyle w:val="Default"/>
        <w:spacing w:after="10"/>
        <w:ind w:left="-567" w:right="-188"/>
        <w:rPr>
          <w:color w:val="000000" w:themeColor="text1"/>
          <w:sz w:val="22"/>
          <w:szCs w:val="22"/>
        </w:rPr>
      </w:pPr>
    </w:p>
    <w:p w14:paraId="013FF674" w14:textId="104E9726" w:rsidR="000033EB" w:rsidRPr="00E0244F" w:rsidRDefault="003E5E7C" w:rsidP="00871B2E">
      <w:pPr>
        <w:pStyle w:val="Default"/>
        <w:spacing w:after="10"/>
        <w:ind w:left="-567" w:right="-188"/>
        <w:rPr>
          <w:color w:val="000000" w:themeColor="text1"/>
          <w:sz w:val="22"/>
          <w:szCs w:val="22"/>
        </w:rPr>
      </w:pPr>
      <w:r w:rsidRPr="00E0244F">
        <w:rPr>
          <w:b/>
          <w:bCs/>
          <w:noProof/>
          <w:color w:val="000000" w:themeColor="text1"/>
          <w:sz w:val="22"/>
          <w:szCs w:val="22"/>
        </w:rPr>
        <w:lastRenderedPageBreak/>
        <mc:AlternateContent>
          <mc:Choice Requires="wps">
            <w:drawing>
              <wp:anchor distT="0" distB="0" distL="114300" distR="114300" simplePos="0" relativeHeight="251667456" behindDoc="0" locked="0" layoutInCell="1" allowOverlap="1" wp14:anchorId="45606E6A" wp14:editId="7CC71836">
                <wp:simplePos x="0" y="0"/>
                <wp:positionH relativeFrom="column">
                  <wp:posOffset>5080</wp:posOffset>
                </wp:positionH>
                <wp:positionV relativeFrom="paragraph">
                  <wp:posOffset>173990</wp:posOffset>
                </wp:positionV>
                <wp:extent cx="5991860" cy="2143760"/>
                <wp:effectExtent l="0" t="0" r="15240" b="15240"/>
                <wp:wrapNone/>
                <wp:docPr id="1966842877" name="Text Box 1966842877"/>
                <wp:cNvGraphicFramePr/>
                <a:graphic xmlns:a="http://schemas.openxmlformats.org/drawingml/2006/main">
                  <a:graphicData uri="http://schemas.microsoft.com/office/word/2010/wordprocessingShape">
                    <wps:wsp>
                      <wps:cNvSpPr txBox="1"/>
                      <wps:spPr>
                        <a:xfrm>
                          <a:off x="0" y="0"/>
                          <a:ext cx="5991860" cy="2143760"/>
                        </a:xfrm>
                        <a:prstGeom prst="rect">
                          <a:avLst/>
                        </a:prstGeom>
                        <a:solidFill>
                          <a:schemeClr val="lt1"/>
                        </a:solidFill>
                        <a:ln w="6350">
                          <a:solidFill>
                            <a:prstClr val="black"/>
                          </a:solidFill>
                        </a:ln>
                      </wps:spPr>
                      <wps:txbx>
                        <w:txbxContent>
                          <w:p w14:paraId="5C8C4284" w14:textId="77777777" w:rsidR="003E5E7C" w:rsidRDefault="003E5E7C" w:rsidP="003E5E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06E6A" id="Text Box 1966842877" o:spid="_x0000_s1029" type="#_x0000_t202" style="position:absolute;left:0;text-align:left;margin-left:.4pt;margin-top:13.7pt;width:471.8pt;height:16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" fillcolor="white [3201]" strokeweight=".5pt">
                <v:textbox>
                  <w:txbxContent>
                    <w:p w14:paraId="5C8C4284" w14:textId="77777777" w:rsidR="003E5E7C" w:rsidRDefault="003E5E7C" w:rsidP="003E5E7C"/>
                  </w:txbxContent>
                </v:textbox>
              </v:shape>
            </w:pict>
          </mc:Fallback>
        </mc:AlternateContent>
      </w:r>
    </w:p>
    <w:p w14:paraId="0DDE8261" w14:textId="525B36B5" w:rsidR="000033EB" w:rsidRPr="00E0244F" w:rsidRDefault="000033EB" w:rsidP="00871B2E">
      <w:pPr>
        <w:pStyle w:val="Default"/>
        <w:spacing w:after="10"/>
        <w:ind w:left="-567" w:right="-188"/>
        <w:rPr>
          <w:color w:val="000000" w:themeColor="text1"/>
          <w:sz w:val="22"/>
          <w:szCs w:val="22"/>
        </w:rPr>
      </w:pPr>
    </w:p>
    <w:p w14:paraId="2C3C8C99" w14:textId="77777777" w:rsidR="000033EB" w:rsidRPr="00E0244F" w:rsidRDefault="000033EB" w:rsidP="00871B2E">
      <w:pPr>
        <w:pStyle w:val="Default"/>
        <w:spacing w:after="10"/>
        <w:ind w:left="-567" w:right="-188"/>
        <w:rPr>
          <w:color w:val="000000" w:themeColor="text1"/>
          <w:sz w:val="22"/>
          <w:szCs w:val="22"/>
        </w:rPr>
      </w:pPr>
    </w:p>
    <w:p w14:paraId="29EA81E4" w14:textId="77777777" w:rsidR="000033EB" w:rsidRPr="00E0244F" w:rsidRDefault="000033EB" w:rsidP="00871B2E">
      <w:pPr>
        <w:pStyle w:val="Default"/>
        <w:spacing w:after="10"/>
        <w:ind w:left="-567" w:right="-188"/>
        <w:rPr>
          <w:color w:val="000000" w:themeColor="text1"/>
          <w:sz w:val="22"/>
          <w:szCs w:val="22"/>
        </w:rPr>
      </w:pPr>
    </w:p>
    <w:p w14:paraId="2485E1C8" w14:textId="77777777" w:rsidR="000033EB" w:rsidRPr="00E0244F" w:rsidRDefault="000033EB" w:rsidP="00871B2E">
      <w:pPr>
        <w:pStyle w:val="Default"/>
        <w:spacing w:after="10"/>
        <w:ind w:left="-567" w:right="-188"/>
        <w:rPr>
          <w:color w:val="000000" w:themeColor="text1"/>
          <w:sz w:val="22"/>
          <w:szCs w:val="22"/>
        </w:rPr>
      </w:pPr>
    </w:p>
    <w:p w14:paraId="3F337E99" w14:textId="77777777" w:rsidR="000033EB" w:rsidRPr="00E0244F" w:rsidRDefault="000033EB" w:rsidP="00871B2E">
      <w:pPr>
        <w:pStyle w:val="Default"/>
        <w:spacing w:after="10"/>
        <w:ind w:left="-567" w:right="-188"/>
        <w:rPr>
          <w:color w:val="000000" w:themeColor="text1"/>
          <w:sz w:val="22"/>
          <w:szCs w:val="22"/>
        </w:rPr>
      </w:pPr>
    </w:p>
    <w:p w14:paraId="358C99F9" w14:textId="77777777" w:rsidR="000033EB" w:rsidRPr="00E0244F" w:rsidRDefault="000033EB" w:rsidP="00871B2E">
      <w:pPr>
        <w:pStyle w:val="Default"/>
        <w:spacing w:after="10"/>
        <w:ind w:left="-567" w:right="-188"/>
        <w:rPr>
          <w:color w:val="000000" w:themeColor="text1"/>
          <w:sz w:val="22"/>
          <w:szCs w:val="22"/>
        </w:rPr>
      </w:pPr>
    </w:p>
    <w:p w14:paraId="6DFBB447" w14:textId="77777777" w:rsidR="000033EB" w:rsidRPr="00E0244F" w:rsidRDefault="000033EB" w:rsidP="00871B2E">
      <w:pPr>
        <w:pStyle w:val="Default"/>
        <w:spacing w:after="10"/>
        <w:ind w:left="-567" w:right="-188"/>
        <w:rPr>
          <w:color w:val="000000" w:themeColor="text1"/>
          <w:sz w:val="22"/>
          <w:szCs w:val="22"/>
        </w:rPr>
      </w:pPr>
    </w:p>
    <w:p w14:paraId="6C400B4A" w14:textId="77777777" w:rsidR="000033EB" w:rsidRPr="00E0244F" w:rsidRDefault="000033EB" w:rsidP="00871B2E">
      <w:pPr>
        <w:pStyle w:val="Default"/>
        <w:spacing w:after="10"/>
        <w:ind w:left="-567" w:right="-188"/>
        <w:rPr>
          <w:color w:val="000000" w:themeColor="text1"/>
          <w:sz w:val="22"/>
          <w:szCs w:val="22"/>
        </w:rPr>
      </w:pPr>
    </w:p>
    <w:p w14:paraId="6FFE0DB1" w14:textId="2EBEC09F" w:rsidR="000033EB" w:rsidRPr="00E0244F" w:rsidRDefault="000033EB" w:rsidP="00871B2E">
      <w:pPr>
        <w:pStyle w:val="Default"/>
        <w:spacing w:after="10"/>
        <w:ind w:left="-567" w:right="-188"/>
        <w:rPr>
          <w:color w:val="000000" w:themeColor="text1"/>
          <w:sz w:val="22"/>
          <w:szCs w:val="22"/>
        </w:rPr>
      </w:pPr>
    </w:p>
    <w:p w14:paraId="00602A3A" w14:textId="3E1CD5BF" w:rsidR="000033EB" w:rsidRPr="00E0244F" w:rsidRDefault="000033EB" w:rsidP="00871B2E">
      <w:pPr>
        <w:pStyle w:val="Default"/>
        <w:spacing w:after="10"/>
        <w:ind w:left="-567" w:right="-188"/>
        <w:rPr>
          <w:color w:val="000000" w:themeColor="text1"/>
          <w:sz w:val="22"/>
          <w:szCs w:val="22"/>
        </w:rPr>
      </w:pPr>
    </w:p>
    <w:p w14:paraId="0440AE58" w14:textId="4D44CB69" w:rsidR="000033EB" w:rsidRPr="00E0244F" w:rsidRDefault="000033EB" w:rsidP="00871B2E">
      <w:pPr>
        <w:pStyle w:val="Default"/>
        <w:spacing w:after="10"/>
        <w:ind w:left="-567" w:right="-188"/>
        <w:rPr>
          <w:color w:val="000000" w:themeColor="text1"/>
          <w:sz w:val="22"/>
          <w:szCs w:val="22"/>
        </w:rPr>
      </w:pPr>
    </w:p>
    <w:p w14:paraId="0B8A811B" w14:textId="5E069F8D" w:rsidR="000033EB" w:rsidRPr="00E0244F" w:rsidRDefault="000033EB" w:rsidP="00871B2E">
      <w:pPr>
        <w:pStyle w:val="Default"/>
        <w:spacing w:after="10"/>
        <w:ind w:left="-567" w:right="-188"/>
        <w:rPr>
          <w:b/>
          <w:bCs/>
          <w:color w:val="000000" w:themeColor="text1"/>
          <w:sz w:val="22"/>
          <w:szCs w:val="22"/>
        </w:rPr>
      </w:pPr>
    </w:p>
    <w:p w14:paraId="02B77730" w14:textId="77777777" w:rsidR="000033EB" w:rsidRPr="00E0244F" w:rsidRDefault="000033EB" w:rsidP="00871B2E">
      <w:pPr>
        <w:pStyle w:val="Default"/>
        <w:spacing w:after="10"/>
        <w:ind w:right="-188"/>
        <w:rPr>
          <w:b/>
          <w:bCs/>
          <w:color w:val="000000" w:themeColor="text1"/>
          <w:sz w:val="22"/>
          <w:szCs w:val="22"/>
        </w:rPr>
      </w:pPr>
    </w:p>
    <w:p w14:paraId="406D0D15" w14:textId="1CC312DD" w:rsidR="000033EB" w:rsidRPr="00E0244F" w:rsidRDefault="000033EB" w:rsidP="00871B2E">
      <w:pPr>
        <w:pStyle w:val="Default"/>
        <w:spacing w:after="10"/>
        <w:ind w:left="-567" w:right="-188"/>
        <w:rPr>
          <w:b/>
          <w:bCs/>
          <w:color w:val="000000" w:themeColor="text1"/>
          <w:sz w:val="22"/>
          <w:szCs w:val="22"/>
        </w:rPr>
      </w:pPr>
      <w:r w:rsidRPr="00E0244F">
        <w:rPr>
          <w:b/>
          <w:bCs/>
          <w:color w:val="000000" w:themeColor="text1"/>
          <w:sz w:val="22"/>
          <w:szCs w:val="22"/>
        </w:rPr>
        <w:t>Publication and dissemination plan: (</w:t>
      </w:r>
      <w:proofErr w:type="gramStart"/>
      <w:r w:rsidRPr="00E0244F">
        <w:rPr>
          <w:b/>
          <w:bCs/>
          <w:color w:val="000000" w:themeColor="text1"/>
          <w:sz w:val="22"/>
          <w:szCs w:val="22"/>
        </w:rPr>
        <w:t>e.g.</w:t>
      </w:r>
      <w:proofErr w:type="gramEnd"/>
      <w:r w:rsidRPr="00E0244F">
        <w:rPr>
          <w:b/>
          <w:bCs/>
          <w:color w:val="000000" w:themeColor="text1"/>
          <w:sz w:val="22"/>
          <w:szCs w:val="22"/>
        </w:rPr>
        <w:t xml:space="preserve"> high impact academic journals/book publishers for academic staff, and suitable communities of interest for professional and technical staff) [200 words] </w:t>
      </w:r>
    </w:p>
    <w:p w14:paraId="329BBFCC" w14:textId="50968E7D" w:rsidR="000033EB" w:rsidRPr="00E0244F" w:rsidRDefault="000033EB" w:rsidP="00871B2E">
      <w:pPr>
        <w:pStyle w:val="Default"/>
        <w:spacing w:after="10"/>
        <w:ind w:left="-567" w:right="-188"/>
        <w:rPr>
          <w:color w:val="000000" w:themeColor="text1"/>
          <w:sz w:val="22"/>
          <w:szCs w:val="22"/>
        </w:rPr>
      </w:pPr>
      <w:r w:rsidRPr="00E0244F">
        <w:rPr>
          <w:noProof/>
          <w:color w:val="000000" w:themeColor="text1"/>
          <w:sz w:val="22"/>
          <w:szCs w:val="22"/>
        </w:rPr>
        <mc:AlternateContent>
          <mc:Choice Requires="wps">
            <w:drawing>
              <wp:anchor distT="0" distB="0" distL="114300" distR="114300" simplePos="0" relativeHeight="251661312" behindDoc="0" locked="0" layoutInCell="1" allowOverlap="1" wp14:anchorId="629CE8CF" wp14:editId="6028E473">
                <wp:simplePos x="0" y="0"/>
                <wp:positionH relativeFrom="column">
                  <wp:posOffset>0</wp:posOffset>
                </wp:positionH>
                <wp:positionV relativeFrom="paragraph">
                  <wp:posOffset>0</wp:posOffset>
                </wp:positionV>
                <wp:extent cx="5991860" cy="2597285"/>
                <wp:effectExtent l="0" t="0" r="15240" b="19050"/>
                <wp:wrapNone/>
                <wp:docPr id="6" name="Text Box 6"/>
                <wp:cNvGraphicFramePr/>
                <a:graphic xmlns:a="http://schemas.openxmlformats.org/drawingml/2006/main">
                  <a:graphicData uri="http://schemas.microsoft.com/office/word/2010/wordprocessingShape">
                    <wps:wsp>
                      <wps:cNvSpPr txBox="1"/>
                      <wps:spPr>
                        <a:xfrm>
                          <a:off x="0" y="0"/>
                          <a:ext cx="5991860" cy="2597285"/>
                        </a:xfrm>
                        <a:prstGeom prst="rect">
                          <a:avLst/>
                        </a:prstGeom>
                        <a:solidFill>
                          <a:schemeClr val="lt1"/>
                        </a:solidFill>
                        <a:ln w="6350">
                          <a:solidFill>
                            <a:prstClr val="black"/>
                          </a:solidFill>
                        </a:ln>
                      </wps:spPr>
                      <wps:txbx>
                        <w:txbxContent>
                          <w:p w14:paraId="59E940E6" w14:textId="77777777" w:rsidR="000033EB" w:rsidRDefault="000033EB" w:rsidP="00003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9CE8CF" id="Text Box 6" o:spid="_x0000_s1029" type="#_x0000_t202" style="position:absolute;left:0;text-align:left;margin-left:0;margin-top:0;width:471.8pt;height:20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" fillcolor="white [3201]" strokeweight=".5pt">
                <v:textbox>
                  <w:txbxContent>
                    <w:p w14:paraId="59E940E6" w14:textId="77777777" w:rsidR="000033EB" w:rsidRDefault="000033EB" w:rsidP="000033EB"/>
                  </w:txbxContent>
                </v:textbox>
              </v:shape>
            </w:pict>
          </mc:Fallback>
        </mc:AlternateContent>
      </w:r>
    </w:p>
    <w:p w14:paraId="1C19CEA7" w14:textId="17AC6816" w:rsidR="000033EB" w:rsidRPr="00E0244F" w:rsidRDefault="000033EB" w:rsidP="00871B2E">
      <w:pPr>
        <w:pStyle w:val="Default"/>
        <w:spacing w:after="10"/>
        <w:ind w:left="-567" w:right="-188"/>
        <w:rPr>
          <w:color w:val="000000" w:themeColor="text1"/>
          <w:sz w:val="22"/>
          <w:szCs w:val="22"/>
        </w:rPr>
      </w:pPr>
    </w:p>
    <w:p w14:paraId="25199278" w14:textId="0428E40B" w:rsidR="000033EB" w:rsidRPr="00E0244F" w:rsidRDefault="000033EB" w:rsidP="00871B2E">
      <w:pPr>
        <w:pStyle w:val="Default"/>
        <w:spacing w:after="10"/>
        <w:ind w:left="-567" w:right="-188"/>
        <w:rPr>
          <w:color w:val="000000" w:themeColor="text1"/>
          <w:sz w:val="22"/>
          <w:szCs w:val="22"/>
        </w:rPr>
      </w:pPr>
    </w:p>
    <w:p w14:paraId="6114C91A" w14:textId="51A8B78D" w:rsidR="000033EB" w:rsidRPr="00E0244F" w:rsidRDefault="000033EB" w:rsidP="00871B2E">
      <w:pPr>
        <w:pStyle w:val="Default"/>
        <w:spacing w:after="10"/>
        <w:ind w:left="-567" w:right="-188"/>
        <w:rPr>
          <w:color w:val="000000" w:themeColor="text1"/>
          <w:sz w:val="22"/>
          <w:szCs w:val="22"/>
        </w:rPr>
      </w:pPr>
    </w:p>
    <w:p w14:paraId="7573DD88" w14:textId="77777777" w:rsidR="000033EB" w:rsidRPr="00E0244F" w:rsidRDefault="000033EB" w:rsidP="00871B2E">
      <w:pPr>
        <w:pStyle w:val="Default"/>
        <w:spacing w:after="10"/>
        <w:ind w:left="-567" w:right="-188"/>
        <w:rPr>
          <w:color w:val="000000" w:themeColor="text1"/>
          <w:sz w:val="22"/>
          <w:szCs w:val="22"/>
        </w:rPr>
      </w:pPr>
    </w:p>
    <w:p w14:paraId="7906AA9B" w14:textId="77777777" w:rsidR="000033EB" w:rsidRPr="00E0244F" w:rsidRDefault="000033EB" w:rsidP="00871B2E">
      <w:pPr>
        <w:pStyle w:val="Default"/>
        <w:spacing w:after="10"/>
        <w:ind w:left="-567" w:right="-188"/>
        <w:rPr>
          <w:color w:val="000000" w:themeColor="text1"/>
          <w:sz w:val="22"/>
          <w:szCs w:val="22"/>
        </w:rPr>
      </w:pPr>
    </w:p>
    <w:p w14:paraId="0FCBF46C" w14:textId="77777777" w:rsidR="000033EB" w:rsidRPr="00E0244F" w:rsidRDefault="000033EB" w:rsidP="00871B2E">
      <w:pPr>
        <w:pStyle w:val="Default"/>
        <w:spacing w:after="10"/>
        <w:ind w:left="-567" w:right="-188"/>
        <w:rPr>
          <w:color w:val="000000" w:themeColor="text1"/>
          <w:sz w:val="22"/>
          <w:szCs w:val="22"/>
        </w:rPr>
      </w:pPr>
    </w:p>
    <w:p w14:paraId="1E6C8D4E" w14:textId="77777777" w:rsidR="000033EB" w:rsidRPr="00E0244F" w:rsidRDefault="000033EB" w:rsidP="00871B2E">
      <w:pPr>
        <w:pStyle w:val="Default"/>
        <w:spacing w:after="10"/>
        <w:ind w:left="-567" w:right="-188"/>
        <w:rPr>
          <w:color w:val="000000" w:themeColor="text1"/>
          <w:sz w:val="22"/>
          <w:szCs w:val="22"/>
        </w:rPr>
      </w:pPr>
    </w:p>
    <w:p w14:paraId="4575BA69" w14:textId="77777777" w:rsidR="000033EB" w:rsidRPr="00E0244F" w:rsidRDefault="000033EB" w:rsidP="00871B2E">
      <w:pPr>
        <w:pStyle w:val="Default"/>
        <w:spacing w:after="10"/>
        <w:ind w:left="-567" w:right="-188"/>
        <w:rPr>
          <w:color w:val="000000" w:themeColor="text1"/>
          <w:sz w:val="22"/>
          <w:szCs w:val="22"/>
        </w:rPr>
      </w:pPr>
    </w:p>
    <w:p w14:paraId="507D1626" w14:textId="77777777" w:rsidR="000033EB" w:rsidRPr="00E0244F" w:rsidRDefault="000033EB" w:rsidP="00871B2E">
      <w:pPr>
        <w:pStyle w:val="Default"/>
        <w:spacing w:after="10"/>
        <w:ind w:left="-567" w:right="-188"/>
        <w:rPr>
          <w:color w:val="000000" w:themeColor="text1"/>
          <w:sz w:val="22"/>
          <w:szCs w:val="22"/>
        </w:rPr>
      </w:pPr>
    </w:p>
    <w:p w14:paraId="69C79EFF" w14:textId="77777777" w:rsidR="000033EB" w:rsidRPr="00E0244F" w:rsidRDefault="000033EB" w:rsidP="00871B2E">
      <w:pPr>
        <w:pStyle w:val="Default"/>
        <w:spacing w:after="10"/>
        <w:ind w:left="-567" w:right="-188"/>
        <w:rPr>
          <w:color w:val="000000" w:themeColor="text1"/>
          <w:sz w:val="22"/>
          <w:szCs w:val="22"/>
        </w:rPr>
      </w:pPr>
    </w:p>
    <w:p w14:paraId="2A2B8BC2" w14:textId="77777777" w:rsidR="000033EB" w:rsidRPr="00E0244F" w:rsidRDefault="000033EB" w:rsidP="00871B2E">
      <w:pPr>
        <w:pStyle w:val="Default"/>
        <w:spacing w:after="10"/>
        <w:ind w:left="-567" w:right="-188"/>
        <w:rPr>
          <w:color w:val="000000" w:themeColor="text1"/>
          <w:sz w:val="22"/>
          <w:szCs w:val="22"/>
        </w:rPr>
      </w:pPr>
    </w:p>
    <w:p w14:paraId="639D5343" w14:textId="77777777" w:rsidR="000033EB" w:rsidRPr="00E0244F" w:rsidRDefault="000033EB" w:rsidP="00871B2E">
      <w:pPr>
        <w:pStyle w:val="Default"/>
        <w:spacing w:after="10"/>
        <w:ind w:left="-567" w:right="-188"/>
        <w:rPr>
          <w:color w:val="000000" w:themeColor="text1"/>
          <w:sz w:val="22"/>
          <w:szCs w:val="22"/>
        </w:rPr>
      </w:pPr>
    </w:p>
    <w:p w14:paraId="25901D9D" w14:textId="77777777" w:rsidR="000033EB" w:rsidRPr="00E0244F" w:rsidRDefault="000033EB" w:rsidP="00871B2E">
      <w:pPr>
        <w:pStyle w:val="Default"/>
        <w:spacing w:after="10"/>
        <w:ind w:left="-567" w:right="-188"/>
        <w:rPr>
          <w:color w:val="000000" w:themeColor="text1"/>
          <w:sz w:val="22"/>
          <w:szCs w:val="22"/>
        </w:rPr>
      </w:pPr>
    </w:p>
    <w:p w14:paraId="24CCD592" w14:textId="77777777" w:rsidR="000033EB" w:rsidRPr="00E0244F" w:rsidRDefault="000033EB" w:rsidP="00871B2E">
      <w:pPr>
        <w:pStyle w:val="Default"/>
        <w:spacing w:after="10"/>
        <w:ind w:left="-567" w:right="-188"/>
        <w:rPr>
          <w:color w:val="000000" w:themeColor="text1"/>
          <w:sz w:val="22"/>
          <w:szCs w:val="22"/>
        </w:rPr>
      </w:pPr>
    </w:p>
    <w:p w14:paraId="4F7C27E2" w14:textId="64C1AB2D" w:rsidR="00B7070C" w:rsidRDefault="00B7070C" w:rsidP="00871B2E">
      <w:pPr>
        <w:pStyle w:val="Default"/>
        <w:spacing w:after="10"/>
        <w:ind w:left="-567" w:right="-188"/>
        <w:rPr>
          <w:b/>
          <w:bCs/>
          <w:color w:val="000000" w:themeColor="text1"/>
          <w:sz w:val="22"/>
          <w:szCs w:val="22"/>
        </w:rPr>
      </w:pPr>
    </w:p>
    <w:p w14:paraId="18043E98" w14:textId="0EAAD374" w:rsidR="00B7070C" w:rsidRDefault="00B7070C" w:rsidP="00871B2E">
      <w:pPr>
        <w:pStyle w:val="Default"/>
        <w:spacing w:after="10"/>
        <w:ind w:left="-567" w:right="-188"/>
        <w:rPr>
          <w:b/>
          <w:bCs/>
          <w:color w:val="000000" w:themeColor="text1"/>
          <w:sz w:val="22"/>
          <w:szCs w:val="22"/>
        </w:rPr>
      </w:pPr>
      <w:r>
        <w:rPr>
          <w:b/>
          <w:bCs/>
          <w:color w:val="000000" w:themeColor="text1"/>
          <w:sz w:val="22"/>
          <w:szCs w:val="22"/>
        </w:rPr>
        <w:t>Proposed Impact Generating Activity (if relevant): [200 words]</w:t>
      </w:r>
    </w:p>
    <w:p w14:paraId="37930F20" w14:textId="74D0D1B5" w:rsidR="00B7070C" w:rsidRDefault="00B7070C" w:rsidP="00871B2E">
      <w:pPr>
        <w:pStyle w:val="Default"/>
        <w:spacing w:after="10"/>
        <w:ind w:left="-567" w:right="-188"/>
        <w:rPr>
          <w:b/>
          <w:bCs/>
          <w:color w:val="000000" w:themeColor="text1"/>
          <w:sz w:val="22"/>
          <w:szCs w:val="22"/>
        </w:rPr>
      </w:pPr>
      <w:r>
        <w:rPr>
          <w:b/>
          <w:bCs/>
          <w:noProof/>
          <w:color w:val="000000" w:themeColor="text1"/>
          <w:sz w:val="22"/>
          <w:szCs w:val="22"/>
          <w14:ligatures w14:val="standardContextual"/>
        </w:rPr>
        <mc:AlternateContent>
          <mc:Choice Requires="wps">
            <w:drawing>
              <wp:anchor distT="0" distB="0" distL="114300" distR="114300" simplePos="0" relativeHeight="251665408" behindDoc="0" locked="0" layoutInCell="1" allowOverlap="1" wp14:anchorId="58063525" wp14:editId="2A3B5971">
                <wp:simplePos x="0" y="0"/>
                <wp:positionH relativeFrom="column">
                  <wp:posOffset>0</wp:posOffset>
                </wp:positionH>
                <wp:positionV relativeFrom="paragraph">
                  <wp:posOffset>16147</wp:posOffset>
                </wp:positionV>
                <wp:extent cx="5921829" cy="740229"/>
                <wp:effectExtent l="0" t="0" r="9525" b="9525"/>
                <wp:wrapNone/>
                <wp:docPr id="135869631" name="Text Box 3"/>
                <wp:cNvGraphicFramePr/>
                <a:graphic xmlns:a="http://schemas.openxmlformats.org/drawingml/2006/main">
                  <a:graphicData uri="http://schemas.microsoft.com/office/word/2010/wordprocessingShape">
                    <wps:wsp>
                      <wps:cNvSpPr txBox="1"/>
                      <wps:spPr>
                        <a:xfrm>
                          <a:off x="0" y="0"/>
                          <a:ext cx="5921829" cy="740229"/>
                        </a:xfrm>
                        <a:prstGeom prst="rect">
                          <a:avLst/>
                        </a:prstGeom>
                        <a:solidFill>
                          <a:schemeClr val="lt1"/>
                        </a:solidFill>
                        <a:ln w="6350">
                          <a:solidFill>
                            <a:prstClr val="black"/>
                          </a:solidFill>
                        </a:ln>
                      </wps:spPr>
                      <wps:txbx>
                        <w:txbxContent>
                          <w:p w14:paraId="74DFBB3C" w14:textId="77777777" w:rsidR="00B7070C" w:rsidRDefault="00B707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063525" id="_x0000_s1030" type="#_x0000_t202" style="position:absolute;left:0;text-align:left;margin-left:0;margin-top:1.25pt;width:466.3pt;height:58.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" fillcolor="white [3201]" strokeweight=".5pt">
                <v:textbox>
                  <w:txbxContent>
                    <w:p w14:paraId="74DFBB3C" w14:textId="77777777" w:rsidR="00B7070C" w:rsidRDefault="00B7070C"/>
                  </w:txbxContent>
                </v:textbox>
              </v:shape>
            </w:pict>
          </mc:Fallback>
        </mc:AlternateContent>
      </w:r>
    </w:p>
    <w:p w14:paraId="72A3D504" w14:textId="77777777" w:rsidR="00B7070C" w:rsidRDefault="00B7070C" w:rsidP="00871B2E">
      <w:pPr>
        <w:pStyle w:val="Default"/>
        <w:spacing w:after="10"/>
        <w:ind w:left="-567" w:right="-188"/>
        <w:rPr>
          <w:b/>
          <w:bCs/>
          <w:color w:val="000000" w:themeColor="text1"/>
          <w:sz w:val="22"/>
          <w:szCs w:val="22"/>
        </w:rPr>
      </w:pPr>
    </w:p>
    <w:p w14:paraId="5A6CB1E9" w14:textId="77777777" w:rsidR="00B7070C" w:rsidRDefault="00B7070C" w:rsidP="00871B2E">
      <w:pPr>
        <w:pStyle w:val="Default"/>
        <w:spacing w:after="10"/>
        <w:ind w:left="-567" w:right="-188"/>
        <w:rPr>
          <w:b/>
          <w:bCs/>
          <w:color w:val="000000" w:themeColor="text1"/>
          <w:sz w:val="22"/>
          <w:szCs w:val="22"/>
        </w:rPr>
      </w:pPr>
    </w:p>
    <w:p w14:paraId="61AF1B88" w14:textId="77777777" w:rsidR="00B7070C" w:rsidRDefault="00B7070C" w:rsidP="00871B2E">
      <w:pPr>
        <w:pStyle w:val="Default"/>
        <w:spacing w:after="10"/>
        <w:ind w:left="-567" w:right="-188"/>
        <w:rPr>
          <w:b/>
          <w:bCs/>
          <w:color w:val="000000" w:themeColor="text1"/>
          <w:sz w:val="22"/>
          <w:szCs w:val="22"/>
        </w:rPr>
      </w:pPr>
    </w:p>
    <w:p w14:paraId="088308F1" w14:textId="77777777" w:rsidR="00B7070C" w:rsidRDefault="00B7070C" w:rsidP="00871B2E">
      <w:pPr>
        <w:pStyle w:val="Default"/>
        <w:spacing w:after="10"/>
        <w:ind w:left="-567" w:right="-188"/>
        <w:rPr>
          <w:b/>
          <w:bCs/>
          <w:color w:val="000000" w:themeColor="text1"/>
          <w:sz w:val="22"/>
          <w:szCs w:val="22"/>
        </w:rPr>
      </w:pPr>
    </w:p>
    <w:p w14:paraId="612A0B18" w14:textId="04A0A893" w:rsidR="000033EB" w:rsidRPr="00E0244F" w:rsidRDefault="000033EB" w:rsidP="00871B2E">
      <w:pPr>
        <w:pStyle w:val="Default"/>
        <w:spacing w:after="10"/>
        <w:ind w:left="-567" w:right="-188"/>
        <w:rPr>
          <w:b/>
          <w:bCs/>
          <w:color w:val="000000" w:themeColor="text1"/>
          <w:sz w:val="22"/>
          <w:szCs w:val="22"/>
        </w:rPr>
      </w:pPr>
      <w:r w:rsidRPr="00E0244F">
        <w:rPr>
          <w:b/>
          <w:bCs/>
          <w:color w:val="000000" w:themeColor="text1"/>
          <w:sz w:val="22"/>
          <w:szCs w:val="22"/>
        </w:rPr>
        <w:t>Budget and timeframe for delivery</w:t>
      </w:r>
      <w:r w:rsidR="00715508">
        <w:rPr>
          <w:b/>
          <w:bCs/>
          <w:color w:val="000000" w:themeColor="text1"/>
          <w:sz w:val="22"/>
          <w:szCs w:val="22"/>
        </w:rPr>
        <w:t xml:space="preserve">, including indications of how budget will be expended by </w:t>
      </w:r>
      <w:r w:rsidR="009A2CAF">
        <w:rPr>
          <w:b/>
          <w:bCs/>
          <w:color w:val="000000" w:themeColor="text1"/>
          <w:sz w:val="22"/>
          <w:szCs w:val="22"/>
        </w:rPr>
        <w:t>30 April 2026</w:t>
      </w:r>
      <w:r w:rsidRPr="00E0244F">
        <w:rPr>
          <w:b/>
          <w:bCs/>
          <w:color w:val="000000" w:themeColor="text1"/>
          <w:sz w:val="22"/>
          <w:szCs w:val="22"/>
        </w:rPr>
        <w:t xml:space="preserve">: </w:t>
      </w:r>
    </w:p>
    <w:p w14:paraId="24F87562" w14:textId="201DBACD" w:rsidR="000033EB" w:rsidRPr="00E0244F" w:rsidRDefault="000033EB" w:rsidP="00871B2E">
      <w:pPr>
        <w:pStyle w:val="Default"/>
        <w:spacing w:after="10"/>
        <w:ind w:left="-567" w:right="-188"/>
        <w:rPr>
          <w:color w:val="000000" w:themeColor="text1"/>
          <w:sz w:val="22"/>
          <w:szCs w:val="22"/>
        </w:rPr>
      </w:pPr>
    </w:p>
    <w:p w14:paraId="6ABBE606" w14:textId="710B6A1D" w:rsidR="000033EB" w:rsidRPr="00E0244F" w:rsidRDefault="003E5E7C" w:rsidP="00871B2E">
      <w:pPr>
        <w:pStyle w:val="Default"/>
        <w:spacing w:after="10"/>
        <w:ind w:left="-567" w:right="-188"/>
        <w:rPr>
          <w:color w:val="000000" w:themeColor="text1"/>
          <w:sz w:val="22"/>
          <w:szCs w:val="22"/>
        </w:rPr>
      </w:pPr>
      <w:r w:rsidRPr="00E0244F">
        <w:rPr>
          <w:noProof/>
          <w:color w:val="000000" w:themeColor="text1"/>
          <w:sz w:val="22"/>
          <w:szCs w:val="22"/>
        </w:rPr>
        <mc:AlternateContent>
          <mc:Choice Requires="wps">
            <w:drawing>
              <wp:anchor distT="0" distB="0" distL="114300" distR="114300" simplePos="0" relativeHeight="251662336" behindDoc="0" locked="0" layoutInCell="1" allowOverlap="1" wp14:anchorId="59647E5F" wp14:editId="23B88207">
                <wp:simplePos x="0" y="0"/>
                <wp:positionH relativeFrom="column">
                  <wp:posOffset>55879</wp:posOffset>
                </wp:positionH>
                <wp:positionV relativeFrom="paragraph">
                  <wp:posOffset>34290</wp:posOffset>
                </wp:positionV>
                <wp:extent cx="5870575" cy="2317750"/>
                <wp:effectExtent l="0" t="0" r="9525" b="19050"/>
                <wp:wrapNone/>
                <wp:docPr id="7" name="Text Box 7"/>
                <wp:cNvGraphicFramePr/>
                <a:graphic xmlns:a="http://schemas.openxmlformats.org/drawingml/2006/main">
                  <a:graphicData uri="http://schemas.microsoft.com/office/word/2010/wordprocessingShape">
                    <wps:wsp>
                      <wps:cNvSpPr txBox="1"/>
                      <wps:spPr>
                        <a:xfrm>
                          <a:off x="0" y="0"/>
                          <a:ext cx="5870575" cy="2317750"/>
                        </a:xfrm>
                        <a:prstGeom prst="rect">
                          <a:avLst/>
                        </a:prstGeom>
                        <a:solidFill>
                          <a:schemeClr val="lt1"/>
                        </a:solidFill>
                        <a:ln w="6350">
                          <a:solidFill>
                            <a:prstClr val="black"/>
                          </a:solidFill>
                        </a:ln>
                      </wps:spPr>
                      <wps:txbx>
                        <w:txbxContent>
                          <w:p w14:paraId="646B9CA2" w14:textId="77777777" w:rsidR="000033EB" w:rsidRDefault="000033EB" w:rsidP="00003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47E5F" id="Text Box 7" o:spid="_x0000_s1032" type="#_x0000_t202" style="position:absolute;left:0;text-align:left;margin-left:4.4pt;margin-top:2.7pt;width:462.25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" fillcolor="white [3201]" strokeweight=".5pt">
                <v:textbox>
                  <w:txbxContent>
                    <w:p w14:paraId="646B9CA2" w14:textId="77777777" w:rsidR="000033EB" w:rsidRDefault="000033EB" w:rsidP="000033EB"/>
                  </w:txbxContent>
                </v:textbox>
              </v:shape>
            </w:pict>
          </mc:Fallback>
        </mc:AlternateContent>
      </w:r>
    </w:p>
    <w:p w14:paraId="45746193" w14:textId="04DA1854" w:rsidR="000033EB" w:rsidRPr="00E0244F" w:rsidRDefault="000033EB" w:rsidP="00871B2E">
      <w:pPr>
        <w:pStyle w:val="Default"/>
        <w:spacing w:after="10"/>
        <w:ind w:left="-567" w:right="-188"/>
        <w:rPr>
          <w:color w:val="000000" w:themeColor="text1"/>
          <w:sz w:val="22"/>
          <w:szCs w:val="22"/>
        </w:rPr>
      </w:pPr>
    </w:p>
    <w:p w14:paraId="1CD025BD" w14:textId="1AE52E1F" w:rsidR="000033EB" w:rsidRPr="00E0244F" w:rsidRDefault="000033EB" w:rsidP="00871B2E">
      <w:pPr>
        <w:pStyle w:val="Default"/>
        <w:spacing w:after="10"/>
        <w:ind w:left="-567" w:right="-188"/>
        <w:rPr>
          <w:color w:val="000000" w:themeColor="text1"/>
          <w:sz w:val="22"/>
          <w:szCs w:val="22"/>
        </w:rPr>
      </w:pPr>
    </w:p>
    <w:p w14:paraId="3F670274" w14:textId="21DB319F" w:rsidR="000033EB" w:rsidRPr="00E0244F" w:rsidRDefault="000033EB" w:rsidP="00871B2E">
      <w:pPr>
        <w:pStyle w:val="Default"/>
        <w:spacing w:after="10"/>
        <w:ind w:left="-567" w:right="-188"/>
        <w:rPr>
          <w:color w:val="000000" w:themeColor="text1"/>
        </w:rPr>
      </w:pPr>
    </w:p>
    <w:sectPr w:rsidR="000033EB" w:rsidRPr="00E0244F" w:rsidSect="003E5E7C">
      <w:pgSz w:w="11906" w:h="16838"/>
      <w:pgMar w:top="894"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3F9"/>
    <w:multiLevelType w:val="multilevel"/>
    <w:tmpl w:val="1658B0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83551"/>
    <w:multiLevelType w:val="hybridMultilevel"/>
    <w:tmpl w:val="39D297D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1FB06165"/>
    <w:multiLevelType w:val="hybridMultilevel"/>
    <w:tmpl w:val="3B14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51221"/>
    <w:multiLevelType w:val="hybridMultilevel"/>
    <w:tmpl w:val="71E83A0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2E507726"/>
    <w:multiLevelType w:val="hybridMultilevel"/>
    <w:tmpl w:val="6C40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73346"/>
    <w:multiLevelType w:val="hybridMultilevel"/>
    <w:tmpl w:val="DD7207EC"/>
    <w:lvl w:ilvl="0" w:tplc="73586C86">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6" w15:restartNumberingAfterBreak="0">
    <w:nsid w:val="323E344B"/>
    <w:multiLevelType w:val="hybridMultilevel"/>
    <w:tmpl w:val="D060A56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7" w15:restartNumberingAfterBreak="0">
    <w:nsid w:val="362F6EEC"/>
    <w:multiLevelType w:val="hybridMultilevel"/>
    <w:tmpl w:val="5EEC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0526CC"/>
    <w:multiLevelType w:val="hybridMultilevel"/>
    <w:tmpl w:val="24D0C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A230D7D"/>
    <w:multiLevelType w:val="hybridMultilevel"/>
    <w:tmpl w:val="7370216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15:restartNumberingAfterBreak="0">
    <w:nsid w:val="3A812C73"/>
    <w:multiLevelType w:val="hybridMultilevel"/>
    <w:tmpl w:val="F50A3A3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3E406F59"/>
    <w:multiLevelType w:val="hybridMultilevel"/>
    <w:tmpl w:val="0E2CE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27E0E79"/>
    <w:multiLevelType w:val="hybridMultilevel"/>
    <w:tmpl w:val="053C4A32"/>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3" w15:restartNumberingAfterBreak="0">
    <w:nsid w:val="5BF17401"/>
    <w:multiLevelType w:val="hybridMultilevel"/>
    <w:tmpl w:val="392A7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82E0981"/>
    <w:multiLevelType w:val="hybridMultilevel"/>
    <w:tmpl w:val="B220141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5" w15:restartNumberingAfterBreak="0">
    <w:nsid w:val="68BB0A2A"/>
    <w:multiLevelType w:val="hybridMultilevel"/>
    <w:tmpl w:val="883C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B42F34"/>
    <w:multiLevelType w:val="hybridMultilevel"/>
    <w:tmpl w:val="1B04E6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19535E1"/>
    <w:multiLevelType w:val="hybridMultilevel"/>
    <w:tmpl w:val="5A1AEE2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8" w15:restartNumberingAfterBreak="0">
    <w:nsid w:val="7C854113"/>
    <w:multiLevelType w:val="hybridMultilevel"/>
    <w:tmpl w:val="63EE2B4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16cid:durableId="809591088">
    <w:abstractNumId w:val="10"/>
  </w:num>
  <w:num w:numId="2" w16cid:durableId="876163215">
    <w:abstractNumId w:val="0"/>
  </w:num>
  <w:num w:numId="3" w16cid:durableId="2027368166">
    <w:abstractNumId w:val="13"/>
  </w:num>
  <w:num w:numId="4" w16cid:durableId="515536201">
    <w:abstractNumId w:val="8"/>
  </w:num>
  <w:num w:numId="5" w16cid:durableId="1026827511">
    <w:abstractNumId w:val="11"/>
  </w:num>
  <w:num w:numId="6" w16cid:durableId="1034771134">
    <w:abstractNumId w:val="16"/>
  </w:num>
  <w:num w:numId="7" w16cid:durableId="284040694">
    <w:abstractNumId w:val="2"/>
  </w:num>
  <w:num w:numId="8" w16cid:durableId="565335131">
    <w:abstractNumId w:val="15"/>
  </w:num>
  <w:num w:numId="9" w16cid:durableId="2008166917">
    <w:abstractNumId w:val="4"/>
  </w:num>
  <w:num w:numId="10" w16cid:durableId="1097671549">
    <w:abstractNumId w:val="7"/>
  </w:num>
  <w:num w:numId="11" w16cid:durableId="1144273326">
    <w:abstractNumId w:val="18"/>
  </w:num>
  <w:num w:numId="12" w16cid:durableId="774785035">
    <w:abstractNumId w:val="3"/>
  </w:num>
  <w:num w:numId="13" w16cid:durableId="1950043974">
    <w:abstractNumId w:val="17"/>
  </w:num>
  <w:num w:numId="14" w16cid:durableId="78792563">
    <w:abstractNumId w:val="9"/>
  </w:num>
  <w:num w:numId="15" w16cid:durableId="218445150">
    <w:abstractNumId w:val="1"/>
  </w:num>
  <w:num w:numId="16" w16cid:durableId="1830093809">
    <w:abstractNumId w:val="14"/>
  </w:num>
  <w:num w:numId="17" w16cid:durableId="2086537404">
    <w:abstractNumId w:val="5"/>
  </w:num>
  <w:num w:numId="18" w16cid:durableId="798687946">
    <w:abstractNumId w:val="6"/>
  </w:num>
  <w:num w:numId="19" w16cid:durableId="16239222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AF"/>
    <w:rsid w:val="0000241E"/>
    <w:rsid w:val="000033EB"/>
    <w:rsid w:val="00017CCB"/>
    <w:rsid w:val="00025388"/>
    <w:rsid w:val="000A0C2E"/>
    <w:rsid w:val="000B2822"/>
    <w:rsid w:val="000B586A"/>
    <w:rsid w:val="000B641F"/>
    <w:rsid w:val="000B758C"/>
    <w:rsid w:val="000D282F"/>
    <w:rsid w:val="00120700"/>
    <w:rsid w:val="00121E21"/>
    <w:rsid w:val="00166E40"/>
    <w:rsid w:val="00174F2D"/>
    <w:rsid w:val="001C3F76"/>
    <w:rsid w:val="001C6851"/>
    <w:rsid w:val="001D4EF8"/>
    <w:rsid w:val="001E7254"/>
    <w:rsid w:val="001F70F4"/>
    <w:rsid w:val="002176E5"/>
    <w:rsid w:val="0022512C"/>
    <w:rsid w:val="0025557A"/>
    <w:rsid w:val="00270CC6"/>
    <w:rsid w:val="002715BA"/>
    <w:rsid w:val="00275F81"/>
    <w:rsid w:val="002935F2"/>
    <w:rsid w:val="002A03B3"/>
    <w:rsid w:val="002B10F4"/>
    <w:rsid w:val="002C2C9D"/>
    <w:rsid w:val="002E4A49"/>
    <w:rsid w:val="002F00A7"/>
    <w:rsid w:val="002F301E"/>
    <w:rsid w:val="0033246D"/>
    <w:rsid w:val="00336492"/>
    <w:rsid w:val="003367AC"/>
    <w:rsid w:val="00363CEE"/>
    <w:rsid w:val="00365D41"/>
    <w:rsid w:val="003812A3"/>
    <w:rsid w:val="003A28DA"/>
    <w:rsid w:val="003B5419"/>
    <w:rsid w:val="003D4BC5"/>
    <w:rsid w:val="003D5DAE"/>
    <w:rsid w:val="003E5E7C"/>
    <w:rsid w:val="003F5E23"/>
    <w:rsid w:val="00446075"/>
    <w:rsid w:val="00456E80"/>
    <w:rsid w:val="004D254C"/>
    <w:rsid w:val="004E1FE0"/>
    <w:rsid w:val="004F75D9"/>
    <w:rsid w:val="00513016"/>
    <w:rsid w:val="0052326B"/>
    <w:rsid w:val="00532EF0"/>
    <w:rsid w:val="0054504D"/>
    <w:rsid w:val="00556575"/>
    <w:rsid w:val="005709D0"/>
    <w:rsid w:val="005A5727"/>
    <w:rsid w:val="005B7EF0"/>
    <w:rsid w:val="005D28A6"/>
    <w:rsid w:val="005E1034"/>
    <w:rsid w:val="005E3EC3"/>
    <w:rsid w:val="005F374F"/>
    <w:rsid w:val="005F45D5"/>
    <w:rsid w:val="00615B63"/>
    <w:rsid w:val="00631943"/>
    <w:rsid w:val="00633F1B"/>
    <w:rsid w:val="0064145E"/>
    <w:rsid w:val="006521AF"/>
    <w:rsid w:val="00653076"/>
    <w:rsid w:val="00657249"/>
    <w:rsid w:val="00663A1E"/>
    <w:rsid w:val="00670922"/>
    <w:rsid w:val="0067678C"/>
    <w:rsid w:val="00677DC3"/>
    <w:rsid w:val="006863F7"/>
    <w:rsid w:val="006A1443"/>
    <w:rsid w:val="006A5E1D"/>
    <w:rsid w:val="006C4187"/>
    <w:rsid w:val="006C65A0"/>
    <w:rsid w:val="006C6655"/>
    <w:rsid w:val="006D4DE9"/>
    <w:rsid w:val="00715508"/>
    <w:rsid w:val="00726143"/>
    <w:rsid w:val="00726C5D"/>
    <w:rsid w:val="007375DA"/>
    <w:rsid w:val="00757D0A"/>
    <w:rsid w:val="007663B9"/>
    <w:rsid w:val="007B2D56"/>
    <w:rsid w:val="007D71D5"/>
    <w:rsid w:val="007E05DD"/>
    <w:rsid w:val="007E1A70"/>
    <w:rsid w:val="0084580D"/>
    <w:rsid w:val="0084681D"/>
    <w:rsid w:val="00847EE5"/>
    <w:rsid w:val="00855938"/>
    <w:rsid w:val="00866197"/>
    <w:rsid w:val="00871B2E"/>
    <w:rsid w:val="00891F8B"/>
    <w:rsid w:val="008B1569"/>
    <w:rsid w:val="008B2983"/>
    <w:rsid w:val="008B2991"/>
    <w:rsid w:val="008B538D"/>
    <w:rsid w:val="008C4600"/>
    <w:rsid w:val="008D181E"/>
    <w:rsid w:val="008E132B"/>
    <w:rsid w:val="00907766"/>
    <w:rsid w:val="0091567B"/>
    <w:rsid w:val="00921D13"/>
    <w:rsid w:val="00933F40"/>
    <w:rsid w:val="009451BD"/>
    <w:rsid w:val="00946FAC"/>
    <w:rsid w:val="00950305"/>
    <w:rsid w:val="00957720"/>
    <w:rsid w:val="00966143"/>
    <w:rsid w:val="009A2CAF"/>
    <w:rsid w:val="009B166D"/>
    <w:rsid w:val="009B2364"/>
    <w:rsid w:val="009C427D"/>
    <w:rsid w:val="009E39C0"/>
    <w:rsid w:val="009F7A0D"/>
    <w:rsid w:val="00A139B1"/>
    <w:rsid w:val="00A21AAD"/>
    <w:rsid w:val="00A2418E"/>
    <w:rsid w:val="00A52B03"/>
    <w:rsid w:val="00A614BB"/>
    <w:rsid w:val="00A902B4"/>
    <w:rsid w:val="00AB36DA"/>
    <w:rsid w:val="00AB7545"/>
    <w:rsid w:val="00AC0992"/>
    <w:rsid w:val="00AC2F66"/>
    <w:rsid w:val="00AF7E42"/>
    <w:rsid w:val="00B6650D"/>
    <w:rsid w:val="00B66F86"/>
    <w:rsid w:val="00B7070C"/>
    <w:rsid w:val="00B92E5B"/>
    <w:rsid w:val="00B942AF"/>
    <w:rsid w:val="00B9547B"/>
    <w:rsid w:val="00BF0F21"/>
    <w:rsid w:val="00BF7F26"/>
    <w:rsid w:val="00C04111"/>
    <w:rsid w:val="00C309E0"/>
    <w:rsid w:val="00C42DAD"/>
    <w:rsid w:val="00C45C28"/>
    <w:rsid w:val="00C702C0"/>
    <w:rsid w:val="00C702E6"/>
    <w:rsid w:val="00C71364"/>
    <w:rsid w:val="00C73C2E"/>
    <w:rsid w:val="00C81468"/>
    <w:rsid w:val="00C93538"/>
    <w:rsid w:val="00C97D39"/>
    <w:rsid w:val="00CF0FBA"/>
    <w:rsid w:val="00D079A7"/>
    <w:rsid w:val="00D22C02"/>
    <w:rsid w:val="00D54F08"/>
    <w:rsid w:val="00D75714"/>
    <w:rsid w:val="00DB3F72"/>
    <w:rsid w:val="00DB5F4B"/>
    <w:rsid w:val="00DF446B"/>
    <w:rsid w:val="00DF66AA"/>
    <w:rsid w:val="00E0244F"/>
    <w:rsid w:val="00E05197"/>
    <w:rsid w:val="00E34F97"/>
    <w:rsid w:val="00E36FC5"/>
    <w:rsid w:val="00E463C3"/>
    <w:rsid w:val="00E50408"/>
    <w:rsid w:val="00E544D8"/>
    <w:rsid w:val="00E7789B"/>
    <w:rsid w:val="00EB7B5E"/>
    <w:rsid w:val="00EE1111"/>
    <w:rsid w:val="00F03431"/>
    <w:rsid w:val="00F13E8C"/>
    <w:rsid w:val="00F44569"/>
    <w:rsid w:val="00F53288"/>
    <w:rsid w:val="00FA568B"/>
    <w:rsid w:val="00FB7732"/>
    <w:rsid w:val="00FD01C8"/>
    <w:rsid w:val="00FE6A46"/>
    <w:rsid w:val="00FF448A"/>
    <w:rsid w:val="00FF48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84CA"/>
  <w15:chartTrackingRefBased/>
  <w15:docId w15:val="{0DD7879D-9983-E848-907F-5E6F9A55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468"/>
    <w:pPr>
      <w:ind w:left="720"/>
      <w:contextualSpacing/>
    </w:pPr>
  </w:style>
  <w:style w:type="paragraph" w:styleId="NormalWeb">
    <w:name w:val="Normal (Web)"/>
    <w:basedOn w:val="Normal"/>
    <w:uiPriority w:val="99"/>
    <w:semiHidden/>
    <w:unhideWhenUsed/>
    <w:rsid w:val="00757D0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57D0A"/>
    <w:rPr>
      <w:b/>
      <w:bCs/>
    </w:rPr>
  </w:style>
  <w:style w:type="paragraph" w:customStyle="1" w:styleId="Default">
    <w:name w:val="Default"/>
    <w:rsid w:val="00C42DAD"/>
    <w:pPr>
      <w:autoSpaceDE w:val="0"/>
      <w:autoSpaceDN w:val="0"/>
      <w:adjustRightInd w:val="0"/>
    </w:pPr>
    <w:rPr>
      <w:rFonts w:ascii="Calibri" w:hAnsi="Calibri" w:cs="Calibri"/>
      <w:color w:val="000000"/>
      <w:kern w:val="0"/>
      <w14:ligatures w14:val="none"/>
    </w:rPr>
  </w:style>
  <w:style w:type="character" w:styleId="CommentReference">
    <w:name w:val="annotation reference"/>
    <w:basedOn w:val="DefaultParagraphFont"/>
    <w:uiPriority w:val="99"/>
    <w:semiHidden/>
    <w:unhideWhenUsed/>
    <w:rsid w:val="00E05197"/>
    <w:rPr>
      <w:sz w:val="16"/>
      <w:szCs w:val="16"/>
    </w:rPr>
  </w:style>
  <w:style w:type="paragraph" w:styleId="CommentText">
    <w:name w:val="annotation text"/>
    <w:basedOn w:val="Normal"/>
    <w:link w:val="CommentTextChar"/>
    <w:uiPriority w:val="99"/>
    <w:unhideWhenUsed/>
    <w:rsid w:val="00E05197"/>
    <w:rPr>
      <w:sz w:val="20"/>
      <w:szCs w:val="20"/>
    </w:rPr>
  </w:style>
  <w:style w:type="character" w:customStyle="1" w:styleId="CommentTextChar">
    <w:name w:val="Comment Text Char"/>
    <w:basedOn w:val="DefaultParagraphFont"/>
    <w:link w:val="CommentText"/>
    <w:uiPriority w:val="99"/>
    <w:rsid w:val="00E05197"/>
    <w:rPr>
      <w:sz w:val="20"/>
      <w:szCs w:val="20"/>
    </w:rPr>
  </w:style>
  <w:style w:type="paragraph" w:styleId="CommentSubject">
    <w:name w:val="annotation subject"/>
    <w:basedOn w:val="CommentText"/>
    <w:next w:val="CommentText"/>
    <w:link w:val="CommentSubjectChar"/>
    <w:uiPriority w:val="99"/>
    <w:semiHidden/>
    <w:unhideWhenUsed/>
    <w:rsid w:val="00E05197"/>
    <w:rPr>
      <w:b/>
      <w:bCs/>
    </w:rPr>
  </w:style>
  <w:style w:type="character" w:customStyle="1" w:styleId="CommentSubjectChar">
    <w:name w:val="Comment Subject Char"/>
    <w:basedOn w:val="CommentTextChar"/>
    <w:link w:val="CommentSubject"/>
    <w:uiPriority w:val="99"/>
    <w:semiHidden/>
    <w:rsid w:val="00E05197"/>
    <w:rPr>
      <w:b/>
      <w:bCs/>
      <w:sz w:val="20"/>
      <w:szCs w:val="20"/>
    </w:rPr>
  </w:style>
  <w:style w:type="paragraph" w:styleId="Revision">
    <w:name w:val="Revision"/>
    <w:hidden/>
    <w:uiPriority w:val="99"/>
    <w:semiHidden/>
    <w:rsid w:val="00E05197"/>
  </w:style>
  <w:style w:type="character" w:styleId="Hyperlink">
    <w:name w:val="Hyperlink"/>
    <w:basedOn w:val="DefaultParagraphFont"/>
    <w:uiPriority w:val="99"/>
    <w:unhideWhenUsed/>
    <w:rsid w:val="00871B2E"/>
    <w:rPr>
      <w:color w:val="0563C1" w:themeColor="hyperlink"/>
      <w:u w:val="single"/>
    </w:rPr>
  </w:style>
  <w:style w:type="character" w:styleId="UnresolvedMention">
    <w:name w:val="Unresolved Mention"/>
    <w:basedOn w:val="DefaultParagraphFont"/>
    <w:uiPriority w:val="99"/>
    <w:semiHidden/>
    <w:unhideWhenUsed/>
    <w:rsid w:val="00871B2E"/>
    <w:rPr>
      <w:color w:val="605E5C"/>
      <w:shd w:val="clear" w:color="auto" w:fill="E1DFDD"/>
    </w:rPr>
  </w:style>
  <w:style w:type="table" w:styleId="TableGrid">
    <w:name w:val="Table Grid"/>
    <w:basedOn w:val="TableNormal"/>
    <w:uiPriority w:val="39"/>
    <w:rsid w:val="008B5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93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64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CALC@jc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D17C2-F374-4067-B2AD-F7D07AD5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Kuttainen</dc:creator>
  <cp:keywords/>
  <dc:description/>
  <cp:lastModifiedBy>Victoria Kuttainen</cp:lastModifiedBy>
  <cp:revision>2</cp:revision>
  <cp:lastPrinted>2024-06-06T02:39:00Z</cp:lastPrinted>
  <dcterms:created xsi:type="dcterms:W3CDTF">2025-05-19T00:23:00Z</dcterms:created>
  <dcterms:modified xsi:type="dcterms:W3CDTF">2025-05-19T00:23:00Z</dcterms:modified>
</cp:coreProperties>
</file>