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17687" w14:textId="77777777" w:rsidR="00AE511B" w:rsidRDefault="009577B9">
      <w:pPr>
        <w:spacing w:after="60"/>
      </w:pPr>
      <w:r>
        <w:rPr>
          <w:b/>
          <w:bCs/>
          <w:color w:val="00A9A5"/>
          <w:spacing w:val="60"/>
          <w:sz w:val="18"/>
          <w:szCs w:val="18"/>
        </w:rPr>
        <w:t xml:space="preserve">RESEARCH </w:t>
      </w:r>
      <w:proofErr w:type="gramStart"/>
      <w:r>
        <w:rPr>
          <w:b/>
          <w:bCs/>
          <w:color w:val="00A9A5"/>
          <w:spacing w:val="60"/>
          <w:sz w:val="18"/>
          <w:szCs w:val="18"/>
        </w:rPr>
        <w:t>SCHOLARSHIP  ·</w:t>
      </w:r>
      <w:proofErr w:type="gramEnd"/>
      <w:r>
        <w:rPr>
          <w:b/>
          <w:bCs/>
          <w:color w:val="00A9A5"/>
          <w:spacing w:val="60"/>
          <w:sz w:val="18"/>
          <w:szCs w:val="18"/>
        </w:rPr>
        <w:t xml:space="preserve">  INTERNATIONAL</w:t>
      </w:r>
    </w:p>
    <w:p w14:paraId="78ACF8F3" w14:textId="77777777" w:rsidR="00AE511B" w:rsidRDefault="009577B9">
      <w:pPr>
        <w:pStyle w:val="Heading1"/>
        <w:spacing w:after="120"/>
      </w:pPr>
      <w:r>
        <w:rPr>
          <w:b/>
          <w:bCs/>
          <w:color w:val="003865"/>
          <w:sz w:val="52"/>
          <w:szCs w:val="52"/>
        </w:rPr>
        <w:t>JCU–China Scholarship Council</w:t>
      </w:r>
    </w:p>
    <w:p w14:paraId="1ED76F4D" w14:textId="77777777" w:rsidR="00AE511B" w:rsidRDefault="009577B9">
      <w:pPr>
        <w:spacing w:after="80"/>
      </w:pPr>
      <w:r>
        <w:rPr>
          <w:i/>
          <w:iCs/>
          <w:color w:val="00A9A5"/>
          <w:sz w:val="44"/>
          <w:szCs w:val="44"/>
        </w:rPr>
        <w:t>Joint PhD Scholarship</w:t>
      </w:r>
    </w:p>
    <w:p w14:paraId="49D59B8A" w14:textId="77777777" w:rsidR="00AE511B" w:rsidRDefault="009577B9">
      <w:pPr>
        <w:spacing w:after="120"/>
      </w:pPr>
      <w:r>
        <w:t>A fully-funded doctoral scholarship for outstanding Chinese nationals to undertake world-class research at James Cook University — a global leader in tropical and marine sciences.</w:t>
      </w:r>
    </w:p>
    <w:p w14:paraId="22BCCA50" w14:textId="77777777" w:rsidR="00AE511B" w:rsidRDefault="00AE511B">
      <w:pPr>
        <w:spacing w:after="80"/>
      </w:pPr>
    </w:p>
    <w:tbl>
      <w:tblPr>
        <w:tblW w:w="5000" w:type="pct"/>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48"/>
        <w:gridCol w:w="2148"/>
        <w:gridCol w:w="2149"/>
        <w:gridCol w:w="2149"/>
      </w:tblGrid>
      <w:tr w:rsidR="00AE511B" w14:paraId="48B66AD2" w14:textId="77777777" w:rsidTr="009577B9">
        <w:tc>
          <w:tcPr>
            <w:tcW w:w="1250" w:type="pct"/>
            <w:tcBorders>
              <w:top w:val="single" w:sz="12" w:space="0" w:color="00A9A5"/>
              <w:left w:val="none" w:sz="0" w:space="0" w:color="FFFFFF"/>
              <w:bottom w:val="none" w:sz="0" w:space="0" w:color="FFFFFF"/>
              <w:right w:val="none" w:sz="0" w:space="0" w:color="FFFFFF"/>
            </w:tcBorders>
            <w:shd w:val="clear" w:color="auto" w:fill="F4F8FB"/>
            <w:tcMar>
              <w:top w:w="80" w:type="dxa"/>
              <w:left w:w="100" w:type="dxa"/>
              <w:bottom w:w="80" w:type="dxa"/>
              <w:right w:w="60" w:type="dxa"/>
            </w:tcMar>
          </w:tcPr>
          <w:p w14:paraId="3FAA15FC" w14:textId="7ED9077F" w:rsidR="00AE511B" w:rsidRDefault="009577B9">
            <w:r>
              <w:rPr>
                <w:b/>
                <w:bCs/>
                <w:color w:val="003865"/>
                <w:sz w:val="18"/>
                <w:szCs w:val="18"/>
              </w:rPr>
              <w:t xml:space="preserve">Tuition Fee </w:t>
            </w:r>
            <w:r w:rsidR="00DC62AD">
              <w:rPr>
                <w:b/>
                <w:bCs/>
                <w:color w:val="003865"/>
                <w:sz w:val="18"/>
                <w:szCs w:val="18"/>
              </w:rPr>
              <w:t>Scholarship</w:t>
            </w:r>
          </w:p>
          <w:p w14:paraId="7B1A43DA" w14:textId="77777777" w:rsidR="00AE511B" w:rsidRDefault="009577B9">
            <w:r>
              <w:rPr>
                <w:sz w:val="18"/>
                <w:szCs w:val="18"/>
              </w:rPr>
              <w:t>JCU-funded</w:t>
            </w:r>
          </w:p>
        </w:tc>
        <w:tc>
          <w:tcPr>
            <w:tcW w:w="1250" w:type="pct"/>
            <w:tcBorders>
              <w:top w:val="single" w:sz="12" w:space="0" w:color="00A9A5"/>
              <w:left w:val="none" w:sz="0" w:space="0" w:color="FFFFFF"/>
              <w:bottom w:val="none" w:sz="0" w:space="0" w:color="FFFFFF"/>
              <w:right w:val="none" w:sz="0" w:space="0" w:color="FFFFFF"/>
            </w:tcBorders>
            <w:shd w:val="clear" w:color="auto" w:fill="F4F8FB"/>
            <w:tcMar>
              <w:top w:w="80" w:type="dxa"/>
              <w:left w:w="100" w:type="dxa"/>
              <w:bottom w:w="80" w:type="dxa"/>
              <w:right w:w="60" w:type="dxa"/>
            </w:tcMar>
          </w:tcPr>
          <w:p w14:paraId="39AA0432" w14:textId="77777777" w:rsidR="00AE511B" w:rsidRDefault="009577B9">
            <w:r>
              <w:rPr>
                <w:b/>
                <w:bCs/>
                <w:color w:val="003865"/>
                <w:sz w:val="18"/>
                <w:szCs w:val="18"/>
              </w:rPr>
              <w:t>Living Allowance</w:t>
            </w:r>
          </w:p>
          <w:p w14:paraId="4A6FD1B3" w14:textId="77777777" w:rsidR="00AE511B" w:rsidRDefault="009577B9">
            <w:r>
              <w:rPr>
                <w:sz w:val="18"/>
                <w:szCs w:val="18"/>
              </w:rPr>
              <w:t>CSC-funded</w:t>
            </w:r>
          </w:p>
        </w:tc>
        <w:tc>
          <w:tcPr>
            <w:tcW w:w="1250" w:type="pct"/>
            <w:tcBorders>
              <w:top w:val="single" w:sz="12" w:space="0" w:color="00A9A5"/>
              <w:left w:val="none" w:sz="0" w:space="0" w:color="FFFFFF"/>
              <w:bottom w:val="none" w:sz="0" w:space="0" w:color="FFFFFF"/>
              <w:right w:val="none" w:sz="0" w:space="0" w:color="FFFFFF"/>
            </w:tcBorders>
            <w:shd w:val="clear" w:color="auto" w:fill="F4F8FB"/>
            <w:tcMar>
              <w:top w:w="80" w:type="dxa"/>
              <w:left w:w="100" w:type="dxa"/>
              <w:bottom w:w="80" w:type="dxa"/>
              <w:right w:w="60" w:type="dxa"/>
            </w:tcMar>
          </w:tcPr>
          <w:p w14:paraId="3ECC8A35" w14:textId="77777777" w:rsidR="00AE511B" w:rsidRDefault="009577B9">
            <w:r>
              <w:rPr>
                <w:b/>
                <w:bCs/>
                <w:color w:val="003865"/>
                <w:sz w:val="18"/>
                <w:szCs w:val="18"/>
              </w:rPr>
              <w:t>Duration</w:t>
            </w:r>
          </w:p>
          <w:p w14:paraId="47DEE659" w14:textId="77777777" w:rsidR="00AE511B" w:rsidRDefault="009577B9">
            <w:r>
              <w:rPr>
                <w:sz w:val="18"/>
                <w:szCs w:val="18"/>
              </w:rPr>
              <w:t>Up to 4 Years</w:t>
            </w:r>
          </w:p>
        </w:tc>
        <w:tc>
          <w:tcPr>
            <w:tcW w:w="1250" w:type="pct"/>
            <w:tcBorders>
              <w:top w:val="single" w:sz="12" w:space="0" w:color="00A9A5"/>
              <w:left w:val="none" w:sz="0" w:space="0" w:color="FFFFFF"/>
              <w:bottom w:val="none" w:sz="0" w:space="0" w:color="FFFFFF"/>
              <w:right w:val="none" w:sz="0" w:space="0" w:color="FFFFFF"/>
            </w:tcBorders>
            <w:shd w:val="clear" w:color="auto" w:fill="F4F8FB"/>
            <w:tcMar>
              <w:top w:w="80" w:type="dxa"/>
              <w:left w:w="100" w:type="dxa"/>
              <w:bottom w:w="80" w:type="dxa"/>
              <w:right w:w="60" w:type="dxa"/>
            </w:tcMar>
          </w:tcPr>
          <w:p w14:paraId="4D37CF08" w14:textId="77777777" w:rsidR="00AE511B" w:rsidRDefault="009577B9">
            <w:r>
              <w:rPr>
                <w:b/>
                <w:bCs/>
                <w:color w:val="003865"/>
                <w:sz w:val="18"/>
                <w:szCs w:val="18"/>
              </w:rPr>
              <w:t>Campuses</w:t>
            </w:r>
          </w:p>
          <w:p w14:paraId="710E328E" w14:textId="77777777" w:rsidR="00AE511B" w:rsidRDefault="009577B9">
            <w:r>
              <w:rPr>
                <w:sz w:val="18"/>
                <w:szCs w:val="18"/>
              </w:rPr>
              <w:t>Townsville / Cairns / Mackay</w:t>
            </w:r>
          </w:p>
        </w:tc>
      </w:tr>
    </w:tbl>
    <w:p w14:paraId="192CD03C" w14:textId="77777777" w:rsidR="00AE511B" w:rsidRDefault="00AE511B">
      <w:pPr>
        <w:spacing w:after="280"/>
      </w:pPr>
    </w:p>
    <w:p w14:paraId="673D4E62" w14:textId="77777777" w:rsidR="00AE511B" w:rsidRDefault="009577B9">
      <w:pPr>
        <w:spacing w:before="200" w:after="60"/>
      </w:pPr>
      <w:r>
        <w:rPr>
          <w:b/>
          <w:bCs/>
          <w:color w:val="00A9A5"/>
          <w:spacing w:val="40"/>
          <w:sz w:val="18"/>
          <w:szCs w:val="18"/>
        </w:rPr>
        <w:t>OVERVIEW</w:t>
      </w:r>
    </w:p>
    <w:p w14:paraId="35F4F578" w14:textId="77777777" w:rsidR="00AE511B" w:rsidRDefault="009577B9">
      <w:pPr>
        <w:pStyle w:val="Heading2"/>
        <w:spacing w:before="240" w:after="100"/>
      </w:pPr>
      <w:r>
        <w:rPr>
          <w:b/>
          <w:bCs/>
          <w:color w:val="003865"/>
          <w:sz w:val="28"/>
          <w:szCs w:val="28"/>
        </w:rPr>
        <w:t>About This Scholarship</w:t>
      </w:r>
    </w:p>
    <w:p w14:paraId="1179DDB4" w14:textId="77777777" w:rsidR="00AE511B" w:rsidRDefault="009577B9">
      <w:pPr>
        <w:spacing w:after="120"/>
      </w:pPr>
      <w:r>
        <w:t>The James Cook University–China Scholarship Council (JCU–CSC) Joint PhD Scholarship is a prestigious collaborative program between James Cook University and the China Scholarship Council, enabling exceptional Chinese graduate students to undertake a full Doctor of Philosophy (PhD) degree at JCU in Australia.</w:t>
      </w:r>
    </w:p>
    <w:p w14:paraId="0B3B0574" w14:textId="77777777" w:rsidR="00AE511B" w:rsidRDefault="009577B9">
      <w:pPr>
        <w:spacing w:after="120"/>
      </w:pPr>
      <w:r>
        <w:t>JCU is renowned globally for its research in tropical ecology, marine biology, reef science, public health, and environmental sustainability — disciplines uniquely suited to the ecosystems of northern Australia and the Indo-Pacific region. JCU alumni and researchers have shaped global policy on coral reef conservation, tropical disease, and climate adaptation.</w:t>
      </w:r>
    </w:p>
    <w:p w14:paraId="724CFC6B" w14:textId="77777777" w:rsidR="00AE511B" w:rsidRDefault="009577B9">
      <w:pPr>
        <w:spacing w:after="120"/>
      </w:pPr>
      <w:r>
        <w:t>Under this joint arrangement, JCU provides a full tuition fee waiver while the China Scholarship Council provides a living allowance and return airfare, making this one of the most comprehensive funding packages available to Chinese doctoral candidates.</w:t>
      </w:r>
    </w:p>
    <w:p w14:paraId="0E7C8771" w14:textId="77777777" w:rsidR="00AE511B" w:rsidRDefault="00AE511B">
      <w:pPr>
        <w:pBdr>
          <w:bottom w:val="single" w:sz="6" w:space="0" w:color="C8DCE9"/>
        </w:pBdr>
        <w:spacing w:before="160" w:after="160"/>
      </w:pPr>
    </w:p>
    <w:p w14:paraId="5A64A32F" w14:textId="77777777" w:rsidR="00AE511B" w:rsidRDefault="009577B9">
      <w:pPr>
        <w:spacing w:before="200" w:after="60"/>
      </w:pPr>
      <w:r>
        <w:rPr>
          <w:b/>
          <w:bCs/>
          <w:color w:val="00A9A5"/>
          <w:spacing w:val="40"/>
          <w:sz w:val="18"/>
          <w:szCs w:val="18"/>
        </w:rPr>
        <w:t>SCHOLARSHIP VALUE</w:t>
      </w:r>
    </w:p>
    <w:p w14:paraId="61D5378F" w14:textId="77777777" w:rsidR="00AE511B" w:rsidRDefault="009577B9">
      <w:pPr>
        <w:pStyle w:val="Heading2"/>
        <w:spacing w:before="240" w:after="100"/>
      </w:pPr>
      <w:r>
        <w:rPr>
          <w:b/>
          <w:bCs/>
          <w:color w:val="003865"/>
          <w:sz w:val="28"/>
          <w:szCs w:val="28"/>
        </w:rPr>
        <w:t>What You Receive</w:t>
      </w:r>
    </w:p>
    <w:p w14:paraId="4BC161F5" w14:textId="77777777" w:rsidR="00AE511B" w:rsidRDefault="009577B9">
      <w:pPr>
        <w:spacing w:after="120"/>
      </w:pPr>
      <w:r>
        <w:t>The JCU–CSC scholarship combines contributions from both institutions to provide comprehensive support for your doctoral studies.</w:t>
      </w:r>
    </w:p>
    <w:p w14:paraId="54D7DB41" w14:textId="77777777" w:rsidR="00AE511B" w:rsidRDefault="00AE511B">
      <w:pPr>
        <w:spacing w:after="8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92"/>
        <w:gridCol w:w="4292"/>
      </w:tblGrid>
      <w:tr w:rsidR="00AE511B" w14:paraId="681FA15C" w14:textId="77777777">
        <w:tc>
          <w:tcPr>
            <w:tcW w:w="2500" w:type="pct"/>
            <w:tcBorders>
              <w:top w:val="single" w:sz="4" w:space="0" w:color="C8DCE9"/>
              <w:left w:val="single" w:sz="4" w:space="0" w:color="C8DCE9"/>
              <w:bottom w:val="single" w:sz="4" w:space="0" w:color="C8DCE9"/>
              <w:right w:val="single" w:sz="4" w:space="0" w:color="C8DCE9"/>
            </w:tcBorders>
            <w:shd w:val="clear" w:color="auto" w:fill="F4F8FB"/>
            <w:tcMar>
              <w:top w:w="80" w:type="dxa"/>
              <w:left w:w="120" w:type="dxa"/>
              <w:bottom w:w="80" w:type="dxa"/>
              <w:right w:w="120" w:type="dxa"/>
            </w:tcMar>
          </w:tcPr>
          <w:p w14:paraId="780331FD" w14:textId="77777777" w:rsidR="00AE511B" w:rsidRDefault="009577B9">
            <w:pPr>
              <w:spacing w:after="40"/>
            </w:pPr>
            <w:proofErr w:type="gramStart"/>
            <w:r>
              <w:rPr>
                <w:b/>
                <w:bCs/>
                <w:color w:val="003865"/>
                <w:sz w:val="20"/>
                <w:szCs w:val="20"/>
              </w:rPr>
              <w:t>🎓  Tuition</w:t>
            </w:r>
            <w:proofErr w:type="gramEnd"/>
            <w:r>
              <w:rPr>
                <w:b/>
                <w:bCs/>
                <w:color w:val="003865"/>
                <w:sz w:val="20"/>
                <w:szCs w:val="20"/>
              </w:rPr>
              <w:t xml:space="preserve"> Fee Waiver</w:t>
            </w:r>
          </w:p>
          <w:p w14:paraId="2DA1ADE6" w14:textId="77777777" w:rsidR="00AE511B" w:rsidRDefault="009577B9">
            <w:pPr>
              <w:spacing w:after="30"/>
            </w:pPr>
            <w:r>
              <w:rPr>
                <w:b/>
                <w:bCs/>
              </w:rPr>
              <w:t>Full tuition fee waiver</w:t>
            </w:r>
          </w:p>
          <w:p w14:paraId="2E99151E" w14:textId="77777777" w:rsidR="00AE511B" w:rsidRDefault="009577B9">
            <w:r>
              <w:rPr>
                <w:i/>
                <w:iCs/>
                <w:color w:val="6B7E8F"/>
                <w:sz w:val="18"/>
                <w:szCs w:val="18"/>
              </w:rPr>
              <w:t>Provided by JCU for the standard PhD duration</w:t>
            </w:r>
          </w:p>
        </w:tc>
        <w:tc>
          <w:tcPr>
            <w:tcW w:w="2500" w:type="pct"/>
            <w:tcBorders>
              <w:top w:val="single" w:sz="4" w:space="0" w:color="C8DCE9"/>
              <w:left w:val="single" w:sz="4" w:space="0" w:color="C8DCE9"/>
              <w:bottom w:val="single" w:sz="4" w:space="0" w:color="C8DCE9"/>
              <w:right w:val="single" w:sz="4" w:space="0" w:color="C8DCE9"/>
            </w:tcBorders>
            <w:shd w:val="clear" w:color="auto" w:fill="F4F8FB"/>
            <w:tcMar>
              <w:top w:w="80" w:type="dxa"/>
              <w:left w:w="120" w:type="dxa"/>
              <w:bottom w:w="80" w:type="dxa"/>
              <w:right w:w="120" w:type="dxa"/>
            </w:tcMar>
          </w:tcPr>
          <w:p w14:paraId="41CBDB18" w14:textId="77777777" w:rsidR="00AE511B" w:rsidRDefault="009577B9">
            <w:pPr>
              <w:spacing w:after="40"/>
            </w:pPr>
            <w:proofErr w:type="gramStart"/>
            <w:r>
              <w:rPr>
                <w:b/>
                <w:bCs/>
                <w:color w:val="003865"/>
                <w:sz w:val="20"/>
                <w:szCs w:val="20"/>
              </w:rPr>
              <w:t>🏠  Living</w:t>
            </w:r>
            <w:proofErr w:type="gramEnd"/>
            <w:r>
              <w:rPr>
                <w:b/>
                <w:bCs/>
                <w:color w:val="003865"/>
                <w:sz w:val="20"/>
                <w:szCs w:val="20"/>
              </w:rPr>
              <w:t xml:space="preserve"> Allowance</w:t>
            </w:r>
          </w:p>
          <w:p w14:paraId="44A0EE3A" w14:textId="77777777" w:rsidR="00AE511B" w:rsidRDefault="009577B9">
            <w:pPr>
              <w:spacing w:after="30"/>
            </w:pPr>
            <w:r>
              <w:rPr>
                <w:b/>
                <w:bCs/>
              </w:rPr>
              <w:t>CNY 3,500 / month</w:t>
            </w:r>
          </w:p>
          <w:p w14:paraId="6CDFFDFC" w14:textId="77777777" w:rsidR="00AE511B" w:rsidRDefault="009577B9">
            <w:r>
              <w:rPr>
                <w:i/>
                <w:iCs/>
                <w:color w:val="6B7E8F"/>
                <w:sz w:val="18"/>
                <w:szCs w:val="18"/>
              </w:rPr>
              <w:t>Provided by CSC for approved study period</w:t>
            </w:r>
          </w:p>
        </w:tc>
      </w:tr>
      <w:tr w:rsidR="00AE511B" w14:paraId="34A18CDF" w14:textId="77777777">
        <w:tc>
          <w:tcPr>
            <w:tcW w:w="2500" w:type="pct"/>
            <w:tcBorders>
              <w:top w:val="single" w:sz="4" w:space="0" w:color="C8DCE9"/>
              <w:left w:val="single" w:sz="4" w:space="0" w:color="C8DCE9"/>
              <w:bottom w:val="single" w:sz="4" w:space="0" w:color="C8DCE9"/>
              <w:right w:val="single" w:sz="4" w:space="0" w:color="C8DCE9"/>
            </w:tcBorders>
            <w:shd w:val="clear" w:color="auto" w:fill="F4F8FB"/>
            <w:tcMar>
              <w:top w:w="80" w:type="dxa"/>
              <w:left w:w="120" w:type="dxa"/>
              <w:bottom w:w="80" w:type="dxa"/>
              <w:right w:w="120" w:type="dxa"/>
            </w:tcMar>
          </w:tcPr>
          <w:p w14:paraId="207E2728" w14:textId="77777777" w:rsidR="00AE511B" w:rsidRDefault="009577B9">
            <w:pPr>
              <w:spacing w:after="40"/>
            </w:pPr>
            <w:r>
              <w:rPr>
                <w:b/>
                <w:bCs/>
                <w:color w:val="003865"/>
                <w:sz w:val="20"/>
                <w:szCs w:val="20"/>
              </w:rPr>
              <w:t>✈</w:t>
            </w:r>
            <w:proofErr w:type="gramStart"/>
            <w:r>
              <w:rPr>
                <w:b/>
                <w:bCs/>
                <w:color w:val="003865"/>
                <w:sz w:val="20"/>
                <w:szCs w:val="20"/>
              </w:rPr>
              <w:t>️  Return</w:t>
            </w:r>
            <w:proofErr w:type="gramEnd"/>
            <w:r>
              <w:rPr>
                <w:b/>
                <w:bCs/>
                <w:color w:val="003865"/>
                <w:sz w:val="20"/>
                <w:szCs w:val="20"/>
              </w:rPr>
              <w:t xml:space="preserve"> Airfare</w:t>
            </w:r>
          </w:p>
          <w:p w14:paraId="22B0F01E" w14:textId="77777777" w:rsidR="00AE511B" w:rsidRDefault="009577B9">
            <w:pPr>
              <w:spacing w:after="30"/>
            </w:pPr>
            <w:r>
              <w:rPr>
                <w:b/>
                <w:bCs/>
              </w:rPr>
              <w:t>Economy class, one return trip</w:t>
            </w:r>
          </w:p>
          <w:p w14:paraId="78F8666B" w14:textId="77777777" w:rsidR="00AE511B" w:rsidRDefault="009577B9">
            <w:r>
              <w:rPr>
                <w:i/>
                <w:iCs/>
                <w:color w:val="6B7E8F"/>
                <w:sz w:val="18"/>
                <w:szCs w:val="18"/>
              </w:rPr>
              <w:t>China to Australia, provided by CSC</w:t>
            </w:r>
          </w:p>
        </w:tc>
        <w:tc>
          <w:tcPr>
            <w:tcW w:w="2500" w:type="pct"/>
            <w:tcBorders>
              <w:top w:val="single" w:sz="4" w:space="0" w:color="C8DCE9"/>
              <w:left w:val="single" w:sz="4" w:space="0" w:color="C8DCE9"/>
              <w:bottom w:val="single" w:sz="4" w:space="0" w:color="C8DCE9"/>
              <w:right w:val="single" w:sz="4" w:space="0" w:color="C8DCE9"/>
            </w:tcBorders>
            <w:shd w:val="clear" w:color="auto" w:fill="F4F8FB"/>
            <w:tcMar>
              <w:top w:w="80" w:type="dxa"/>
              <w:left w:w="120" w:type="dxa"/>
              <w:bottom w:w="80" w:type="dxa"/>
              <w:right w:w="120" w:type="dxa"/>
            </w:tcMar>
          </w:tcPr>
          <w:p w14:paraId="6C7E0790" w14:textId="77777777" w:rsidR="00AE511B" w:rsidRDefault="009577B9">
            <w:pPr>
              <w:spacing w:after="40"/>
            </w:pPr>
            <w:r>
              <w:rPr>
                <w:b/>
                <w:bCs/>
                <w:color w:val="003865"/>
                <w:sz w:val="20"/>
                <w:szCs w:val="20"/>
              </w:rPr>
              <w:t>🛡</w:t>
            </w:r>
            <w:proofErr w:type="gramStart"/>
            <w:r>
              <w:rPr>
                <w:b/>
                <w:bCs/>
                <w:color w:val="003865"/>
                <w:sz w:val="20"/>
                <w:szCs w:val="20"/>
              </w:rPr>
              <w:t>️  Health</w:t>
            </w:r>
            <w:proofErr w:type="gramEnd"/>
            <w:r>
              <w:rPr>
                <w:b/>
                <w:bCs/>
                <w:color w:val="003865"/>
                <w:sz w:val="20"/>
                <w:szCs w:val="20"/>
              </w:rPr>
              <w:t xml:space="preserve"> Insurance</w:t>
            </w:r>
          </w:p>
          <w:p w14:paraId="39F50058" w14:textId="77777777" w:rsidR="00AE511B" w:rsidRDefault="009577B9">
            <w:pPr>
              <w:spacing w:after="30"/>
            </w:pPr>
            <w:r>
              <w:rPr>
                <w:b/>
                <w:bCs/>
              </w:rPr>
              <w:t>Overseas Student Health Cover</w:t>
            </w:r>
          </w:p>
          <w:p w14:paraId="071B1281" w14:textId="77777777" w:rsidR="00AE511B" w:rsidRDefault="009577B9">
            <w:r>
              <w:rPr>
                <w:i/>
                <w:iCs/>
                <w:color w:val="6B7E8F"/>
                <w:sz w:val="18"/>
                <w:szCs w:val="18"/>
              </w:rPr>
              <w:t>Comprehensive OSHC for duration of study</w:t>
            </w:r>
          </w:p>
        </w:tc>
      </w:tr>
    </w:tbl>
    <w:p w14:paraId="34A60EB8" w14:textId="77777777" w:rsidR="00AE511B" w:rsidRDefault="00AE511B">
      <w:pPr>
        <w:spacing w:after="120"/>
      </w:pPr>
    </w:p>
    <w:tbl>
      <w:tblPr>
        <w:tblW w:w="5000" w:type="pct"/>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579"/>
      </w:tblGrid>
      <w:tr w:rsidR="00AE511B" w14:paraId="589B307F" w14:textId="77777777">
        <w:tc>
          <w:tcPr>
            <w:tcW w:w="0" w:type="auto"/>
            <w:tcBorders>
              <w:top w:val="none" w:sz="0" w:space="0" w:color="FFFFFF"/>
              <w:left w:val="single" w:sz="12" w:space="0" w:color="F0A500"/>
              <w:bottom w:val="none" w:sz="0" w:space="0" w:color="FFFFFF"/>
              <w:right w:val="none" w:sz="0" w:space="0" w:color="FFFFFF"/>
            </w:tcBorders>
            <w:shd w:val="clear" w:color="auto" w:fill="FFF8E7"/>
            <w:tcMar>
              <w:top w:w="120" w:type="dxa"/>
              <w:left w:w="180" w:type="dxa"/>
              <w:bottom w:w="120" w:type="dxa"/>
              <w:right w:w="180" w:type="dxa"/>
            </w:tcMar>
          </w:tcPr>
          <w:p w14:paraId="618F7C2A" w14:textId="77777777" w:rsidR="00AE511B" w:rsidRDefault="009577B9">
            <w:r>
              <w:rPr>
                <w:b/>
                <w:bCs/>
                <w:color w:val="2E2200"/>
                <w:sz w:val="20"/>
                <w:szCs w:val="20"/>
              </w:rPr>
              <w:lastRenderedPageBreak/>
              <w:t xml:space="preserve">Note: </w:t>
            </w:r>
            <w:r>
              <w:rPr>
                <w:color w:val="4A3800"/>
                <w:sz w:val="20"/>
                <w:szCs w:val="20"/>
              </w:rPr>
              <w:t>The living allowance is paid in Chinese Yuan (CNY) by CSC directly to the scholar. JCU may offer supplementary support for conference attendance and research expenses; discuss this with your prospective supervisor.</w:t>
            </w:r>
          </w:p>
        </w:tc>
      </w:tr>
    </w:tbl>
    <w:p w14:paraId="54A05ECA" w14:textId="77777777" w:rsidR="00AE511B" w:rsidRDefault="00AE511B">
      <w:pPr>
        <w:pBdr>
          <w:bottom w:val="single" w:sz="6" w:space="0" w:color="C8DCE9"/>
        </w:pBdr>
        <w:spacing w:before="160" w:after="160"/>
      </w:pPr>
    </w:p>
    <w:p w14:paraId="27613F61" w14:textId="77777777" w:rsidR="00AE511B" w:rsidRDefault="009577B9">
      <w:pPr>
        <w:spacing w:before="200" w:after="60"/>
      </w:pPr>
      <w:r>
        <w:rPr>
          <w:b/>
          <w:bCs/>
          <w:color w:val="00A9A5"/>
          <w:spacing w:val="40"/>
          <w:sz w:val="18"/>
          <w:szCs w:val="18"/>
        </w:rPr>
        <w:t>ELIGIBILITY</w:t>
      </w:r>
    </w:p>
    <w:p w14:paraId="58C93777" w14:textId="77777777" w:rsidR="00AE511B" w:rsidRDefault="009577B9">
      <w:pPr>
        <w:pStyle w:val="Heading2"/>
        <w:spacing w:before="240" w:after="100"/>
      </w:pPr>
      <w:r>
        <w:rPr>
          <w:b/>
          <w:bCs/>
          <w:color w:val="003865"/>
          <w:sz w:val="28"/>
          <w:szCs w:val="28"/>
        </w:rPr>
        <w:t>Who Can Apply</w:t>
      </w:r>
    </w:p>
    <w:p w14:paraId="3A61B828" w14:textId="77777777" w:rsidR="00AE511B" w:rsidRDefault="009577B9">
      <w:pPr>
        <w:spacing w:after="120"/>
      </w:pPr>
      <w:r>
        <w:t>You must satisfy the eligibility requirements of both James Cook University and the China Scholarship Council to be considered for this joint award.</w:t>
      </w:r>
    </w:p>
    <w:p w14:paraId="51E2ADE6" w14:textId="77777777" w:rsidR="00AE511B" w:rsidRDefault="00AE511B">
      <w:pPr>
        <w:spacing w:after="60"/>
      </w:pPr>
    </w:p>
    <w:p w14:paraId="00362275" w14:textId="77777777" w:rsidR="00AE511B" w:rsidRDefault="009577B9">
      <w:pPr>
        <w:pStyle w:val="ListParagraph"/>
        <w:numPr>
          <w:ilvl w:val="0"/>
          <w:numId w:val="2"/>
        </w:numPr>
        <w:spacing w:after="80"/>
      </w:pPr>
      <w:r>
        <w:t>Be a citizen of the People's Republic of China</w:t>
      </w:r>
    </w:p>
    <w:p w14:paraId="37D48413" w14:textId="77777777" w:rsidR="00AE511B" w:rsidRDefault="009577B9">
      <w:pPr>
        <w:pStyle w:val="ListParagraph"/>
        <w:numPr>
          <w:ilvl w:val="0"/>
          <w:numId w:val="2"/>
        </w:numPr>
        <w:spacing w:after="80"/>
      </w:pPr>
      <w:r>
        <w:t xml:space="preserve">Hold, or expect to hold, a </w:t>
      </w:r>
      <w:proofErr w:type="gramStart"/>
      <w:r>
        <w:t>Master's</w:t>
      </w:r>
      <w:proofErr w:type="gramEnd"/>
      <w:r>
        <w:t xml:space="preserve"> degree (or Bachelor's Honours equivalent) prior to commencement</w:t>
      </w:r>
    </w:p>
    <w:p w14:paraId="6EDB8EC3" w14:textId="77777777" w:rsidR="00AE511B" w:rsidRDefault="009577B9">
      <w:pPr>
        <w:pStyle w:val="ListParagraph"/>
        <w:numPr>
          <w:ilvl w:val="0"/>
          <w:numId w:val="2"/>
        </w:numPr>
        <w:spacing w:after="80"/>
      </w:pPr>
      <w:r>
        <w:t>Have a strong academic record with a GPA equivalent to at least a Credit (65%) average</w:t>
      </w:r>
    </w:p>
    <w:p w14:paraId="7800D076" w14:textId="77777777" w:rsidR="00AE511B" w:rsidRDefault="009577B9">
      <w:pPr>
        <w:pStyle w:val="ListParagraph"/>
        <w:numPr>
          <w:ilvl w:val="0"/>
          <w:numId w:val="2"/>
        </w:numPr>
        <w:spacing w:after="80"/>
      </w:pPr>
      <w:r>
        <w:t>Demonstrate genuine research ability and potential through a research proposal</w:t>
      </w:r>
    </w:p>
    <w:p w14:paraId="524A485C" w14:textId="77777777" w:rsidR="00AE511B" w:rsidRDefault="009577B9">
      <w:pPr>
        <w:pStyle w:val="ListParagraph"/>
        <w:numPr>
          <w:ilvl w:val="0"/>
          <w:numId w:val="2"/>
        </w:numPr>
        <w:spacing w:after="80"/>
      </w:pPr>
      <w:r>
        <w:t>Have secured a JCU academic supervisor willing to support the application</w:t>
      </w:r>
    </w:p>
    <w:p w14:paraId="06C6D741" w14:textId="77777777" w:rsidR="00AE511B" w:rsidRDefault="009577B9">
      <w:pPr>
        <w:pStyle w:val="ListParagraph"/>
        <w:numPr>
          <w:ilvl w:val="0"/>
          <w:numId w:val="2"/>
        </w:numPr>
        <w:spacing w:after="80"/>
      </w:pPr>
      <w:r>
        <w:t>Meet JCU's English language requirements (IELTS 6.5 overall, no band below 6.0, or equivalent)</w:t>
      </w:r>
    </w:p>
    <w:p w14:paraId="153C8653" w14:textId="77777777" w:rsidR="00AE511B" w:rsidRDefault="009577B9">
      <w:pPr>
        <w:pStyle w:val="ListParagraph"/>
        <w:numPr>
          <w:ilvl w:val="0"/>
          <w:numId w:val="2"/>
        </w:numPr>
        <w:spacing w:after="80"/>
      </w:pPr>
      <w:r>
        <w:t>Be under 35 years of age at time of application to CSC (for PhD)</w:t>
      </w:r>
    </w:p>
    <w:p w14:paraId="4DF9C9FC" w14:textId="77777777" w:rsidR="00AE511B" w:rsidRDefault="009577B9">
      <w:pPr>
        <w:pStyle w:val="ListParagraph"/>
        <w:numPr>
          <w:ilvl w:val="0"/>
          <w:numId w:val="2"/>
        </w:numPr>
        <w:spacing w:after="80"/>
      </w:pPr>
      <w:r>
        <w:t>Not be currently studying abroad or holding another scholarship providing tuition fee benefits</w:t>
      </w:r>
    </w:p>
    <w:p w14:paraId="02C6AC5B" w14:textId="77777777" w:rsidR="00AE511B" w:rsidRDefault="00AE511B">
      <w:pPr>
        <w:spacing w:after="80"/>
      </w:pPr>
    </w:p>
    <w:p w14:paraId="1ACED070" w14:textId="77777777" w:rsidR="00AE511B" w:rsidRDefault="009577B9">
      <w:pPr>
        <w:pStyle w:val="ListParagraph"/>
        <w:numPr>
          <w:ilvl w:val="0"/>
          <w:numId w:val="3"/>
        </w:numPr>
        <w:spacing w:after="80"/>
      </w:pPr>
      <w:r>
        <w:t>Not eligible for applicants who have previously held a CSC-funded scholarship abroad</w:t>
      </w:r>
    </w:p>
    <w:p w14:paraId="0B1F2712" w14:textId="77777777" w:rsidR="00AE511B" w:rsidRDefault="009577B9">
      <w:pPr>
        <w:pStyle w:val="ListParagraph"/>
        <w:numPr>
          <w:ilvl w:val="0"/>
          <w:numId w:val="3"/>
        </w:numPr>
        <w:spacing w:after="80"/>
      </w:pPr>
      <w:r>
        <w:t>Not available to students who have already commenced a PhD program at JCU</w:t>
      </w:r>
    </w:p>
    <w:p w14:paraId="452A8181" w14:textId="77777777" w:rsidR="00AE511B" w:rsidRDefault="00AE511B">
      <w:pPr>
        <w:pBdr>
          <w:bottom w:val="single" w:sz="6" w:space="0" w:color="C8DCE9"/>
        </w:pBdr>
        <w:spacing w:before="160" w:after="160"/>
      </w:pPr>
    </w:p>
    <w:p w14:paraId="0AB712E6" w14:textId="77777777" w:rsidR="00AE511B" w:rsidRDefault="009577B9">
      <w:pPr>
        <w:spacing w:before="200" w:after="60"/>
      </w:pPr>
      <w:r>
        <w:rPr>
          <w:b/>
          <w:bCs/>
          <w:color w:val="00A9A5"/>
          <w:spacing w:val="40"/>
          <w:sz w:val="18"/>
          <w:szCs w:val="18"/>
        </w:rPr>
        <w:t>RESEARCH DISCIPLINES</w:t>
      </w:r>
    </w:p>
    <w:p w14:paraId="2C5CBDA6" w14:textId="77777777" w:rsidR="00AE511B" w:rsidRDefault="009577B9">
      <w:pPr>
        <w:pStyle w:val="Heading2"/>
        <w:spacing w:before="240" w:after="100"/>
      </w:pPr>
      <w:r>
        <w:rPr>
          <w:b/>
          <w:bCs/>
          <w:color w:val="003865"/>
          <w:sz w:val="28"/>
          <w:szCs w:val="28"/>
        </w:rPr>
        <w:t>Priority Research Areas at JCU</w:t>
      </w:r>
    </w:p>
    <w:p w14:paraId="7CE456B4" w14:textId="77777777" w:rsidR="00AE511B" w:rsidRDefault="009577B9">
      <w:pPr>
        <w:spacing w:after="120"/>
      </w:pPr>
      <w:r>
        <w:t>While applications are welcome across all JCU research disciplines, the following areas reflect JCU's global research strengths and are particularly well-placed for CSC scholarship support:</w:t>
      </w:r>
    </w:p>
    <w:p w14:paraId="5EDF2994" w14:textId="77777777" w:rsidR="00AE511B" w:rsidRDefault="00AE511B">
      <w:pPr>
        <w:spacing w:after="80"/>
      </w:pPr>
    </w:p>
    <w:p w14:paraId="324B0C13" w14:textId="77777777" w:rsidR="00AE511B" w:rsidRDefault="009577B9">
      <w:pPr>
        <w:spacing w:before="80" w:after="80"/>
      </w:pPr>
      <w:r>
        <w:rPr>
          <w:color w:val="003865"/>
          <w:sz w:val="20"/>
          <w:szCs w:val="20"/>
          <w:shd w:val="clear" w:color="auto" w:fill="F4F8FB"/>
        </w:rPr>
        <w:t xml:space="preserve">Marine Biology &amp; Reef </w:t>
      </w:r>
      <w:proofErr w:type="gramStart"/>
      <w:r>
        <w:rPr>
          <w:color w:val="003865"/>
          <w:sz w:val="20"/>
          <w:szCs w:val="20"/>
          <w:shd w:val="clear" w:color="auto" w:fill="F4F8FB"/>
        </w:rPr>
        <w:t>Ecology</w:t>
      </w:r>
      <w:r>
        <w:rPr>
          <w:color w:val="00A9A5"/>
          <w:sz w:val="20"/>
          <w:szCs w:val="20"/>
        </w:rPr>
        <w:t xml:space="preserve">  ·</w:t>
      </w:r>
      <w:proofErr w:type="gramEnd"/>
      <w:r>
        <w:rPr>
          <w:color w:val="00A9A5"/>
          <w:sz w:val="20"/>
          <w:szCs w:val="20"/>
        </w:rPr>
        <w:t xml:space="preserve">  </w:t>
      </w:r>
      <w:r>
        <w:rPr>
          <w:color w:val="003865"/>
          <w:sz w:val="20"/>
          <w:szCs w:val="20"/>
          <w:shd w:val="clear" w:color="auto" w:fill="F4F8FB"/>
        </w:rPr>
        <w:t xml:space="preserve">Tropical Medicine &amp; Public </w:t>
      </w:r>
      <w:proofErr w:type="gramStart"/>
      <w:r>
        <w:rPr>
          <w:color w:val="003865"/>
          <w:sz w:val="20"/>
          <w:szCs w:val="20"/>
          <w:shd w:val="clear" w:color="auto" w:fill="F4F8FB"/>
        </w:rPr>
        <w:t>Health</w:t>
      </w:r>
      <w:r>
        <w:rPr>
          <w:color w:val="00A9A5"/>
          <w:sz w:val="20"/>
          <w:szCs w:val="20"/>
        </w:rPr>
        <w:t xml:space="preserve">  ·</w:t>
      </w:r>
      <w:proofErr w:type="gramEnd"/>
      <w:r>
        <w:rPr>
          <w:color w:val="00A9A5"/>
          <w:sz w:val="20"/>
          <w:szCs w:val="20"/>
        </w:rPr>
        <w:t xml:space="preserve">  </w:t>
      </w:r>
      <w:r>
        <w:rPr>
          <w:color w:val="003865"/>
          <w:sz w:val="20"/>
          <w:szCs w:val="20"/>
          <w:shd w:val="clear" w:color="auto" w:fill="F4F8FB"/>
        </w:rPr>
        <w:t>Climate Change &amp; Environmental Science</w:t>
      </w:r>
    </w:p>
    <w:p w14:paraId="041B11AB" w14:textId="77777777" w:rsidR="00AE511B" w:rsidRDefault="009577B9">
      <w:pPr>
        <w:spacing w:before="80" w:after="80"/>
      </w:pPr>
      <w:r>
        <w:rPr>
          <w:color w:val="003865"/>
          <w:sz w:val="20"/>
          <w:szCs w:val="20"/>
          <w:shd w:val="clear" w:color="auto" w:fill="F4F8FB"/>
        </w:rPr>
        <w:t xml:space="preserve">Aquaculture &amp; </w:t>
      </w:r>
      <w:proofErr w:type="gramStart"/>
      <w:r>
        <w:rPr>
          <w:color w:val="003865"/>
          <w:sz w:val="20"/>
          <w:szCs w:val="20"/>
          <w:shd w:val="clear" w:color="auto" w:fill="F4F8FB"/>
        </w:rPr>
        <w:t>Fisheries</w:t>
      </w:r>
      <w:r>
        <w:rPr>
          <w:color w:val="00A9A5"/>
          <w:sz w:val="20"/>
          <w:szCs w:val="20"/>
        </w:rPr>
        <w:t xml:space="preserve">  ·</w:t>
      </w:r>
      <w:proofErr w:type="gramEnd"/>
      <w:r>
        <w:rPr>
          <w:color w:val="00A9A5"/>
          <w:sz w:val="20"/>
          <w:szCs w:val="20"/>
        </w:rPr>
        <w:t xml:space="preserve">  </w:t>
      </w:r>
      <w:r>
        <w:rPr>
          <w:color w:val="003865"/>
          <w:sz w:val="20"/>
          <w:szCs w:val="20"/>
          <w:shd w:val="clear" w:color="auto" w:fill="F4F8FB"/>
        </w:rPr>
        <w:t xml:space="preserve">Biodiversity &amp; </w:t>
      </w:r>
      <w:proofErr w:type="gramStart"/>
      <w:r>
        <w:rPr>
          <w:color w:val="003865"/>
          <w:sz w:val="20"/>
          <w:szCs w:val="20"/>
          <w:shd w:val="clear" w:color="auto" w:fill="F4F8FB"/>
        </w:rPr>
        <w:t>Conservation</w:t>
      </w:r>
      <w:r>
        <w:rPr>
          <w:color w:val="00A9A5"/>
          <w:sz w:val="20"/>
          <w:szCs w:val="20"/>
        </w:rPr>
        <w:t xml:space="preserve">  ·</w:t>
      </w:r>
      <w:proofErr w:type="gramEnd"/>
      <w:r>
        <w:rPr>
          <w:color w:val="00A9A5"/>
          <w:sz w:val="20"/>
          <w:szCs w:val="20"/>
        </w:rPr>
        <w:t xml:space="preserve">  </w:t>
      </w:r>
      <w:r>
        <w:rPr>
          <w:color w:val="003865"/>
          <w:sz w:val="20"/>
          <w:szCs w:val="20"/>
          <w:shd w:val="clear" w:color="auto" w:fill="F4F8FB"/>
        </w:rPr>
        <w:t>Geophysics &amp; Earth Sciences</w:t>
      </w:r>
    </w:p>
    <w:p w14:paraId="1D817BA7" w14:textId="77777777" w:rsidR="00AE511B" w:rsidRDefault="009577B9">
      <w:pPr>
        <w:spacing w:before="80" w:after="80"/>
      </w:pPr>
      <w:r>
        <w:rPr>
          <w:color w:val="003865"/>
          <w:sz w:val="20"/>
          <w:szCs w:val="20"/>
          <w:shd w:val="clear" w:color="auto" w:fill="F4F8FB"/>
        </w:rPr>
        <w:t xml:space="preserve">Agricultural </w:t>
      </w:r>
      <w:proofErr w:type="gramStart"/>
      <w:r>
        <w:rPr>
          <w:color w:val="003865"/>
          <w:sz w:val="20"/>
          <w:szCs w:val="20"/>
          <w:shd w:val="clear" w:color="auto" w:fill="F4F8FB"/>
        </w:rPr>
        <w:t>Sciences</w:t>
      </w:r>
      <w:r>
        <w:rPr>
          <w:color w:val="00A9A5"/>
          <w:sz w:val="20"/>
          <w:szCs w:val="20"/>
        </w:rPr>
        <w:t xml:space="preserve">  ·</w:t>
      </w:r>
      <w:proofErr w:type="gramEnd"/>
      <w:r>
        <w:rPr>
          <w:color w:val="00A9A5"/>
          <w:sz w:val="20"/>
          <w:szCs w:val="20"/>
        </w:rPr>
        <w:t xml:space="preserve">  </w:t>
      </w:r>
      <w:r>
        <w:rPr>
          <w:color w:val="003865"/>
          <w:sz w:val="20"/>
          <w:szCs w:val="20"/>
          <w:shd w:val="clear" w:color="auto" w:fill="F4F8FB"/>
        </w:rPr>
        <w:t xml:space="preserve">Data Science &amp; </w:t>
      </w:r>
      <w:proofErr w:type="gramStart"/>
      <w:r>
        <w:rPr>
          <w:color w:val="003865"/>
          <w:sz w:val="20"/>
          <w:szCs w:val="20"/>
          <w:shd w:val="clear" w:color="auto" w:fill="F4F8FB"/>
        </w:rPr>
        <w:t>AI</w:t>
      </w:r>
      <w:r>
        <w:rPr>
          <w:color w:val="00A9A5"/>
          <w:sz w:val="20"/>
          <w:szCs w:val="20"/>
        </w:rPr>
        <w:t xml:space="preserve">  ·</w:t>
      </w:r>
      <w:proofErr w:type="gramEnd"/>
      <w:r>
        <w:rPr>
          <w:color w:val="00A9A5"/>
          <w:sz w:val="20"/>
          <w:szCs w:val="20"/>
        </w:rPr>
        <w:t xml:space="preserve">  </w:t>
      </w:r>
      <w:r>
        <w:rPr>
          <w:color w:val="003865"/>
          <w:sz w:val="20"/>
          <w:szCs w:val="20"/>
          <w:shd w:val="clear" w:color="auto" w:fill="F4F8FB"/>
        </w:rPr>
        <w:t>Engineering &amp; Renewable Energy</w:t>
      </w:r>
    </w:p>
    <w:p w14:paraId="0B7187CB" w14:textId="77777777" w:rsidR="00AE511B" w:rsidRDefault="009577B9">
      <w:pPr>
        <w:spacing w:before="80" w:after="80"/>
      </w:pPr>
      <w:r>
        <w:rPr>
          <w:color w:val="003865"/>
          <w:sz w:val="20"/>
          <w:szCs w:val="20"/>
          <w:shd w:val="clear" w:color="auto" w:fill="F4F8FB"/>
        </w:rPr>
        <w:t xml:space="preserve">Psychology &amp; Social </w:t>
      </w:r>
      <w:proofErr w:type="gramStart"/>
      <w:r>
        <w:rPr>
          <w:color w:val="003865"/>
          <w:sz w:val="20"/>
          <w:szCs w:val="20"/>
          <w:shd w:val="clear" w:color="auto" w:fill="F4F8FB"/>
        </w:rPr>
        <w:t>Sciences</w:t>
      </w:r>
      <w:r>
        <w:rPr>
          <w:color w:val="00A9A5"/>
          <w:sz w:val="20"/>
          <w:szCs w:val="20"/>
        </w:rPr>
        <w:t xml:space="preserve">  ·</w:t>
      </w:r>
      <w:proofErr w:type="gramEnd"/>
      <w:r>
        <w:rPr>
          <w:color w:val="00A9A5"/>
          <w:sz w:val="20"/>
          <w:szCs w:val="20"/>
        </w:rPr>
        <w:t xml:space="preserve">  </w:t>
      </w:r>
      <w:r>
        <w:rPr>
          <w:color w:val="003865"/>
          <w:sz w:val="20"/>
          <w:szCs w:val="20"/>
          <w:shd w:val="clear" w:color="auto" w:fill="F4F8FB"/>
        </w:rPr>
        <w:t xml:space="preserve">Indigenous </w:t>
      </w:r>
      <w:proofErr w:type="gramStart"/>
      <w:r>
        <w:rPr>
          <w:color w:val="003865"/>
          <w:sz w:val="20"/>
          <w:szCs w:val="20"/>
          <w:shd w:val="clear" w:color="auto" w:fill="F4F8FB"/>
        </w:rPr>
        <w:t>Studies</w:t>
      </w:r>
      <w:r>
        <w:rPr>
          <w:color w:val="00A9A5"/>
          <w:sz w:val="20"/>
          <w:szCs w:val="20"/>
        </w:rPr>
        <w:t xml:space="preserve">  ·</w:t>
      </w:r>
      <w:proofErr w:type="gramEnd"/>
      <w:r>
        <w:rPr>
          <w:color w:val="00A9A5"/>
          <w:sz w:val="20"/>
          <w:szCs w:val="20"/>
        </w:rPr>
        <w:t xml:space="preserve">  </w:t>
      </w:r>
      <w:r>
        <w:rPr>
          <w:color w:val="003865"/>
          <w:sz w:val="20"/>
          <w:szCs w:val="20"/>
          <w:shd w:val="clear" w:color="auto" w:fill="F4F8FB"/>
        </w:rPr>
        <w:t>Education Research</w:t>
      </w:r>
    </w:p>
    <w:p w14:paraId="1D732D39" w14:textId="77777777" w:rsidR="00AE511B" w:rsidRDefault="00AE511B">
      <w:pPr>
        <w:spacing w:after="80"/>
      </w:pPr>
    </w:p>
    <w:p w14:paraId="669A9934" w14:textId="77777777" w:rsidR="00AE511B" w:rsidRDefault="009577B9">
      <w:pPr>
        <w:spacing w:after="120"/>
      </w:pPr>
      <w:r>
        <w:t xml:space="preserve">JCU is home to the </w:t>
      </w:r>
      <w:r>
        <w:rPr>
          <w:b/>
          <w:bCs/>
        </w:rPr>
        <w:t>ARC Centre of Excellence for Coral Reef Studies</w:t>
      </w:r>
      <w:r>
        <w:t xml:space="preserve"> and the </w:t>
      </w:r>
      <w:r>
        <w:rPr>
          <w:b/>
          <w:bCs/>
        </w:rPr>
        <w:t>Australian Institute of Tropical Health and Medicine</w:t>
      </w:r>
      <w:r>
        <w:t>, offering unmatched research infrastructure for tropical and marine disciplines.</w:t>
      </w:r>
    </w:p>
    <w:p w14:paraId="53F45441" w14:textId="77777777" w:rsidR="00AE511B" w:rsidRDefault="00AE511B">
      <w:pPr>
        <w:pBdr>
          <w:bottom w:val="single" w:sz="6" w:space="0" w:color="C8DCE9"/>
        </w:pBdr>
        <w:spacing w:before="160" w:after="160"/>
      </w:pPr>
    </w:p>
    <w:p w14:paraId="5F511ED3" w14:textId="77777777" w:rsidR="00AE511B" w:rsidRDefault="009577B9">
      <w:pPr>
        <w:spacing w:before="200" w:after="60"/>
      </w:pPr>
      <w:r>
        <w:rPr>
          <w:b/>
          <w:bCs/>
          <w:color w:val="00A9A5"/>
          <w:spacing w:val="40"/>
          <w:sz w:val="18"/>
          <w:szCs w:val="18"/>
        </w:rPr>
        <w:lastRenderedPageBreak/>
        <w:t>APPLICATION PROCESS</w:t>
      </w:r>
    </w:p>
    <w:p w14:paraId="46185CFE" w14:textId="77777777" w:rsidR="00AE511B" w:rsidRDefault="009577B9">
      <w:pPr>
        <w:pStyle w:val="Heading2"/>
        <w:spacing w:before="240" w:after="100"/>
      </w:pPr>
      <w:r>
        <w:rPr>
          <w:b/>
          <w:bCs/>
          <w:color w:val="003865"/>
          <w:sz w:val="28"/>
          <w:szCs w:val="28"/>
        </w:rPr>
        <w:t>How to Apply</w:t>
      </w:r>
    </w:p>
    <w:tbl>
      <w:tblPr>
        <w:tblW w:w="5000" w:type="pct"/>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579"/>
      </w:tblGrid>
      <w:tr w:rsidR="00AE511B" w14:paraId="353B7DFE" w14:textId="77777777">
        <w:tc>
          <w:tcPr>
            <w:tcW w:w="0" w:type="auto"/>
            <w:tcBorders>
              <w:top w:val="none" w:sz="0" w:space="0" w:color="FFFFFF"/>
              <w:left w:val="single" w:sz="12" w:space="0" w:color="F0A500"/>
              <w:bottom w:val="none" w:sz="0" w:space="0" w:color="FFFFFF"/>
              <w:right w:val="none" w:sz="0" w:space="0" w:color="FFFFFF"/>
            </w:tcBorders>
            <w:shd w:val="clear" w:color="auto" w:fill="FFF8E7"/>
            <w:tcMar>
              <w:top w:w="120" w:type="dxa"/>
              <w:left w:w="180" w:type="dxa"/>
              <w:bottom w:w="120" w:type="dxa"/>
              <w:right w:w="180" w:type="dxa"/>
            </w:tcMar>
          </w:tcPr>
          <w:p w14:paraId="2FB45C08" w14:textId="77777777" w:rsidR="00AE511B" w:rsidRDefault="009577B9">
            <w:pPr>
              <w:spacing w:after="40"/>
            </w:pPr>
            <w:r>
              <w:rPr>
                <w:b/>
                <w:bCs/>
                <w:color w:val="2E2200"/>
                <w:sz w:val="20"/>
                <w:szCs w:val="20"/>
              </w:rPr>
              <w:t xml:space="preserve">Updated process for 2027 onwards: </w:t>
            </w:r>
            <w:r>
              <w:rPr>
                <w:color w:val="4A3800"/>
                <w:sz w:val="20"/>
                <w:szCs w:val="20"/>
              </w:rPr>
              <w:t xml:space="preserve">CSC has adjusted the selection process for this program. CSC will now </w:t>
            </w:r>
            <w:r>
              <w:rPr>
                <w:b/>
                <w:bCs/>
                <w:color w:val="4A3800"/>
                <w:sz w:val="20"/>
                <w:szCs w:val="20"/>
              </w:rPr>
              <w:t>first select and nominate candidates</w:t>
            </w:r>
            <w:r>
              <w:rPr>
                <w:color w:val="4A3800"/>
                <w:sz w:val="20"/>
                <w:szCs w:val="20"/>
              </w:rPr>
              <w:t xml:space="preserve"> in the second half of each calendar year. Nominated candidates then complete the JCU offer application process independently. Please contact CSC through your home institution early to be considered for nomination.</w:t>
            </w:r>
          </w:p>
        </w:tc>
      </w:tr>
    </w:tbl>
    <w:p w14:paraId="465D4001" w14:textId="77777777" w:rsidR="00AE511B" w:rsidRDefault="00AE511B">
      <w:pPr>
        <w:spacing w:after="140"/>
      </w:pPr>
    </w:p>
    <w:p w14:paraId="026D5230" w14:textId="77777777" w:rsidR="00AE511B" w:rsidRDefault="009577B9">
      <w:pPr>
        <w:pStyle w:val="ListParagraph"/>
        <w:numPr>
          <w:ilvl w:val="0"/>
          <w:numId w:val="4"/>
        </w:numPr>
        <w:spacing w:before="140" w:after="60"/>
      </w:pPr>
      <w:r>
        <w:rPr>
          <w:b/>
          <w:bCs/>
          <w:color w:val="003865"/>
        </w:rPr>
        <w:t>Express Interest to CSC via Your Home Institution</w:t>
      </w:r>
    </w:p>
    <w:p w14:paraId="36F6BD86" w14:textId="77777777" w:rsidR="00AE511B" w:rsidRDefault="009577B9">
      <w:pPr>
        <w:spacing w:after="100"/>
        <w:ind w:left="720"/>
      </w:pPr>
      <w:r>
        <w:t>Contact your home institution's international office and indicate your interest in the CSC–JCU program. CSC selects and nominates candidates in the second half of each calendar year for the following year's intake. Your home institution must endorse and recommend your application to CSC.</w:t>
      </w:r>
    </w:p>
    <w:p w14:paraId="32D19F77" w14:textId="77777777" w:rsidR="00AE511B" w:rsidRDefault="009577B9">
      <w:pPr>
        <w:pStyle w:val="ListParagraph"/>
        <w:numPr>
          <w:ilvl w:val="0"/>
          <w:numId w:val="4"/>
        </w:numPr>
        <w:spacing w:before="140" w:after="60"/>
      </w:pPr>
      <w:r>
        <w:rPr>
          <w:b/>
          <w:bCs/>
          <w:color w:val="003865"/>
        </w:rPr>
        <w:t>Receive CSC Nomination</w:t>
      </w:r>
    </w:p>
    <w:p w14:paraId="2EDF6449" w14:textId="77777777" w:rsidR="00AE511B" w:rsidRDefault="009577B9">
      <w:pPr>
        <w:spacing w:after="100"/>
        <w:ind w:left="720"/>
      </w:pPr>
      <w:r>
        <w:t>If selected by CSC, you will receive formal nomination for the program. This nomination does not guarantee a JCU place — you must still complete the JCU application process independently and secure an offer from JCU.</w:t>
      </w:r>
    </w:p>
    <w:p w14:paraId="4B170602" w14:textId="77777777" w:rsidR="00AE511B" w:rsidRDefault="009577B9">
      <w:pPr>
        <w:pStyle w:val="ListParagraph"/>
        <w:numPr>
          <w:ilvl w:val="0"/>
          <w:numId w:val="4"/>
        </w:numPr>
        <w:spacing w:before="140" w:after="60"/>
      </w:pPr>
      <w:r>
        <w:rPr>
          <w:b/>
          <w:bCs/>
          <w:color w:val="003865"/>
        </w:rPr>
        <w:t>Identify a JCU Supervisor</w:t>
      </w:r>
    </w:p>
    <w:p w14:paraId="4D4E4B20" w14:textId="77777777" w:rsidR="00AE511B" w:rsidRDefault="009577B9">
      <w:pPr>
        <w:spacing w:after="100"/>
        <w:ind w:left="720"/>
      </w:pPr>
      <w:r>
        <w:t>Browse JCU's research profiles and identify an academic supervisor whose work aligns with your research interests. Contact them directly with your CV, academic transcripts, and a brief research proposal outline. Supervisor agreement is essential before submitting your formal application.</w:t>
      </w:r>
    </w:p>
    <w:p w14:paraId="4FA4E0A4" w14:textId="77777777" w:rsidR="00AE511B" w:rsidRDefault="009577B9">
      <w:pPr>
        <w:pStyle w:val="ListParagraph"/>
        <w:numPr>
          <w:ilvl w:val="0"/>
          <w:numId w:val="4"/>
        </w:numPr>
        <w:spacing w:before="140" w:after="60"/>
      </w:pPr>
      <w:r>
        <w:rPr>
          <w:b/>
          <w:bCs/>
          <w:color w:val="003865"/>
        </w:rPr>
        <w:t>Apply for JCU PhD Admission</w:t>
      </w:r>
    </w:p>
    <w:p w14:paraId="034AE181" w14:textId="77777777" w:rsidR="00AE511B" w:rsidRDefault="009577B9">
      <w:pPr>
        <w:spacing w:after="100"/>
        <w:ind w:left="720"/>
      </w:pPr>
      <w:r>
        <w:t>Submit a formal application for PhD admission through JCU's Graduate Research School. You will need to provide academic transcripts, evidence of English proficiency, a research proposal, CV, and two academic reference letters. Indicate in your application that you are applying for the JCU–CSC Joint Scholarship.</w:t>
      </w:r>
    </w:p>
    <w:p w14:paraId="6AB9B0E2" w14:textId="77777777" w:rsidR="00AE511B" w:rsidRDefault="009577B9">
      <w:pPr>
        <w:pStyle w:val="ListParagraph"/>
        <w:numPr>
          <w:ilvl w:val="0"/>
          <w:numId w:val="4"/>
        </w:numPr>
        <w:spacing w:before="140" w:after="60"/>
      </w:pPr>
      <w:r>
        <w:rPr>
          <w:b/>
          <w:bCs/>
          <w:color w:val="003865"/>
        </w:rPr>
        <w:t>Receive JCU Offer &amp; CSC Finalisation</w:t>
      </w:r>
    </w:p>
    <w:p w14:paraId="70C3AF95" w14:textId="77777777" w:rsidR="00AE511B" w:rsidRDefault="009577B9">
      <w:pPr>
        <w:spacing w:after="100"/>
        <w:ind w:left="720"/>
      </w:pPr>
      <w:r>
        <w:t>Once your PhD application is assessed and approved, JCU's Graduate Research School will issue a Letter of Offer. JCU provides CSC with a confirmed list of accepted candidates. CSC then finalises the scholarship recipients and notifies successful candidates directly.</w:t>
      </w:r>
    </w:p>
    <w:p w14:paraId="1E33E409" w14:textId="77777777" w:rsidR="00AE511B" w:rsidRDefault="009577B9">
      <w:pPr>
        <w:pStyle w:val="ListParagraph"/>
        <w:numPr>
          <w:ilvl w:val="0"/>
          <w:numId w:val="4"/>
        </w:numPr>
        <w:spacing w:before="140" w:after="60"/>
      </w:pPr>
      <w:r>
        <w:rPr>
          <w:b/>
          <w:bCs/>
          <w:color w:val="003865"/>
        </w:rPr>
        <w:t>Visa Application &amp; Commencement</w:t>
      </w:r>
    </w:p>
    <w:p w14:paraId="47BFFF51" w14:textId="77777777" w:rsidR="00AE511B" w:rsidRDefault="009577B9">
      <w:pPr>
        <w:spacing w:after="100"/>
        <w:ind w:left="720"/>
      </w:pPr>
      <w:r>
        <w:t>Once notified by CSC, apply for your Australian student visa (subclass 500). JCU's International Student Services team will assist with your Confirmation of Enrolment (</w:t>
      </w:r>
      <w:proofErr w:type="spellStart"/>
      <w:r>
        <w:t>CoE</w:t>
      </w:r>
      <w:proofErr w:type="spellEnd"/>
      <w:r>
        <w:t>). JCU's Graduate Research School provides orientation, induction, and ongoing support throughout your degree.</w:t>
      </w:r>
    </w:p>
    <w:p w14:paraId="2BB29C4C" w14:textId="77777777" w:rsidR="00AE511B" w:rsidRDefault="00AE511B">
      <w:pPr>
        <w:pBdr>
          <w:bottom w:val="single" w:sz="6" w:space="0" w:color="C8DCE9"/>
        </w:pBdr>
        <w:spacing w:before="160" w:after="160"/>
      </w:pPr>
    </w:p>
    <w:p w14:paraId="7E22C93A" w14:textId="77777777" w:rsidR="00AE511B" w:rsidRDefault="009577B9">
      <w:pPr>
        <w:spacing w:before="200" w:after="60"/>
      </w:pPr>
      <w:r>
        <w:rPr>
          <w:b/>
          <w:bCs/>
          <w:color w:val="00A9A5"/>
          <w:spacing w:val="40"/>
          <w:sz w:val="18"/>
          <w:szCs w:val="18"/>
        </w:rPr>
        <w:t>DOCUMENTATION</w:t>
      </w:r>
    </w:p>
    <w:p w14:paraId="178EAA10" w14:textId="77777777" w:rsidR="00AE511B" w:rsidRDefault="009577B9">
      <w:pPr>
        <w:pStyle w:val="Heading2"/>
        <w:spacing w:before="240" w:after="100"/>
      </w:pPr>
      <w:r>
        <w:rPr>
          <w:b/>
          <w:bCs/>
          <w:color w:val="003865"/>
          <w:sz w:val="28"/>
          <w:szCs w:val="28"/>
        </w:rPr>
        <w:t>Required Documents</w:t>
      </w:r>
    </w:p>
    <w:p w14:paraId="571EE22E" w14:textId="77777777" w:rsidR="00AE511B" w:rsidRDefault="009577B9">
      <w:pPr>
        <w:spacing w:after="120"/>
      </w:pPr>
      <w:r>
        <w:t>Prepare the following documents for both your JCU application and CSC application. Early preparation is strongly recommended.</w:t>
      </w:r>
    </w:p>
    <w:p w14:paraId="56D7EBA8" w14:textId="77777777" w:rsidR="00AE511B" w:rsidRDefault="00AE511B">
      <w:pPr>
        <w:spacing w:after="60"/>
      </w:pPr>
    </w:p>
    <w:p w14:paraId="347869EB" w14:textId="77777777" w:rsidR="00AE511B" w:rsidRDefault="009577B9">
      <w:pPr>
        <w:pStyle w:val="ListParagraph"/>
        <w:numPr>
          <w:ilvl w:val="0"/>
          <w:numId w:val="2"/>
        </w:numPr>
        <w:spacing w:after="80"/>
      </w:pPr>
      <w:r>
        <w:lastRenderedPageBreak/>
        <w:t>Certified copies of academic transcripts (undergraduate and postgraduate, with English translation if applicable)</w:t>
      </w:r>
    </w:p>
    <w:p w14:paraId="0A8426B4" w14:textId="77777777" w:rsidR="00AE511B" w:rsidRDefault="009577B9">
      <w:pPr>
        <w:pStyle w:val="ListParagraph"/>
        <w:numPr>
          <w:ilvl w:val="0"/>
          <w:numId w:val="2"/>
        </w:numPr>
        <w:spacing w:after="80"/>
      </w:pPr>
      <w:r>
        <w:t>Research proposal (approximately 2,000–3,000 words) outlining your proposed PhD project</w:t>
      </w:r>
    </w:p>
    <w:p w14:paraId="0ACD8210" w14:textId="77777777" w:rsidR="00AE511B" w:rsidRDefault="009577B9">
      <w:pPr>
        <w:pStyle w:val="ListParagraph"/>
        <w:numPr>
          <w:ilvl w:val="0"/>
          <w:numId w:val="2"/>
        </w:numPr>
        <w:spacing w:after="80"/>
      </w:pPr>
      <w:r>
        <w:t>Evidence of English language proficiency (IELTS, TOEFL, or institutional exemption)</w:t>
      </w:r>
    </w:p>
    <w:p w14:paraId="09035BE9" w14:textId="77777777" w:rsidR="00AE511B" w:rsidRDefault="009577B9">
      <w:pPr>
        <w:pStyle w:val="ListParagraph"/>
        <w:numPr>
          <w:ilvl w:val="0"/>
          <w:numId w:val="2"/>
        </w:numPr>
        <w:spacing w:after="80"/>
      </w:pPr>
      <w:r>
        <w:t>Curriculum Vitae / résumé including publications, presentations, and research experience</w:t>
      </w:r>
    </w:p>
    <w:p w14:paraId="60E9A0AE" w14:textId="77777777" w:rsidR="00AE511B" w:rsidRDefault="009577B9">
      <w:pPr>
        <w:pStyle w:val="ListParagraph"/>
        <w:numPr>
          <w:ilvl w:val="0"/>
          <w:numId w:val="2"/>
        </w:numPr>
        <w:spacing w:after="80"/>
      </w:pPr>
      <w:r>
        <w:t>Two academic reference letters from supervisors or senior researchers</w:t>
      </w:r>
    </w:p>
    <w:p w14:paraId="7DC62566" w14:textId="77777777" w:rsidR="00AE511B" w:rsidRDefault="009577B9">
      <w:pPr>
        <w:pStyle w:val="ListParagraph"/>
        <w:numPr>
          <w:ilvl w:val="0"/>
          <w:numId w:val="2"/>
        </w:numPr>
        <w:spacing w:after="80"/>
      </w:pPr>
      <w:r>
        <w:t>Letter of support from prospective JCU supervisor</w:t>
      </w:r>
    </w:p>
    <w:p w14:paraId="3595B35D" w14:textId="77777777" w:rsidR="00AE511B" w:rsidRDefault="009577B9">
      <w:pPr>
        <w:pStyle w:val="ListParagraph"/>
        <w:numPr>
          <w:ilvl w:val="0"/>
          <w:numId w:val="2"/>
        </w:numPr>
        <w:spacing w:after="80"/>
      </w:pPr>
      <w:r>
        <w:t>Copy of passport (biographical page)</w:t>
      </w:r>
    </w:p>
    <w:p w14:paraId="4B0ED39F" w14:textId="77777777" w:rsidR="00AE511B" w:rsidRDefault="009577B9">
      <w:pPr>
        <w:pStyle w:val="ListParagraph"/>
        <w:numPr>
          <w:ilvl w:val="0"/>
          <w:numId w:val="2"/>
        </w:numPr>
        <w:spacing w:after="80"/>
      </w:pPr>
      <w:r>
        <w:t>CSC application form (completed via csc.edu.cn portal)</w:t>
      </w:r>
    </w:p>
    <w:p w14:paraId="12D956A0" w14:textId="77777777" w:rsidR="00AE511B" w:rsidRDefault="009577B9">
      <w:pPr>
        <w:pStyle w:val="ListParagraph"/>
        <w:numPr>
          <w:ilvl w:val="0"/>
          <w:numId w:val="2"/>
        </w:numPr>
        <w:spacing w:after="80"/>
      </w:pPr>
      <w:r>
        <w:t>JCU Conditional Letter of Offer (issued after JCU admission review)</w:t>
      </w:r>
    </w:p>
    <w:p w14:paraId="36DD0620" w14:textId="77777777" w:rsidR="00AE511B" w:rsidRDefault="00AE511B">
      <w:pPr>
        <w:pBdr>
          <w:bottom w:val="single" w:sz="6" w:space="0" w:color="C8DCE9"/>
        </w:pBdr>
        <w:spacing w:before="160" w:after="160"/>
      </w:pPr>
    </w:p>
    <w:p w14:paraId="5840D6D6" w14:textId="77777777" w:rsidR="00AE511B" w:rsidRDefault="009577B9">
      <w:pPr>
        <w:spacing w:before="200" w:after="60"/>
      </w:pPr>
      <w:r>
        <w:rPr>
          <w:b/>
          <w:bCs/>
          <w:color w:val="00A9A5"/>
          <w:spacing w:val="40"/>
          <w:sz w:val="18"/>
          <w:szCs w:val="18"/>
        </w:rPr>
        <w:t>DURATION &amp; CONDITIONS</w:t>
      </w:r>
    </w:p>
    <w:p w14:paraId="4A7EA815" w14:textId="77777777" w:rsidR="00AE511B" w:rsidRDefault="009577B9">
      <w:pPr>
        <w:pStyle w:val="Heading2"/>
        <w:spacing w:before="240" w:after="100"/>
      </w:pPr>
      <w:r>
        <w:rPr>
          <w:b/>
          <w:bCs/>
          <w:color w:val="003865"/>
          <w:sz w:val="28"/>
          <w:szCs w:val="28"/>
        </w:rPr>
        <w:t>Duration and Renewal</w:t>
      </w:r>
    </w:p>
    <w:p w14:paraId="78030D62" w14:textId="77777777" w:rsidR="00AE511B" w:rsidRDefault="009577B9">
      <w:pPr>
        <w:spacing w:after="120"/>
      </w:pPr>
      <w:r>
        <w:t xml:space="preserve">The JCU–CSC Joint PhD Scholarship is awarded for an initial period of </w:t>
      </w:r>
      <w:r>
        <w:rPr>
          <w:b/>
          <w:bCs/>
        </w:rPr>
        <w:t>three years (36 months)</w:t>
      </w:r>
      <w:r>
        <w:t xml:space="preserve">, in line with the standard CSC scholarship duration for PhD candidates. This may be extended to a maximum of </w:t>
      </w:r>
      <w:r>
        <w:rPr>
          <w:b/>
          <w:bCs/>
        </w:rPr>
        <w:t>four years (48 months)</w:t>
      </w:r>
      <w:r>
        <w:t xml:space="preserve"> with the approval of both JCU and CSC, subject to satisfactory academic progress.</w:t>
      </w:r>
    </w:p>
    <w:p w14:paraId="28256E0D" w14:textId="77777777" w:rsidR="00AE511B" w:rsidRDefault="009577B9">
      <w:pPr>
        <w:spacing w:after="120"/>
      </w:pPr>
      <w:r>
        <w:t>Scholars are expected to maintain satisfactory progress as assessed by JCU's Annual Progress Review process. The tuition fee waiver component provided by JCU continues for the approved scholarship duration, provided candidature remains active and in good standing.</w:t>
      </w:r>
    </w:p>
    <w:p w14:paraId="3EFBAF88" w14:textId="77777777" w:rsidR="00AE511B" w:rsidRDefault="009577B9">
      <w:pPr>
        <w:spacing w:after="120"/>
      </w:pPr>
      <w:r>
        <w:t>Scholars must comply with all CSC terms and conditions, including restrictions on undertaking paid employment without prior approval, and maintaining communication with CSC through their home institution.</w:t>
      </w:r>
    </w:p>
    <w:p w14:paraId="5889C0D5" w14:textId="77777777" w:rsidR="00AE511B" w:rsidRDefault="00AE511B">
      <w:pPr>
        <w:pBdr>
          <w:bottom w:val="single" w:sz="6" w:space="0" w:color="C8DCE9"/>
        </w:pBdr>
        <w:spacing w:before="160" w:after="160"/>
      </w:pPr>
    </w:p>
    <w:p w14:paraId="37B78FB5" w14:textId="77777777" w:rsidR="00AE511B" w:rsidRDefault="009577B9">
      <w:pPr>
        <w:spacing w:before="200" w:after="60"/>
      </w:pPr>
      <w:r>
        <w:rPr>
          <w:b/>
          <w:bCs/>
          <w:color w:val="00A9A5"/>
          <w:spacing w:val="40"/>
          <w:sz w:val="18"/>
          <w:szCs w:val="18"/>
        </w:rPr>
        <w:t>KEY DETAILS</w:t>
      </w:r>
    </w:p>
    <w:p w14:paraId="1810F4EA" w14:textId="77777777" w:rsidR="00AE511B" w:rsidRDefault="009577B9">
      <w:pPr>
        <w:pStyle w:val="Heading2"/>
        <w:spacing w:before="240" w:after="100"/>
      </w:pPr>
      <w:proofErr w:type="gramStart"/>
      <w:r>
        <w:rPr>
          <w:b/>
          <w:bCs/>
          <w:color w:val="003865"/>
          <w:sz w:val="28"/>
          <w:szCs w:val="28"/>
        </w:rPr>
        <w:t>At a Glance</w:t>
      </w:r>
      <w:proofErr w:type="gramEnd"/>
    </w:p>
    <w:p w14:paraId="5D906689" w14:textId="77777777" w:rsidR="00AE511B" w:rsidRDefault="00AE511B">
      <w:pPr>
        <w:spacing w:after="6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8"/>
        <w:gridCol w:w="5586"/>
      </w:tblGrid>
      <w:tr w:rsidR="00AE511B" w14:paraId="16B76114" w14:textId="77777777">
        <w:tc>
          <w:tcPr>
            <w:tcW w:w="0" w:type="auto"/>
            <w:gridSpan w:val="2"/>
            <w:tcBorders>
              <w:top w:val="none" w:sz="0" w:space="0" w:color="FFFFFF"/>
              <w:left w:val="none" w:sz="0" w:space="0" w:color="FFFFFF"/>
              <w:bottom w:val="none" w:sz="0" w:space="0" w:color="FFFFFF"/>
              <w:right w:val="none" w:sz="0" w:space="0" w:color="FFFFFF"/>
            </w:tcBorders>
            <w:shd w:val="clear" w:color="auto" w:fill="003865"/>
            <w:tcMar>
              <w:top w:w="80" w:type="dxa"/>
              <w:left w:w="120" w:type="dxa"/>
              <w:bottom w:w="80" w:type="dxa"/>
              <w:right w:w="120" w:type="dxa"/>
            </w:tcMar>
          </w:tcPr>
          <w:p w14:paraId="07BA7216" w14:textId="77777777" w:rsidR="00AE511B" w:rsidRDefault="009577B9">
            <w:r>
              <w:rPr>
                <w:b/>
                <w:bCs/>
                <w:color w:val="FFFFFF"/>
              </w:rPr>
              <w:t>Scholarship Summary</w:t>
            </w:r>
          </w:p>
        </w:tc>
      </w:tr>
      <w:tr w:rsidR="00AE511B" w14:paraId="2EACF43C" w14:textId="77777777">
        <w:tc>
          <w:tcPr>
            <w:tcW w:w="1750" w:type="pct"/>
            <w:tcBorders>
              <w:top w:val="single" w:sz="4" w:space="0" w:color="C8DCE9"/>
              <w:left w:val="single" w:sz="4" w:space="0" w:color="C8DCE9"/>
              <w:bottom w:val="single" w:sz="4" w:space="0" w:color="C8DCE9"/>
              <w:right w:val="single" w:sz="4" w:space="0" w:color="C8DCE9"/>
            </w:tcBorders>
            <w:shd w:val="clear" w:color="auto" w:fill="F4F8FB"/>
            <w:tcMar>
              <w:top w:w="60" w:type="dxa"/>
              <w:left w:w="120" w:type="dxa"/>
              <w:bottom w:w="60" w:type="dxa"/>
              <w:right w:w="120" w:type="dxa"/>
            </w:tcMar>
          </w:tcPr>
          <w:p w14:paraId="141400C1" w14:textId="77777777" w:rsidR="00AE511B" w:rsidRDefault="009577B9">
            <w:r>
              <w:rPr>
                <w:b/>
                <w:bCs/>
                <w:sz w:val="20"/>
                <w:szCs w:val="20"/>
              </w:rPr>
              <w:t>Scholarship Type</w:t>
            </w:r>
          </w:p>
        </w:tc>
        <w:tc>
          <w:tcPr>
            <w:tcW w:w="3250" w:type="pct"/>
            <w:tcBorders>
              <w:top w:val="single" w:sz="4" w:space="0" w:color="C8DCE9"/>
              <w:left w:val="single" w:sz="4" w:space="0" w:color="C8DCE9"/>
              <w:bottom w:val="single" w:sz="4" w:space="0" w:color="C8DCE9"/>
              <w:right w:val="single" w:sz="4" w:space="0" w:color="C8DCE9"/>
            </w:tcBorders>
            <w:tcMar>
              <w:top w:w="60" w:type="dxa"/>
              <w:left w:w="120" w:type="dxa"/>
              <w:bottom w:w="60" w:type="dxa"/>
              <w:right w:w="120" w:type="dxa"/>
            </w:tcMar>
          </w:tcPr>
          <w:p w14:paraId="5E6DA056" w14:textId="77777777" w:rsidR="00AE511B" w:rsidRDefault="009577B9">
            <w:r>
              <w:rPr>
                <w:sz w:val="20"/>
                <w:szCs w:val="20"/>
              </w:rPr>
              <w:t>Joint — JCU &amp; China Scholarship Council</w:t>
            </w:r>
          </w:p>
        </w:tc>
      </w:tr>
      <w:tr w:rsidR="00AE511B" w14:paraId="7BB1C3A9" w14:textId="77777777">
        <w:tc>
          <w:tcPr>
            <w:tcW w:w="1750" w:type="pct"/>
            <w:tcBorders>
              <w:top w:val="single" w:sz="4" w:space="0" w:color="C8DCE9"/>
              <w:left w:val="single" w:sz="4" w:space="0" w:color="C8DCE9"/>
              <w:bottom w:val="single" w:sz="4" w:space="0" w:color="C8DCE9"/>
              <w:right w:val="single" w:sz="4" w:space="0" w:color="C8DCE9"/>
            </w:tcBorders>
            <w:shd w:val="clear" w:color="auto" w:fill="F4F8FB"/>
            <w:tcMar>
              <w:top w:w="60" w:type="dxa"/>
              <w:left w:w="120" w:type="dxa"/>
              <w:bottom w:w="60" w:type="dxa"/>
              <w:right w:w="120" w:type="dxa"/>
            </w:tcMar>
          </w:tcPr>
          <w:p w14:paraId="3C227857" w14:textId="77777777" w:rsidR="00AE511B" w:rsidRDefault="009577B9">
            <w:r>
              <w:rPr>
                <w:b/>
                <w:bCs/>
                <w:sz w:val="20"/>
                <w:szCs w:val="20"/>
              </w:rPr>
              <w:t>Study Level</w:t>
            </w:r>
          </w:p>
        </w:tc>
        <w:tc>
          <w:tcPr>
            <w:tcW w:w="3250" w:type="pct"/>
            <w:tcBorders>
              <w:top w:val="single" w:sz="4" w:space="0" w:color="C8DCE9"/>
              <w:left w:val="single" w:sz="4" w:space="0" w:color="C8DCE9"/>
              <w:bottom w:val="single" w:sz="4" w:space="0" w:color="C8DCE9"/>
              <w:right w:val="single" w:sz="4" w:space="0" w:color="C8DCE9"/>
            </w:tcBorders>
            <w:tcMar>
              <w:top w:w="60" w:type="dxa"/>
              <w:left w:w="120" w:type="dxa"/>
              <w:bottom w:w="60" w:type="dxa"/>
              <w:right w:w="120" w:type="dxa"/>
            </w:tcMar>
          </w:tcPr>
          <w:p w14:paraId="116F7395" w14:textId="77777777" w:rsidR="00AE511B" w:rsidRDefault="009577B9">
            <w:r>
              <w:rPr>
                <w:sz w:val="20"/>
                <w:szCs w:val="20"/>
              </w:rPr>
              <w:t>Doctor of Philosophy (PhD)</w:t>
            </w:r>
          </w:p>
        </w:tc>
      </w:tr>
      <w:tr w:rsidR="00AE511B" w14:paraId="564A9F19" w14:textId="77777777">
        <w:tc>
          <w:tcPr>
            <w:tcW w:w="1750" w:type="pct"/>
            <w:tcBorders>
              <w:top w:val="single" w:sz="4" w:space="0" w:color="C8DCE9"/>
              <w:left w:val="single" w:sz="4" w:space="0" w:color="C8DCE9"/>
              <w:bottom w:val="single" w:sz="4" w:space="0" w:color="C8DCE9"/>
              <w:right w:val="single" w:sz="4" w:space="0" w:color="C8DCE9"/>
            </w:tcBorders>
            <w:shd w:val="clear" w:color="auto" w:fill="F4F8FB"/>
            <w:tcMar>
              <w:top w:w="60" w:type="dxa"/>
              <w:left w:w="120" w:type="dxa"/>
              <w:bottom w:w="60" w:type="dxa"/>
              <w:right w:w="120" w:type="dxa"/>
            </w:tcMar>
          </w:tcPr>
          <w:p w14:paraId="6DAC34DC" w14:textId="77777777" w:rsidR="00AE511B" w:rsidRDefault="009577B9">
            <w:r>
              <w:rPr>
                <w:b/>
                <w:bCs/>
                <w:sz w:val="20"/>
                <w:szCs w:val="20"/>
              </w:rPr>
              <w:t>Duration</w:t>
            </w:r>
          </w:p>
        </w:tc>
        <w:tc>
          <w:tcPr>
            <w:tcW w:w="3250" w:type="pct"/>
            <w:tcBorders>
              <w:top w:val="single" w:sz="4" w:space="0" w:color="C8DCE9"/>
              <w:left w:val="single" w:sz="4" w:space="0" w:color="C8DCE9"/>
              <w:bottom w:val="single" w:sz="4" w:space="0" w:color="C8DCE9"/>
              <w:right w:val="single" w:sz="4" w:space="0" w:color="C8DCE9"/>
            </w:tcBorders>
            <w:tcMar>
              <w:top w:w="60" w:type="dxa"/>
              <w:left w:w="120" w:type="dxa"/>
              <w:bottom w:w="60" w:type="dxa"/>
              <w:right w:w="120" w:type="dxa"/>
            </w:tcMar>
          </w:tcPr>
          <w:p w14:paraId="0274CF8A" w14:textId="77777777" w:rsidR="00AE511B" w:rsidRDefault="009577B9">
            <w:r>
              <w:rPr>
                <w:sz w:val="20"/>
                <w:szCs w:val="20"/>
              </w:rPr>
              <w:t>3 years (extendable to 4)</w:t>
            </w:r>
          </w:p>
        </w:tc>
      </w:tr>
      <w:tr w:rsidR="00AE511B" w14:paraId="677E5754" w14:textId="77777777">
        <w:tc>
          <w:tcPr>
            <w:tcW w:w="1750" w:type="pct"/>
            <w:tcBorders>
              <w:top w:val="single" w:sz="4" w:space="0" w:color="C8DCE9"/>
              <w:left w:val="single" w:sz="4" w:space="0" w:color="C8DCE9"/>
              <w:bottom w:val="single" w:sz="4" w:space="0" w:color="C8DCE9"/>
              <w:right w:val="single" w:sz="4" w:space="0" w:color="C8DCE9"/>
            </w:tcBorders>
            <w:shd w:val="clear" w:color="auto" w:fill="F4F8FB"/>
            <w:tcMar>
              <w:top w:w="60" w:type="dxa"/>
              <w:left w:w="120" w:type="dxa"/>
              <w:bottom w:w="60" w:type="dxa"/>
              <w:right w:w="120" w:type="dxa"/>
            </w:tcMar>
          </w:tcPr>
          <w:p w14:paraId="07C6643F" w14:textId="77777777" w:rsidR="00AE511B" w:rsidRDefault="009577B9">
            <w:r>
              <w:rPr>
                <w:b/>
                <w:bCs/>
                <w:sz w:val="20"/>
                <w:szCs w:val="20"/>
              </w:rPr>
              <w:t>Eligible Nationalities</w:t>
            </w:r>
          </w:p>
        </w:tc>
        <w:tc>
          <w:tcPr>
            <w:tcW w:w="3250" w:type="pct"/>
            <w:tcBorders>
              <w:top w:val="single" w:sz="4" w:space="0" w:color="C8DCE9"/>
              <w:left w:val="single" w:sz="4" w:space="0" w:color="C8DCE9"/>
              <w:bottom w:val="single" w:sz="4" w:space="0" w:color="C8DCE9"/>
              <w:right w:val="single" w:sz="4" w:space="0" w:color="C8DCE9"/>
            </w:tcBorders>
            <w:tcMar>
              <w:top w:w="60" w:type="dxa"/>
              <w:left w:w="120" w:type="dxa"/>
              <w:bottom w:w="60" w:type="dxa"/>
              <w:right w:w="120" w:type="dxa"/>
            </w:tcMar>
          </w:tcPr>
          <w:p w14:paraId="6100670D" w14:textId="77777777" w:rsidR="00AE511B" w:rsidRDefault="009577B9">
            <w:r>
              <w:rPr>
                <w:sz w:val="20"/>
                <w:szCs w:val="20"/>
              </w:rPr>
              <w:t>Chinese nationals (PRC citizens)</w:t>
            </w:r>
          </w:p>
        </w:tc>
      </w:tr>
      <w:tr w:rsidR="00AE511B" w14:paraId="7921A775" w14:textId="77777777">
        <w:tc>
          <w:tcPr>
            <w:tcW w:w="1750" w:type="pct"/>
            <w:tcBorders>
              <w:top w:val="single" w:sz="4" w:space="0" w:color="C8DCE9"/>
              <w:left w:val="single" w:sz="4" w:space="0" w:color="C8DCE9"/>
              <w:bottom w:val="single" w:sz="4" w:space="0" w:color="C8DCE9"/>
              <w:right w:val="single" w:sz="4" w:space="0" w:color="C8DCE9"/>
            </w:tcBorders>
            <w:shd w:val="clear" w:color="auto" w:fill="F4F8FB"/>
            <w:tcMar>
              <w:top w:w="60" w:type="dxa"/>
              <w:left w:w="120" w:type="dxa"/>
              <w:bottom w:w="60" w:type="dxa"/>
              <w:right w:w="120" w:type="dxa"/>
            </w:tcMar>
          </w:tcPr>
          <w:p w14:paraId="74E92A26" w14:textId="77777777" w:rsidR="00AE511B" w:rsidRDefault="009577B9">
            <w:r>
              <w:rPr>
                <w:b/>
                <w:bCs/>
                <w:sz w:val="20"/>
                <w:szCs w:val="20"/>
              </w:rPr>
              <w:t>JCU Campuses</w:t>
            </w:r>
          </w:p>
        </w:tc>
        <w:tc>
          <w:tcPr>
            <w:tcW w:w="3250" w:type="pct"/>
            <w:tcBorders>
              <w:top w:val="single" w:sz="4" w:space="0" w:color="C8DCE9"/>
              <w:left w:val="single" w:sz="4" w:space="0" w:color="C8DCE9"/>
              <w:bottom w:val="single" w:sz="4" w:space="0" w:color="C8DCE9"/>
              <w:right w:val="single" w:sz="4" w:space="0" w:color="C8DCE9"/>
            </w:tcBorders>
            <w:tcMar>
              <w:top w:w="60" w:type="dxa"/>
              <w:left w:w="120" w:type="dxa"/>
              <w:bottom w:w="60" w:type="dxa"/>
              <w:right w:w="120" w:type="dxa"/>
            </w:tcMar>
          </w:tcPr>
          <w:p w14:paraId="3002DE94" w14:textId="77777777" w:rsidR="00AE511B" w:rsidRDefault="009577B9">
            <w:r>
              <w:rPr>
                <w:sz w:val="20"/>
                <w:szCs w:val="20"/>
              </w:rPr>
              <w:t>Townsville, Cairns, Mackay</w:t>
            </w:r>
          </w:p>
        </w:tc>
      </w:tr>
    </w:tbl>
    <w:p w14:paraId="43C0DC6D" w14:textId="74C61577" w:rsidR="00AE511B" w:rsidRDefault="00DC62AD">
      <w:pPr>
        <w:pBdr>
          <w:bottom w:val="single" w:sz="6" w:space="0" w:color="C8DCE9"/>
        </w:pBdr>
        <w:spacing w:before="160" w:after="160"/>
      </w:pPr>
      <w:r>
        <w:rPr>
          <w:noProof/>
        </w:rPr>
        <mc:AlternateContent>
          <mc:Choice Requires="wps">
            <w:drawing>
              <wp:anchor distT="0" distB="0" distL="114300" distR="114300" simplePos="0" relativeHeight="251663360" behindDoc="0" locked="0" layoutInCell="1" allowOverlap="1" wp14:anchorId="1C9E0C96" wp14:editId="5A0F294F">
                <wp:simplePos x="0" y="0"/>
                <wp:positionH relativeFrom="margin">
                  <wp:align>right</wp:align>
                </wp:positionH>
                <wp:positionV relativeFrom="paragraph">
                  <wp:posOffset>174625</wp:posOffset>
                </wp:positionV>
                <wp:extent cx="1530350" cy="311150"/>
                <wp:effectExtent l="0" t="0" r="12700" b="12700"/>
                <wp:wrapNone/>
                <wp:docPr id="1903392523" name="Rectangle: Rounded Corners 1"/>
                <wp:cNvGraphicFramePr/>
                <a:graphic xmlns:a="http://schemas.openxmlformats.org/drawingml/2006/main">
                  <a:graphicData uri="http://schemas.microsoft.com/office/word/2010/wordprocessingShape">
                    <wps:wsp>
                      <wps:cNvSpPr/>
                      <wps:spPr>
                        <a:xfrm>
                          <a:off x="0" y="0"/>
                          <a:ext cx="1530350" cy="311150"/>
                        </a:xfrm>
                        <a:prstGeom prst="roundRect">
                          <a:avLst/>
                        </a:prstGeom>
                        <a:solidFill>
                          <a:schemeClr val="accent6">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7755160" w14:textId="3AF4FA56" w:rsidR="00DC62AD" w:rsidRPr="009577B9" w:rsidRDefault="00DC62AD" w:rsidP="00DC62AD">
                            <w:pPr>
                              <w:jc w:val="center"/>
                              <w:rPr>
                                <w:color w:val="FFFFFF" w:themeColor="background1"/>
                                <w:sz w:val="20"/>
                                <w:szCs w:val="20"/>
                              </w:rPr>
                            </w:pPr>
                            <w:hyperlink r:id="rId10" w:history="1">
                              <w:r w:rsidRPr="009577B9">
                                <w:rPr>
                                  <w:rStyle w:val="Hyperlink"/>
                                  <w:sz w:val="20"/>
                                  <w:szCs w:val="20"/>
                                </w:rPr>
                                <w:t>Apply for PhD Admission</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C9E0C96" id="Rectangle: Rounded Corners 1" o:spid="_x0000_s1026" style="position:absolute;margin-left:69.3pt;margin-top:13.75pt;width:120.5pt;height:24.5pt;z-index:25166336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" fillcolor="#d9f2d0 [665]" strokecolor="#030e13 [484]" strokeweight="1.5pt">
                <v:stroke joinstyle="miter"/>
                <v:textbox>
                  <w:txbxContent>
                    <w:p w14:paraId="07755160" w14:textId="3AF4FA56" w:rsidR="00DC62AD" w:rsidRPr="009577B9" w:rsidRDefault="00DC62AD" w:rsidP="00DC62AD">
                      <w:pPr>
                        <w:jc w:val="center"/>
                        <w:rPr>
                          <w:color w:val="FFFFFF" w:themeColor="background1"/>
                          <w:sz w:val="20"/>
                          <w:szCs w:val="20"/>
                        </w:rPr>
                      </w:pPr>
                      <w:hyperlink r:id="rId11" w:history="1">
                        <w:r w:rsidRPr="009577B9">
                          <w:rPr>
                            <w:rStyle w:val="Hyperlink"/>
                            <w:sz w:val="20"/>
                            <w:szCs w:val="20"/>
                          </w:rPr>
                          <w:t>Apply for PhD Admission</w:t>
                        </w:r>
                      </w:hyperlink>
                    </w:p>
                  </w:txbxContent>
                </v:textbox>
                <w10:wrap anchorx="margin"/>
              </v:roundrect>
            </w:pict>
          </mc:Fallback>
        </mc:AlternateContent>
      </w:r>
      <w:r>
        <w:rPr>
          <w:noProof/>
        </w:rPr>
        <mc:AlternateContent>
          <mc:Choice Requires="wps">
            <w:drawing>
              <wp:anchor distT="0" distB="0" distL="114300" distR="114300" simplePos="0" relativeHeight="251661312" behindDoc="0" locked="0" layoutInCell="1" allowOverlap="1" wp14:anchorId="549511BE" wp14:editId="4548BB46">
                <wp:simplePos x="0" y="0"/>
                <wp:positionH relativeFrom="margin">
                  <wp:posOffset>1958340</wp:posOffset>
                </wp:positionH>
                <wp:positionV relativeFrom="paragraph">
                  <wp:posOffset>174625</wp:posOffset>
                </wp:positionV>
                <wp:extent cx="1530350" cy="330200"/>
                <wp:effectExtent l="0" t="0" r="12700" b="12700"/>
                <wp:wrapNone/>
                <wp:docPr id="1002911316" name="Rectangle: Rounded Corners 1"/>
                <wp:cNvGraphicFramePr/>
                <a:graphic xmlns:a="http://schemas.openxmlformats.org/drawingml/2006/main">
                  <a:graphicData uri="http://schemas.microsoft.com/office/word/2010/wordprocessingShape">
                    <wps:wsp>
                      <wps:cNvSpPr/>
                      <wps:spPr>
                        <a:xfrm>
                          <a:off x="0" y="0"/>
                          <a:ext cx="1530350" cy="330200"/>
                        </a:xfrm>
                        <a:prstGeom prst="roundRect">
                          <a:avLst/>
                        </a:prstGeom>
                        <a:solidFill>
                          <a:schemeClr val="accent2">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1E13749" w14:textId="60AECE7B" w:rsidR="00DC62AD" w:rsidRPr="009577B9" w:rsidRDefault="00DC62AD" w:rsidP="00DC62AD">
                            <w:pPr>
                              <w:jc w:val="center"/>
                              <w:rPr>
                                <w:color w:val="FFFFFF" w:themeColor="background1"/>
                                <w:sz w:val="20"/>
                                <w:szCs w:val="20"/>
                              </w:rPr>
                            </w:pPr>
                            <w:hyperlink r:id="rId12" w:history="1">
                              <w:r w:rsidRPr="009577B9">
                                <w:rPr>
                                  <w:rStyle w:val="Hyperlink"/>
                                  <w:sz w:val="20"/>
                                  <w:szCs w:val="20"/>
                                </w:rPr>
                                <w:t>Find a JCU Advisor</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49511BE" id="_x0000_s1027" style="position:absolute;margin-left:154.2pt;margin-top:13.75pt;width:120.5pt;height:26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" fillcolor="#fae2d5 [661]" strokecolor="#030e13 [484]" strokeweight="1.5pt">
                <v:stroke joinstyle="miter"/>
                <v:textbox>
                  <w:txbxContent>
                    <w:p w14:paraId="71E13749" w14:textId="60AECE7B" w:rsidR="00DC62AD" w:rsidRPr="009577B9" w:rsidRDefault="00DC62AD" w:rsidP="00DC62AD">
                      <w:pPr>
                        <w:jc w:val="center"/>
                        <w:rPr>
                          <w:color w:val="FFFFFF" w:themeColor="background1"/>
                          <w:sz w:val="20"/>
                          <w:szCs w:val="20"/>
                        </w:rPr>
                      </w:pPr>
                      <w:hyperlink r:id="rId13" w:history="1">
                        <w:r w:rsidRPr="009577B9">
                          <w:rPr>
                            <w:rStyle w:val="Hyperlink"/>
                            <w:sz w:val="20"/>
                            <w:szCs w:val="20"/>
                          </w:rPr>
                          <w:t>Find a JCU Advisor</w:t>
                        </w:r>
                      </w:hyperlink>
                    </w:p>
                  </w:txbxContent>
                </v:textbox>
                <w10:wrap anchorx="margin"/>
              </v:roundrect>
            </w:pict>
          </mc:Fallback>
        </mc:AlternateContent>
      </w:r>
      <w:r>
        <w:rPr>
          <w:noProof/>
        </w:rPr>
        <mc:AlternateContent>
          <mc:Choice Requires="wps">
            <w:drawing>
              <wp:anchor distT="0" distB="0" distL="114300" distR="114300" simplePos="0" relativeHeight="251659264" behindDoc="0" locked="0" layoutInCell="1" allowOverlap="1" wp14:anchorId="027F57DC" wp14:editId="33C6DE97">
                <wp:simplePos x="0" y="0"/>
                <wp:positionH relativeFrom="margin">
                  <wp:align>left</wp:align>
                </wp:positionH>
                <wp:positionV relativeFrom="paragraph">
                  <wp:posOffset>180975</wp:posOffset>
                </wp:positionV>
                <wp:extent cx="1530350" cy="323850"/>
                <wp:effectExtent l="0" t="0" r="12700" b="19050"/>
                <wp:wrapNone/>
                <wp:docPr id="39720783" name="Rectangle: Rounded Corners 1"/>
                <wp:cNvGraphicFramePr/>
                <a:graphic xmlns:a="http://schemas.openxmlformats.org/drawingml/2006/main">
                  <a:graphicData uri="http://schemas.microsoft.com/office/word/2010/wordprocessingShape">
                    <wps:wsp>
                      <wps:cNvSpPr/>
                      <wps:spPr>
                        <a:xfrm>
                          <a:off x="0" y="0"/>
                          <a:ext cx="1530350" cy="323850"/>
                        </a:xfrm>
                        <a:prstGeom prst="round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5BC6B64" w14:textId="1721DC46" w:rsidR="00DC62AD" w:rsidRPr="009577B9" w:rsidRDefault="00DC62AD" w:rsidP="00DC62AD">
                            <w:pPr>
                              <w:jc w:val="center"/>
                              <w:rPr>
                                <w:color w:val="FFFFFF" w:themeColor="background1"/>
                                <w:sz w:val="20"/>
                                <w:szCs w:val="20"/>
                              </w:rPr>
                            </w:pPr>
                            <w:hyperlink r:id="rId14" w:history="1">
                              <w:r w:rsidRPr="009577B9">
                                <w:rPr>
                                  <w:rStyle w:val="Hyperlink"/>
                                  <w:sz w:val="20"/>
                                  <w:szCs w:val="20"/>
                                </w:rPr>
                                <w:t xml:space="preserve">CSC </w:t>
                              </w:r>
                              <w:r w:rsidR="009577B9" w:rsidRPr="009577B9">
                                <w:rPr>
                                  <w:rStyle w:val="Hyperlink"/>
                                  <w:sz w:val="20"/>
                                  <w:szCs w:val="20"/>
                                </w:rPr>
                                <w:t>O</w:t>
                              </w:r>
                              <w:r w:rsidRPr="009577B9">
                                <w:rPr>
                                  <w:rStyle w:val="Hyperlink"/>
                                  <w:sz w:val="20"/>
                                  <w:szCs w:val="20"/>
                                </w:rPr>
                                <w:t xml:space="preserve">nline </w:t>
                              </w:r>
                              <w:r w:rsidR="009577B9" w:rsidRPr="009577B9">
                                <w:rPr>
                                  <w:rStyle w:val="Hyperlink"/>
                                  <w:sz w:val="20"/>
                                  <w:szCs w:val="20"/>
                                </w:rPr>
                                <w:t>P</w:t>
                              </w:r>
                              <w:r w:rsidRPr="009577B9">
                                <w:rPr>
                                  <w:rStyle w:val="Hyperlink"/>
                                  <w:sz w:val="20"/>
                                  <w:szCs w:val="20"/>
                                </w:rPr>
                                <w:t>ortal</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27F57DC" id="_x0000_s1028" style="position:absolute;margin-left:0;margin-top:14.25pt;width:120.5pt;height:25.5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" fillcolor="#caedfb [663]" strokecolor="#030e13 [484]" strokeweight="1.5pt">
                <v:stroke joinstyle="miter"/>
                <v:textbox>
                  <w:txbxContent>
                    <w:p w14:paraId="05BC6B64" w14:textId="1721DC46" w:rsidR="00DC62AD" w:rsidRPr="009577B9" w:rsidRDefault="00DC62AD" w:rsidP="00DC62AD">
                      <w:pPr>
                        <w:jc w:val="center"/>
                        <w:rPr>
                          <w:color w:val="FFFFFF" w:themeColor="background1"/>
                          <w:sz w:val="20"/>
                          <w:szCs w:val="20"/>
                        </w:rPr>
                      </w:pPr>
                      <w:hyperlink r:id="rId15" w:history="1">
                        <w:r w:rsidRPr="009577B9">
                          <w:rPr>
                            <w:rStyle w:val="Hyperlink"/>
                            <w:sz w:val="20"/>
                            <w:szCs w:val="20"/>
                          </w:rPr>
                          <w:t xml:space="preserve">CSC </w:t>
                        </w:r>
                        <w:r w:rsidR="009577B9" w:rsidRPr="009577B9">
                          <w:rPr>
                            <w:rStyle w:val="Hyperlink"/>
                            <w:sz w:val="20"/>
                            <w:szCs w:val="20"/>
                          </w:rPr>
                          <w:t>O</w:t>
                        </w:r>
                        <w:r w:rsidRPr="009577B9">
                          <w:rPr>
                            <w:rStyle w:val="Hyperlink"/>
                            <w:sz w:val="20"/>
                            <w:szCs w:val="20"/>
                          </w:rPr>
                          <w:t xml:space="preserve">nline </w:t>
                        </w:r>
                        <w:r w:rsidR="009577B9" w:rsidRPr="009577B9">
                          <w:rPr>
                            <w:rStyle w:val="Hyperlink"/>
                            <w:sz w:val="20"/>
                            <w:szCs w:val="20"/>
                          </w:rPr>
                          <w:t>P</w:t>
                        </w:r>
                        <w:r w:rsidRPr="009577B9">
                          <w:rPr>
                            <w:rStyle w:val="Hyperlink"/>
                            <w:sz w:val="20"/>
                            <w:szCs w:val="20"/>
                          </w:rPr>
                          <w:t>ortal</w:t>
                        </w:r>
                      </w:hyperlink>
                    </w:p>
                  </w:txbxContent>
                </v:textbox>
                <w10:wrap anchorx="margin"/>
              </v:roundrect>
            </w:pict>
          </mc:Fallback>
        </mc:AlternateContent>
      </w:r>
    </w:p>
    <w:p w14:paraId="43197B5E" w14:textId="6431FB77" w:rsidR="00DC62AD" w:rsidRDefault="00DC62AD">
      <w:pPr>
        <w:pBdr>
          <w:bottom w:val="single" w:sz="6" w:space="0" w:color="C8DCE9"/>
        </w:pBdr>
        <w:spacing w:before="160" w:after="160"/>
      </w:pPr>
    </w:p>
    <w:p w14:paraId="58D51F7B" w14:textId="77777777" w:rsidR="00AE511B" w:rsidRDefault="009577B9">
      <w:pPr>
        <w:spacing w:before="200" w:after="60"/>
      </w:pPr>
      <w:r>
        <w:rPr>
          <w:b/>
          <w:bCs/>
          <w:color w:val="00A9A5"/>
          <w:spacing w:val="40"/>
          <w:sz w:val="18"/>
          <w:szCs w:val="18"/>
        </w:rPr>
        <w:t>CONTACT &amp; ENQUIRIES</w:t>
      </w:r>
    </w:p>
    <w:p w14:paraId="0325A261" w14:textId="77777777" w:rsidR="00AE511B" w:rsidRDefault="009577B9">
      <w:pPr>
        <w:pStyle w:val="Heading2"/>
        <w:spacing w:before="240" w:after="100"/>
      </w:pPr>
      <w:r>
        <w:rPr>
          <w:b/>
          <w:bCs/>
          <w:color w:val="003865"/>
          <w:sz w:val="28"/>
          <w:szCs w:val="28"/>
        </w:rPr>
        <w:lastRenderedPageBreak/>
        <w:t>Get in Touch</w:t>
      </w:r>
    </w:p>
    <w:p w14:paraId="55D31DE8" w14:textId="77777777" w:rsidR="00AE511B" w:rsidRDefault="00AE511B">
      <w:pPr>
        <w:spacing w:after="6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92"/>
        <w:gridCol w:w="4292"/>
      </w:tblGrid>
      <w:tr w:rsidR="00AE511B" w14:paraId="58B885A2" w14:textId="77777777">
        <w:tc>
          <w:tcPr>
            <w:tcW w:w="2500" w:type="pct"/>
            <w:tcBorders>
              <w:top w:val="single" w:sz="4" w:space="0" w:color="C8DCE9"/>
              <w:left w:val="single" w:sz="4" w:space="0" w:color="C8DCE9"/>
              <w:bottom w:val="single" w:sz="4" w:space="0" w:color="C8DCE9"/>
              <w:right w:val="single" w:sz="4" w:space="0" w:color="C8DCE9"/>
            </w:tcBorders>
            <w:shd w:val="clear" w:color="auto" w:fill="F4F8FB"/>
            <w:tcMar>
              <w:top w:w="120" w:type="dxa"/>
              <w:left w:w="160" w:type="dxa"/>
              <w:bottom w:w="120" w:type="dxa"/>
              <w:right w:w="160" w:type="dxa"/>
            </w:tcMar>
          </w:tcPr>
          <w:p w14:paraId="1F2F2FBE" w14:textId="77777777" w:rsidR="00AE511B" w:rsidRDefault="009577B9">
            <w:pPr>
              <w:spacing w:after="60"/>
            </w:pPr>
            <w:r>
              <w:rPr>
                <w:b/>
                <w:bCs/>
                <w:color w:val="003865"/>
              </w:rPr>
              <w:t>Graduate Research School</w:t>
            </w:r>
          </w:p>
          <w:p w14:paraId="70474A10" w14:textId="77777777" w:rsidR="00AE511B" w:rsidRDefault="009577B9">
            <w:pPr>
              <w:spacing w:after="60"/>
            </w:pPr>
            <w:hyperlink r:id="rId16" w:history="1">
              <w:r>
                <w:rPr>
                  <w:color w:val="00A9A5"/>
                  <w:u w:val="single" w:color="00A9A5"/>
                </w:rPr>
                <w:t>graduate.research@jcu.edu.au</w:t>
              </w:r>
            </w:hyperlink>
          </w:p>
        </w:tc>
        <w:tc>
          <w:tcPr>
            <w:tcW w:w="2500" w:type="pct"/>
            <w:tcBorders>
              <w:top w:val="single" w:sz="4" w:space="0" w:color="C8DCE9"/>
              <w:left w:val="single" w:sz="4" w:space="0" w:color="C8DCE9"/>
              <w:bottom w:val="single" w:sz="4" w:space="0" w:color="C8DCE9"/>
              <w:right w:val="single" w:sz="4" w:space="0" w:color="C8DCE9"/>
            </w:tcBorders>
            <w:shd w:val="clear" w:color="auto" w:fill="F4F8FB"/>
            <w:tcMar>
              <w:top w:w="120" w:type="dxa"/>
              <w:left w:w="160" w:type="dxa"/>
              <w:bottom w:w="120" w:type="dxa"/>
              <w:right w:w="160" w:type="dxa"/>
            </w:tcMar>
          </w:tcPr>
          <w:p w14:paraId="79F130EF" w14:textId="77777777" w:rsidR="00AE511B" w:rsidRDefault="009577B9">
            <w:pPr>
              <w:spacing w:after="60"/>
            </w:pPr>
            <w:r>
              <w:rPr>
                <w:b/>
                <w:bCs/>
                <w:color w:val="003865"/>
              </w:rPr>
              <w:t>International Office</w:t>
            </w:r>
          </w:p>
          <w:p w14:paraId="34EF3B09" w14:textId="77777777" w:rsidR="00AE511B" w:rsidRDefault="009577B9">
            <w:pPr>
              <w:spacing w:after="60"/>
            </w:pPr>
            <w:hyperlink r:id="rId17" w:history="1">
              <w:r>
                <w:rPr>
                  <w:color w:val="00A9A5"/>
                  <w:u w:val="single" w:color="00A9A5"/>
                </w:rPr>
                <w:t>international@jcu.edu.au</w:t>
              </w:r>
            </w:hyperlink>
          </w:p>
        </w:tc>
      </w:tr>
      <w:tr w:rsidR="00AE511B" w14:paraId="39DD2EAA" w14:textId="77777777">
        <w:tc>
          <w:tcPr>
            <w:tcW w:w="2500" w:type="pct"/>
            <w:tcBorders>
              <w:top w:val="single" w:sz="4" w:space="0" w:color="C8DCE9"/>
              <w:left w:val="single" w:sz="4" w:space="0" w:color="C8DCE9"/>
              <w:bottom w:val="single" w:sz="4" w:space="0" w:color="C8DCE9"/>
              <w:right w:val="single" w:sz="4" w:space="0" w:color="C8DCE9"/>
            </w:tcBorders>
            <w:tcMar>
              <w:top w:w="120" w:type="dxa"/>
              <w:left w:w="160" w:type="dxa"/>
              <w:bottom w:w="120" w:type="dxa"/>
              <w:right w:w="160" w:type="dxa"/>
            </w:tcMar>
          </w:tcPr>
          <w:p w14:paraId="39EB8EFD" w14:textId="77777777" w:rsidR="00AE511B" w:rsidRDefault="009577B9">
            <w:pPr>
              <w:spacing w:after="40"/>
            </w:pPr>
            <w:r>
              <w:rPr>
                <w:b/>
                <w:bCs/>
                <w:color w:val="003865"/>
              </w:rPr>
              <w:t>Phone</w:t>
            </w:r>
          </w:p>
          <w:p w14:paraId="1CD95269" w14:textId="77777777" w:rsidR="00AE511B" w:rsidRDefault="009577B9">
            <w:pPr>
              <w:spacing w:after="40"/>
            </w:pPr>
            <w:r>
              <w:t>+61 7 4781 4111</w:t>
            </w:r>
          </w:p>
          <w:p w14:paraId="583B3918" w14:textId="13391C3A" w:rsidR="00AE511B" w:rsidRDefault="009577B9">
            <w:r>
              <w:rPr>
                <w:i/>
                <w:iCs/>
                <w:color w:val="6B7E8F"/>
                <w:sz w:val="18"/>
                <w:szCs w:val="18"/>
              </w:rPr>
              <w:t>Mon–Fri, 9am–</w:t>
            </w:r>
            <w:r w:rsidR="00A362F4">
              <w:rPr>
                <w:i/>
                <w:iCs/>
                <w:color w:val="6B7E8F"/>
                <w:sz w:val="18"/>
                <w:szCs w:val="18"/>
              </w:rPr>
              <w:t>4</w:t>
            </w:r>
            <w:r>
              <w:rPr>
                <w:i/>
                <w:iCs/>
                <w:color w:val="6B7E8F"/>
                <w:sz w:val="18"/>
                <w:szCs w:val="18"/>
              </w:rPr>
              <w:t>pm AEST</w:t>
            </w:r>
          </w:p>
        </w:tc>
        <w:tc>
          <w:tcPr>
            <w:tcW w:w="2500" w:type="pct"/>
            <w:tcBorders>
              <w:top w:val="single" w:sz="4" w:space="0" w:color="C8DCE9"/>
              <w:left w:val="single" w:sz="4" w:space="0" w:color="C8DCE9"/>
              <w:bottom w:val="single" w:sz="4" w:space="0" w:color="C8DCE9"/>
              <w:right w:val="single" w:sz="4" w:space="0" w:color="C8DCE9"/>
            </w:tcBorders>
            <w:tcMar>
              <w:top w:w="120" w:type="dxa"/>
              <w:left w:w="160" w:type="dxa"/>
              <w:bottom w:w="120" w:type="dxa"/>
              <w:right w:w="160" w:type="dxa"/>
            </w:tcMar>
          </w:tcPr>
          <w:p w14:paraId="730A3B56" w14:textId="77777777" w:rsidR="00AE511B" w:rsidRDefault="009577B9">
            <w:pPr>
              <w:spacing w:after="40"/>
            </w:pPr>
            <w:r>
              <w:rPr>
                <w:b/>
                <w:bCs/>
                <w:color w:val="003865"/>
              </w:rPr>
              <w:t>Address</w:t>
            </w:r>
          </w:p>
          <w:p w14:paraId="6A93487A" w14:textId="77777777" w:rsidR="00AE511B" w:rsidRDefault="009577B9">
            <w:r>
              <w:t>James Cook University</w:t>
            </w:r>
          </w:p>
          <w:p w14:paraId="2F506270" w14:textId="77777777" w:rsidR="00AE511B" w:rsidRDefault="009577B9">
            <w:r>
              <w:t>Townsville QLD 4811, Australia</w:t>
            </w:r>
          </w:p>
        </w:tc>
      </w:tr>
    </w:tbl>
    <w:p w14:paraId="755410A3" w14:textId="77777777" w:rsidR="00AE511B" w:rsidRDefault="00AE511B">
      <w:pPr>
        <w:spacing w:after="120"/>
      </w:pPr>
    </w:p>
    <w:p w14:paraId="350F3819" w14:textId="77777777" w:rsidR="00AE511B" w:rsidRDefault="009577B9">
      <w:pPr>
        <w:pBdr>
          <w:top w:val="single" w:sz="4" w:space="0" w:color="C8DCE9"/>
        </w:pBdr>
        <w:spacing w:before="120"/>
      </w:pPr>
      <w:r>
        <w:rPr>
          <w:i/>
          <w:iCs/>
          <w:color w:val="888888"/>
          <w:sz w:val="16"/>
          <w:szCs w:val="16"/>
        </w:rPr>
        <w:t xml:space="preserve">James Cook University acknowledges the Traditional Owners of the land on which the University's campuses stand — the </w:t>
      </w:r>
      <w:proofErr w:type="spellStart"/>
      <w:r>
        <w:rPr>
          <w:i/>
          <w:iCs/>
          <w:color w:val="888888"/>
          <w:sz w:val="16"/>
          <w:szCs w:val="16"/>
        </w:rPr>
        <w:t>Wulgurukaba</w:t>
      </w:r>
      <w:proofErr w:type="spellEnd"/>
      <w:r>
        <w:rPr>
          <w:i/>
          <w:iCs/>
          <w:color w:val="888888"/>
          <w:sz w:val="16"/>
          <w:szCs w:val="16"/>
        </w:rPr>
        <w:t xml:space="preserve"> and Bindal peoples, the </w:t>
      </w:r>
      <w:proofErr w:type="spellStart"/>
      <w:r>
        <w:rPr>
          <w:i/>
          <w:iCs/>
          <w:color w:val="888888"/>
          <w:sz w:val="16"/>
          <w:szCs w:val="16"/>
        </w:rPr>
        <w:t>Gimuy</w:t>
      </w:r>
      <w:proofErr w:type="spellEnd"/>
      <w:r>
        <w:rPr>
          <w:i/>
          <w:iCs/>
          <w:color w:val="888888"/>
          <w:sz w:val="16"/>
          <w:szCs w:val="16"/>
        </w:rPr>
        <w:t xml:space="preserve"> </w:t>
      </w:r>
      <w:proofErr w:type="spellStart"/>
      <w:r>
        <w:rPr>
          <w:i/>
          <w:iCs/>
          <w:color w:val="888888"/>
          <w:sz w:val="16"/>
          <w:szCs w:val="16"/>
        </w:rPr>
        <w:t>Walubara</w:t>
      </w:r>
      <w:proofErr w:type="spellEnd"/>
      <w:r>
        <w:rPr>
          <w:i/>
          <w:iCs/>
          <w:color w:val="888888"/>
          <w:sz w:val="16"/>
          <w:szCs w:val="16"/>
        </w:rPr>
        <w:t xml:space="preserve"> </w:t>
      </w:r>
      <w:proofErr w:type="spellStart"/>
      <w:r>
        <w:rPr>
          <w:i/>
          <w:iCs/>
          <w:color w:val="888888"/>
          <w:sz w:val="16"/>
          <w:szCs w:val="16"/>
        </w:rPr>
        <w:t>Yidinji</w:t>
      </w:r>
      <w:proofErr w:type="spellEnd"/>
      <w:r>
        <w:rPr>
          <w:i/>
          <w:iCs/>
          <w:color w:val="888888"/>
          <w:sz w:val="16"/>
          <w:szCs w:val="16"/>
        </w:rPr>
        <w:t xml:space="preserve"> people, and the </w:t>
      </w:r>
      <w:proofErr w:type="spellStart"/>
      <w:r>
        <w:rPr>
          <w:i/>
          <w:iCs/>
          <w:color w:val="888888"/>
          <w:sz w:val="16"/>
          <w:szCs w:val="16"/>
        </w:rPr>
        <w:t>Yuwibara</w:t>
      </w:r>
      <w:proofErr w:type="spellEnd"/>
      <w:r>
        <w:rPr>
          <w:i/>
          <w:iCs/>
          <w:color w:val="888888"/>
          <w:sz w:val="16"/>
          <w:szCs w:val="16"/>
        </w:rPr>
        <w:t xml:space="preserve"> people — and pays respect to Elders past, present, and emerging.</w:t>
      </w:r>
    </w:p>
    <w:sectPr w:rsidR="00AE511B">
      <w:footerReference w:type="default" r:id="rId18"/>
      <w:pgSz w:w="11906" w:h="16838"/>
      <w:pgMar w:top="1440" w:right="1656" w:bottom="1440" w:left="1656"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3BBE2" w14:textId="77777777" w:rsidR="006E6776" w:rsidRDefault="006E6776">
      <w:r>
        <w:separator/>
      </w:r>
    </w:p>
  </w:endnote>
  <w:endnote w:type="continuationSeparator" w:id="0">
    <w:p w14:paraId="5BC85A61" w14:textId="77777777" w:rsidR="006E6776" w:rsidRDefault="006E6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947EB" w14:textId="77777777" w:rsidR="00AE511B" w:rsidRDefault="009577B9">
    <w:pPr>
      <w:jc w:val="center"/>
    </w:pPr>
    <w:r>
      <w:rPr>
        <w:color w:val="888888"/>
        <w:sz w:val="16"/>
        <w:szCs w:val="16"/>
      </w:rPr>
      <w:t xml:space="preserve">© 2026 James Cook </w:t>
    </w:r>
    <w:proofErr w:type="gramStart"/>
    <w:r>
      <w:rPr>
        <w:color w:val="888888"/>
        <w:sz w:val="16"/>
        <w:szCs w:val="16"/>
      </w:rPr>
      <w:t>University  |</w:t>
    </w:r>
    <w:proofErr w:type="gramEnd"/>
    <w:r>
      <w:rPr>
        <w:color w:val="888888"/>
        <w:sz w:val="16"/>
        <w:szCs w:val="16"/>
      </w:rPr>
      <w:t xml:space="preserve">  CRICOS Provider Code: 00117</w:t>
    </w:r>
    <w:proofErr w:type="gramStart"/>
    <w:r>
      <w:rPr>
        <w:color w:val="888888"/>
        <w:sz w:val="16"/>
        <w:szCs w:val="16"/>
      </w:rPr>
      <w:t>J  |</w:t>
    </w:r>
    <w:proofErr w:type="gramEnd"/>
    <w:r>
      <w:rPr>
        <w:color w:val="888888"/>
        <w:sz w:val="16"/>
        <w:szCs w:val="16"/>
      </w:rPr>
      <w:t xml:space="preserve">  TEQSA: PRV12003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337A5" w14:textId="77777777" w:rsidR="006E6776" w:rsidRDefault="006E6776">
      <w:r>
        <w:separator/>
      </w:r>
    </w:p>
  </w:footnote>
  <w:footnote w:type="continuationSeparator" w:id="0">
    <w:p w14:paraId="5B8CE93C" w14:textId="77777777" w:rsidR="006E6776" w:rsidRDefault="006E67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C040B"/>
    <w:multiLevelType w:val="hybridMultilevel"/>
    <w:tmpl w:val="7BBEA4B0"/>
    <w:lvl w:ilvl="0" w:tplc="76E83D90">
      <w:start w:val="1"/>
      <w:numFmt w:val="bullet"/>
      <w:lvlText w:val="✓"/>
      <w:lvlJc w:val="left"/>
      <w:pPr>
        <w:ind w:left="576" w:hanging="360"/>
      </w:pPr>
      <w:rPr>
        <w:b/>
        <w:bCs/>
        <w:color w:val="00A9A5"/>
        <w:sz w:val="20"/>
        <w:szCs w:val="20"/>
      </w:rPr>
    </w:lvl>
    <w:lvl w:ilvl="1" w:tplc="4192F670">
      <w:numFmt w:val="decimal"/>
      <w:lvlText w:val=""/>
      <w:lvlJc w:val="left"/>
    </w:lvl>
    <w:lvl w:ilvl="2" w:tplc="E4226742">
      <w:numFmt w:val="decimal"/>
      <w:lvlText w:val=""/>
      <w:lvlJc w:val="left"/>
    </w:lvl>
    <w:lvl w:ilvl="3" w:tplc="DF044590">
      <w:numFmt w:val="decimal"/>
      <w:lvlText w:val=""/>
      <w:lvlJc w:val="left"/>
    </w:lvl>
    <w:lvl w:ilvl="4" w:tplc="0ACC6DA6">
      <w:numFmt w:val="decimal"/>
      <w:lvlText w:val=""/>
      <w:lvlJc w:val="left"/>
    </w:lvl>
    <w:lvl w:ilvl="5" w:tplc="18CEEDD6">
      <w:numFmt w:val="decimal"/>
      <w:lvlText w:val=""/>
      <w:lvlJc w:val="left"/>
    </w:lvl>
    <w:lvl w:ilvl="6" w:tplc="BE6CEF02">
      <w:numFmt w:val="decimal"/>
      <w:lvlText w:val=""/>
      <w:lvlJc w:val="left"/>
    </w:lvl>
    <w:lvl w:ilvl="7" w:tplc="B0486F10">
      <w:numFmt w:val="decimal"/>
      <w:lvlText w:val=""/>
      <w:lvlJc w:val="left"/>
    </w:lvl>
    <w:lvl w:ilvl="8" w:tplc="2D36F9AC">
      <w:numFmt w:val="decimal"/>
      <w:lvlText w:val=""/>
      <w:lvlJc w:val="left"/>
    </w:lvl>
  </w:abstractNum>
  <w:abstractNum w:abstractNumId="1" w15:restartNumberingAfterBreak="0">
    <w:nsid w:val="367A2D53"/>
    <w:multiLevelType w:val="hybridMultilevel"/>
    <w:tmpl w:val="0CEE701E"/>
    <w:lvl w:ilvl="0" w:tplc="A7FACBFE">
      <w:start w:val="1"/>
      <w:numFmt w:val="decimal"/>
      <w:lvlText w:val="%1."/>
      <w:lvlJc w:val="left"/>
      <w:pPr>
        <w:ind w:left="720" w:hanging="431"/>
      </w:pPr>
      <w:rPr>
        <w:b/>
        <w:bCs/>
        <w:color w:val="003865"/>
        <w:sz w:val="22"/>
        <w:szCs w:val="22"/>
      </w:rPr>
    </w:lvl>
    <w:lvl w:ilvl="1" w:tplc="4BDEFFEA">
      <w:numFmt w:val="decimal"/>
      <w:lvlText w:val=""/>
      <w:lvlJc w:val="left"/>
    </w:lvl>
    <w:lvl w:ilvl="2" w:tplc="371C8714">
      <w:numFmt w:val="decimal"/>
      <w:lvlText w:val=""/>
      <w:lvlJc w:val="left"/>
    </w:lvl>
    <w:lvl w:ilvl="3" w:tplc="7BA2559E">
      <w:numFmt w:val="decimal"/>
      <w:lvlText w:val=""/>
      <w:lvlJc w:val="left"/>
    </w:lvl>
    <w:lvl w:ilvl="4" w:tplc="E3304CF6">
      <w:numFmt w:val="decimal"/>
      <w:lvlText w:val=""/>
      <w:lvlJc w:val="left"/>
    </w:lvl>
    <w:lvl w:ilvl="5" w:tplc="12C2DEFC">
      <w:numFmt w:val="decimal"/>
      <w:lvlText w:val=""/>
      <w:lvlJc w:val="left"/>
    </w:lvl>
    <w:lvl w:ilvl="6" w:tplc="F892BD96">
      <w:numFmt w:val="decimal"/>
      <w:lvlText w:val=""/>
      <w:lvlJc w:val="left"/>
    </w:lvl>
    <w:lvl w:ilvl="7" w:tplc="C37601B4">
      <w:numFmt w:val="decimal"/>
      <w:lvlText w:val=""/>
      <w:lvlJc w:val="left"/>
    </w:lvl>
    <w:lvl w:ilvl="8" w:tplc="A5EE05D6">
      <w:numFmt w:val="decimal"/>
      <w:lvlText w:val=""/>
      <w:lvlJc w:val="left"/>
    </w:lvl>
  </w:abstractNum>
  <w:abstractNum w:abstractNumId="2" w15:restartNumberingAfterBreak="0">
    <w:nsid w:val="38FB4459"/>
    <w:multiLevelType w:val="hybridMultilevel"/>
    <w:tmpl w:val="B7769C82"/>
    <w:lvl w:ilvl="0" w:tplc="952EAE66">
      <w:start w:val="1"/>
      <w:numFmt w:val="bullet"/>
      <w:lvlText w:val="✗"/>
      <w:lvlJc w:val="left"/>
      <w:pPr>
        <w:ind w:left="576" w:hanging="360"/>
      </w:pPr>
      <w:rPr>
        <w:b/>
        <w:bCs/>
        <w:color w:val="E8572A"/>
        <w:sz w:val="20"/>
        <w:szCs w:val="20"/>
      </w:rPr>
    </w:lvl>
    <w:lvl w:ilvl="1" w:tplc="F9C8186C">
      <w:numFmt w:val="decimal"/>
      <w:lvlText w:val=""/>
      <w:lvlJc w:val="left"/>
    </w:lvl>
    <w:lvl w:ilvl="2" w:tplc="4B068ED4">
      <w:numFmt w:val="decimal"/>
      <w:lvlText w:val=""/>
      <w:lvlJc w:val="left"/>
    </w:lvl>
    <w:lvl w:ilvl="3" w:tplc="F758866A">
      <w:numFmt w:val="decimal"/>
      <w:lvlText w:val=""/>
      <w:lvlJc w:val="left"/>
    </w:lvl>
    <w:lvl w:ilvl="4" w:tplc="0E4A773E">
      <w:numFmt w:val="decimal"/>
      <w:lvlText w:val=""/>
      <w:lvlJc w:val="left"/>
    </w:lvl>
    <w:lvl w:ilvl="5" w:tplc="13DA01A0">
      <w:numFmt w:val="decimal"/>
      <w:lvlText w:val=""/>
      <w:lvlJc w:val="left"/>
    </w:lvl>
    <w:lvl w:ilvl="6" w:tplc="AC885ADA">
      <w:numFmt w:val="decimal"/>
      <w:lvlText w:val=""/>
      <w:lvlJc w:val="left"/>
    </w:lvl>
    <w:lvl w:ilvl="7" w:tplc="B568EAF0">
      <w:numFmt w:val="decimal"/>
      <w:lvlText w:val=""/>
      <w:lvlJc w:val="left"/>
    </w:lvl>
    <w:lvl w:ilvl="8" w:tplc="765C2ABC">
      <w:numFmt w:val="decimal"/>
      <w:lvlText w:val=""/>
      <w:lvlJc w:val="left"/>
    </w:lvl>
  </w:abstractNum>
  <w:abstractNum w:abstractNumId="3" w15:restartNumberingAfterBreak="0">
    <w:nsid w:val="5C04497E"/>
    <w:multiLevelType w:val="hybridMultilevel"/>
    <w:tmpl w:val="5E988C42"/>
    <w:lvl w:ilvl="0" w:tplc="217ABA20">
      <w:start w:val="1"/>
      <w:numFmt w:val="bullet"/>
      <w:lvlText w:val="•"/>
      <w:lvlJc w:val="left"/>
      <w:pPr>
        <w:ind w:left="576" w:hanging="360"/>
      </w:pPr>
      <w:rPr>
        <w:color w:val="374959"/>
        <w:sz w:val="20"/>
        <w:szCs w:val="20"/>
      </w:rPr>
    </w:lvl>
    <w:lvl w:ilvl="1" w:tplc="1418307E">
      <w:numFmt w:val="decimal"/>
      <w:lvlText w:val=""/>
      <w:lvlJc w:val="left"/>
    </w:lvl>
    <w:lvl w:ilvl="2" w:tplc="9A622D56">
      <w:numFmt w:val="decimal"/>
      <w:lvlText w:val=""/>
      <w:lvlJc w:val="left"/>
    </w:lvl>
    <w:lvl w:ilvl="3" w:tplc="A6660B14">
      <w:numFmt w:val="decimal"/>
      <w:lvlText w:val=""/>
      <w:lvlJc w:val="left"/>
    </w:lvl>
    <w:lvl w:ilvl="4" w:tplc="5DA4EE62">
      <w:numFmt w:val="decimal"/>
      <w:lvlText w:val=""/>
      <w:lvlJc w:val="left"/>
    </w:lvl>
    <w:lvl w:ilvl="5" w:tplc="CE226242">
      <w:numFmt w:val="decimal"/>
      <w:lvlText w:val=""/>
      <w:lvlJc w:val="left"/>
    </w:lvl>
    <w:lvl w:ilvl="6" w:tplc="E95E42F6">
      <w:numFmt w:val="decimal"/>
      <w:lvlText w:val=""/>
      <w:lvlJc w:val="left"/>
    </w:lvl>
    <w:lvl w:ilvl="7" w:tplc="2B0E1582">
      <w:numFmt w:val="decimal"/>
      <w:lvlText w:val=""/>
      <w:lvlJc w:val="left"/>
    </w:lvl>
    <w:lvl w:ilvl="8" w:tplc="82F6BD6C">
      <w:numFmt w:val="decimal"/>
      <w:lvlText w:val=""/>
      <w:lvlJc w:val="left"/>
    </w:lvl>
  </w:abstractNum>
  <w:abstractNum w:abstractNumId="4" w15:restartNumberingAfterBreak="0">
    <w:nsid w:val="7DBB3EC2"/>
    <w:multiLevelType w:val="hybridMultilevel"/>
    <w:tmpl w:val="BD8091AE"/>
    <w:lvl w:ilvl="0" w:tplc="5678C7C0">
      <w:start w:val="1"/>
      <w:numFmt w:val="bullet"/>
      <w:lvlText w:val="●"/>
      <w:lvlJc w:val="left"/>
      <w:pPr>
        <w:ind w:left="720" w:hanging="360"/>
      </w:pPr>
    </w:lvl>
    <w:lvl w:ilvl="1" w:tplc="C02E3FB6">
      <w:start w:val="1"/>
      <w:numFmt w:val="bullet"/>
      <w:lvlText w:val="○"/>
      <w:lvlJc w:val="left"/>
      <w:pPr>
        <w:ind w:left="1440" w:hanging="360"/>
      </w:pPr>
    </w:lvl>
    <w:lvl w:ilvl="2" w:tplc="A32C3D10">
      <w:start w:val="1"/>
      <w:numFmt w:val="bullet"/>
      <w:lvlText w:val="■"/>
      <w:lvlJc w:val="left"/>
      <w:pPr>
        <w:ind w:left="2160" w:hanging="360"/>
      </w:pPr>
    </w:lvl>
    <w:lvl w:ilvl="3" w:tplc="F67EDEAA">
      <w:start w:val="1"/>
      <w:numFmt w:val="bullet"/>
      <w:lvlText w:val="●"/>
      <w:lvlJc w:val="left"/>
      <w:pPr>
        <w:ind w:left="2880" w:hanging="360"/>
      </w:pPr>
    </w:lvl>
    <w:lvl w:ilvl="4" w:tplc="E2F4306C">
      <w:start w:val="1"/>
      <w:numFmt w:val="bullet"/>
      <w:lvlText w:val="○"/>
      <w:lvlJc w:val="left"/>
      <w:pPr>
        <w:ind w:left="3600" w:hanging="360"/>
      </w:pPr>
    </w:lvl>
    <w:lvl w:ilvl="5" w:tplc="162E50AC">
      <w:start w:val="1"/>
      <w:numFmt w:val="bullet"/>
      <w:lvlText w:val="■"/>
      <w:lvlJc w:val="left"/>
      <w:pPr>
        <w:ind w:left="4320" w:hanging="360"/>
      </w:pPr>
    </w:lvl>
    <w:lvl w:ilvl="6" w:tplc="6098289E">
      <w:start w:val="1"/>
      <w:numFmt w:val="bullet"/>
      <w:lvlText w:val="●"/>
      <w:lvlJc w:val="left"/>
      <w:pPr>
        <w:ind w:left="5040" w:hanging="360"/>
      </w:pPr>
    </w:lvl>
    <w:lvl w:ilvl="7" w:tplc="9506A982">
      <w:start w:val="1"/>
      <w:numFmt w:val="bullet"/>
      <w:lvlText w:val="●"/>
      <w:lvlJc w:val="left"/>
      <w:pPr>
        <w:ind w:left="5760" w:hanging="360"/>
      </w:pPr>
    </w:lvl>
    <w:lvl w:ilvl="8" w:tplc="8A660D9A">
      <w:start w:val="1"/>
      <w:numFmt w:val="bullet"/>
      <w:lvlText w:val="●"/>
      <w:lvlJc w:val="left"/>
      <w:pPr>
        <w:ind w:left="6480" w:hanging="360"/>
      </w:pPr>
    </w:lvl>
  </w:abstractNum>
  <w:num w:numId="1" w16cid:durableId="2031253335">
    <w:abstractNumId w:val="4"/>
    <w:lvlOverride w:ilvl="0">
      <w:startOverride w:val="1"/>
    </w:lvlOverride>
  </w:num>
  <w:num w:numId="2" w16cid:durableId="1580560232">
    <w:abstractNumId w:val="0"/>
    <w:lvlOverride w:ilvl="0">
      <w:startOverride w:val="1"/>
    </w:lvlOverride>
  </w:num>
  <w:num w:numId="3" w16cid:durableId="255333588">
    <w:abstractNumId w:val="2"/>
    <w:lvlOverride w:ilvl="0">
      <w:startOverride w:val="1"/>
    </w:lvlOverride>
  </w:num>
  <w:num w:numId="4" w16cid:durableId="131991947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11B"/>
    <w:rsid w:val="00513F80"/>
    <w:rsid w:val="005454DB"/>
    <w:rsid w:val="006E6776"/>
    <w:rsid w:val="009577B9"/>
    <w:rsid w:val="009A26B2"/>
    <w:rsid w:val="00A362F4"/>
    <w:rsid w:val="00AE511B"/>
    <w:rsid w:val="00DC62AD"/>
    <w:rsid w:val="00E73AF0"/>
    <w:rsid w:val="00F734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0CC0C"/>
  <w15:docId w15:val="{25DD4D72-47FD-4E04-9280-A6C23DE0F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374959"/>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9577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ortfolio.jcu.edu.au/"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ortfolio.jcu.edu.au/" TargetMode="External"/><Relationship Id="rId17" Type="http://schemas.openxmlformats.org/officeDocument/2006/relationships/hyperlink" Target="mailto:international@jcu.edu.au" TargetMode="External"/><Relationship Id="rId2" Type="http://schemas.openxmlformats.org/officeDocument/2006/relationships/customXml" Target="../customXml/item2.xml"/><Relationship Id="rId16" Type="http://schemas.openxmlformats.org/officeDocument/2006/relationships/hyperlink" Target="mailto:graduate.research@jcu.edu.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jcu.edu.au/applying-to-jcu/domestic/hdr-applications" TargetMode="External"/><Relationship Id="rId5" Type="http://schemas.openxmlformats.org/officeDocument/2006/relationships/styles" Target="styles.xml"/><Relationship Id="rId15" Type="http://schemas.openxmlformats.org/officeDocument/2006/relationships/hyperlink" Target="https://www.csc.edu.cn/article/3669" TargetMode="External"/><Relationship Id="rId10" Type="http://schemas.openxmlformats.org/officeDocument/2006/relationships/hyperlink" Target="https://www.jcu.edu.au/applying-to-jcu/domestic/hdr-applications"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sc.edu.cn/article/36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5D57FB4D17DF4B9EF9CAA41130B514" ma:contentTypeVersion="13" ma:contentTypeDescription="Create a new document." ma:contentTypeScope="" ma:versionID="1e98ad7425b0d1d9e68b2c3625aa23a0">
  <xsd:schema xmlns:xsd="http://www.w3.org/2001/XMLSchema" xmlns:xs="http://www.w3.org/2001/XMLSchema" xmlns:p="http://schemas.microsoft.com/office/2006/metadata/properties" xmlns:ns2="63be560b-560e-46d6-b51c-20ee462c0c9e" targetNamespace="http://schemas.microsoft.com/office/2006/metadata/properties" ma:root="true" ma:fieldsID="7cf3d8289dc410ee2219fad4a5ead782" ns2:_="">
    <xsd:import namespace="63be560b-560e-46d6-b51c-20ee462c0c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element ref="ns2:numbe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be560b-560e-46d6-b51c-20ee462c0c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9026d15-0072-472a-9e8b-1e695e239e4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number" ma:index="18" nillable="true" ma:displayName="number" ma:format="Dropdown" ma:internalName="number" ma:percentage="FALSE">
      <xsd:simpleType>
        <xsd:restriction base="dms:Number"/>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umber xmlns="63be560b-560e-46d6-b51c-20ee462c0c9e" xsi:nil="true"/>
    <lcf76f155ced4ddcb4097134ff3c332f xmlns="63be560b-560e-46d6-b51c-20ee462c0c9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7E349F3-0003-4F14-A8DA-D3DEA894E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be560b-560e-46d6-b51c-20ee462c0c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41D847-B428-4F81-94DC-EAB11D33B412}">
  <ds:schemaRefs>
    <ds:schemaRef ds:uri="http://schemas.microsoft.com/sharepoint/v3/contenttype/forms"/>
  </ds:schemaRefs>
</ds:datastoreItem>
</file>

<file path=customXml/itemProps3.xml><?xml version="1.0" encoding="utf-8"?>
<ds:datastoreItem xmlns:ds="http://schemas.openxmlformats.org/officeDocument/2006/customXml" ds:itemID="{A11E4951-150B-46EE-8051-51D929CFF7CF}">
  <ds:schemaRefs>
    <ds:schemaRef ds:uri="http://schemas.microsoft.com/office/2006/metadata/properties"/>
    <ds:schemaRef ds:uri="http://schemas.microsoft.com/office/infopath/2007/PartnerControls"/>
    <ds:schemaRef ds:uri="63be560b-560e-46d6-b51c-20ee462c0c9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1292</Words>
  <Characters>7368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Jodie Wilson</cp:lastModifiedBy>
  <cp:revision>2</cp:revision>
  <dcterms:created xsi:type="dcterms:W3CDTF">2026-08-31T01:59:00Z</dcterms:created>
  <dcterms:modified xsi:type="dcterms:W3CDTF">2026-08-31T01:59:00Z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0x010100E85D57FB4D17DF4B9EF9CAA41130B514</vt:lpwstr>
  </property>
  <property fmtid="{D5CDD505-2E9C-101B-9397-08002B2CF9AE}" pid="3" name="GrammarlyDocumentId">
    <vt:lpwstr>d1308bef-8bfc-4111-8614-a3f12b38f554</vt:lpwstr>
  </property>
</Properties>
</file>