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1872" w14:textId="77777777" w:rsidR="006521AF" w:rsidRPr="00E0244F" w:rsidRDefault="006521AF">
      <w:pPr>
        <w:rPr>
          <w:color w:val="000000" w:themeColor="text1"/>
          <w:sz w:val="22"/>
          <w:szCs w:val="22"/>
        </w:rPr>
      </w:pPr>
    </w:p>
    <w:p w14:paraId="7295C85D" w14:textId="70CF8D7B" w:rsidR="006521AF" w:rsidRPr="00E0244F" w:rsidRDefault="006521AF">
      <w:pPr>
        <w:rPr>
          <w:color w:val="000000" w:themeColor="text1"/>
          <w:sz w:val="22"/>
          <w:szCs w:val="22"/>
        </w:rPr>
      </w:pPr>
      <w:r w:rsidRPr="00E0244F">
        <w:rPr>
          <w:b/>
          <w:bCs/>
          <w:color w:val="000000" w:themeColor="text1"/>
          <w:sz w:val="22"/>
          <w:szCs w:val="22"/>
        </w:rPr>
        <w:t xml:space="preserve">Roderick Competitive Research Grants </w:t>
      </w:r>
    </w:p>
    <w:p w14:paraId="15786FFC" w14:textId="296FCC21" w:rsidR="00933F40" w:rsidRPr="00E0244F" w:rsidRDefault="00933F40">
      <w:pPr>
        <w:rPr>
          <w:rFonts w:cstheme="minorHAnsi"/>
          <w:color w:val="000000" w:themeColor="text1"/>
          <w:sz w:val="22"/>
          <w:szCs w:val="22"/>
          <w:shd w:val="clear" w:color="auto" w:fill="FFFFFF"/>
        </w:rPr>
      </w:pPr>
      <w:r w:rsidRPr="00E0244F">
        <w:rPr>
          <w:rFonts w:ascii="Aptos" w:eastAsia="Times New Roman" w:hAnsi="Aptos" w:cs="Calibri"/>
          <w:color w:val="000000" w:themeColor="text1"/>
          <w:kern w:val="0"/>
          <w:sz w:val="22"/>
          <w:szCs w:val="22"/>
          <w:lang w:eastAsia="en-GB"/>
          <w14:ligatures w14:val="none"/>
        </w:rPr>
        <w:t xml:space="preserve">The </w:t>
      </w:r>
      <w:r w:rsidR="006521AF" w:rsidRPr="00E0244F">
        <w:rPr>
          <w:rFonts w:ascii="Aptos" w:eastAsia="Times New Roman" w:hAnsi="Aptos" w:cs="Calibri"/>
          <w:color w:val="000000" w:themeColor="text1"/>
          <w:kern w:val="0"/>
          <w:sz w:val="22"/>
          <w:szCs w:val="22"/>
          <w:lang w:eastAsia="en-GB"/>
          <w14:ligatures w14:val="none"/>
        </w:rPr>
        <w:t xml:space="preserve">Roderick </w:t>
      </w:r>
      <w:r w:rsidR="006521AF" w:rsidRPr="00E0244F">
        <w:rPr>
          <w:rFonts w:eastAsia="Times New Roman" w:cstheme="minorHAnsi"/>
          <w:color w:val="000000" w:themeColor="text1"/>
          <w:kern w:val="0"/>
          <w:sz w:val="22"/>
          <w:szCs w:val="22"/>
          <w:lang w:eastAsia="en-GB"/>
          <w14:ligatures w14:val="none"/>
        </w:rPr>
        <w:t>Centre</w:t>
      </w:r>
      <w:r w:rsidR="00E0244F">
        <w:rPr>
          <w:rFonts w:eastAsia="Times New Roman" w:cstheme="minorHAnsi"/>
          <w:color w:val="000000" w:themeColor="text1"/>
          <w:kern w:val="0"/>
          <w:sz w:val="22"/>
          <w:szCs w:val="22"/>
          <w:lang w:eastAsia="en-GB"/>
          <w14:ligatures w14:val="none"/>
        </w:rPr>
        <w:t xml:space="preserve"> for Australian Literature and Creative Writing</w:t>
      </w:r>
      <w:r w:rsidR="006521AF" w:rsidRPr="00E0244F">
        <w:rPr>
          <w:rFonts w:eastAsia="Times New Roman" w:cstheme="minorHAnsi"/>
          <w:color w:val="000000" w:themeColor="text1"/>
          <w:kern w:val="0"/>
          <w:sz w:val="22"/>
          <w:szCs w:val="22"/>
          <w:lang w:eastAsia="en-GB"/>
          <w14:ligatures w14:val="none"/>
        </w:rPr>
        <w:t xml:space="preserve"> seeks to </w:t>
      </w:r>
      <w:r w:rsidR="006521AF" w:rsidRPr="00E0244F">
        <w:rPr>
          <w:rFonts w:cstheme="minorHAnsi"/>
          <w:color w:val="000000" w:themeColor="text1"/>
          <w:sz w:val="22"/>
          <w:szCs w:val="22"/>
          <w:shd w:val="clear" w:color="auto" w:fill="FFFFFF"/>
        </w:rPr>
        <w:t xml:space="preserve">foster the reading and writing of Australian literature in all its forms, and to encourage the study of the broad field of Australian literature and literary cultures. </w:t>
      </w:r>
      <w:r w:rsidR="00757D0A" w:rsidRPr="00E0244F">
        <w:rPr>
          <w:rFonts w:cstheme="minorHAnsi"/>
          <w:color w:val="000000" w:themeColor="text1"/>
          <w:sz w:val="22"/>
          <w:szCs w:val="22"/>
          <w:shd w:val="clear" w:color="auto" w:fill="FFFFFF"/>
        </w:rPr>
        <w:t xml:space="preserve">It seeks to do so by building on the profile of several key areas of strength at James Cook University to show that literature and storytelling have an important role in connecting with JCU signature areas of strength in reef and tropical ecologies, </w:t>
      </w:r>
      <w:r w:rsidR="00F13E8C" w:rsidRPr="00E0244F">
        <w:rPr>
          <w:rFonts w:cstheme="minorHAnsi"/>
          <w:color w:val="000000" w:themeColor="text1"/>
          <w:sz w:val="22"/>
          <w:szCs w:val="22"/>
          <w:shd w:val="clear" w:color="auto" w:fill="FFFFFF"/>
        </w:rPr>
        <w:t xml:space="preserve">health and </w:t>
      </w:r>
      <w:r w:rsidR="00757D0A" w:rsidRPr="00E0244F">
        <w:rPr>
          <w:rFonts w:cstheme="minorHAnsi"/>
          <w:color w:val="000000" w:themeColor="text1"/>
          <w:sz w:val="22"/>
          <w:szCs w:val="22"/>
          <w:shd w:val="clear" w:color="auto" w:fill="FFFFFF"/>
        </w:rPr>
        <w:t xml:space="preserve">tropical medicine, and the advancement of First Nations’ peoples. </w:t>
      </w:r>
    </w:p>
    <w:p w14:paraId="12104886" w14:textId="77777777" w:rsidR="00933F40" w:rsidRPr="00E0244F" w:rsidRDefault="00933F40">
      <w:pPr>
        <w:rPr>
          <w:rFonts w:cstheme="minorHAnsi"/>
          <w:color w:val="000000" w:themeColor="text1"/>
          <w:sz w:val="22"/>
          <w:szCs w:val="22"/>
          <w:shd w:val="clear" w:color="auto" w:fill="FFFFFF"/>
        </w:rPr>
      </w:pPr>
    </w:p>
    <w:p w14:paraId="01434031" w14:textId="2FDDCACD" w:rsidR="00E7789B" w:rsidRPr="00E0244F" w:rsidRDefault="00E7789B" w:rsidP="00E7789B">
      <w:pPr>
        <w:rPr>
          <w:color w:val="000000" w:themeColor="text1"/>
          <w:sz w:val="22"/>
          <w:szCs w:val="22"/>
        </w:rPr>
      </w:pPr>
      <w:proofErr w:type="gramStart"/>
      <w:r w:rsidRPr="00E0244F">
        <w:rPr>
          <w:color w:val="000000" w:themeColor="text1"/>
          <w:sz w:val="22"/>
          <w:szCs w:val="22"/>
        </w:rPr>
        <w:t>In order to</w:t>
      </w:r>
      <w:proofErr w:type="gramEnd"/>
      <w:r w:rsidRPr="00E0244F">
        <w:rPr>
          <w:color w:val="000000" w:themeColor="text1"/>
          <w:sz w:val="22"/>
          <w:szCs w:val="22"/>
        </w:rPr>
        <w:t xml:space="preserve"> develop the capacity in these areas of research, the Roderick Centre for Australian Literature and Creative Writing invites proposals for research grants of up to $4000 per individual or collaborative project</w:t>
      </w:r>
      <w:r w:rsidR="000033EB" w:rsidRPr="00E0244F">
        <w:rPr>
          <w:color w:val="000000" w:themeColor="text1"/>
          <w:sz w:val="22"/>
          <w:szCs w:val="22"/>
        </w:rPr>
        <w:t>,</w:t>
      </w:r>
      <w:r w:rsidRPr="00E0244F">
        <w:rPr>
          <w:color w:val="000000" w:themeColor="text1"/>
          <w:sz w:val="22"/>
          <w:szCs w:val="22"/>
        </w:rPr>
        <w:t xml:space="preserve"> or $6000 for partner projects that work to form new cross-disciplinary research groups or support partnerships that extend beyond JCU English faculty or Centre staff. </w:t>
      </w:r>
    </w:p>
    <w:p w14:paraId="64915A5E" w14:textId="77777777" w:rsidR="00E7789B" w:rsidRPr="00E0244F" w:rsidRDefault="00E7789B">
      <w:pPr>
        <w:rPr>
          <w:rFonts w:cstheme="minorHAnsi"/>
          <w:color w:val="000000" w:themeColor="text1"/>
          <w:sz w:val="22"/>
          <w:szCs w:val="22"/>
          <w:shd w:val="clear" w:color="auto" w:fill="FFFFFF"/>
        </w:rPr>
      </w:pPr>
    </w:p>
    <w:p w14:paraId="14330BFC" w14:textId="32B8097A" w:rsidR="006521AF" w:rsidRPr="00E0244F" w:rsidRDefault="00933F40">
      <w:p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P</w:t>
      </w:r>
      <w:r w:rsidR="006521AF" w:rsidRPr="00E0244F">
        <w:rPr>
          <w:rFonts w:cstheme="minorHAnsi"/>
          <w:color w:val="000000" w:themeColor="text1"/>
          <w:sz w:val="22"/>
          <w:szCs w:val="22"/>
          <w:shd w:val="clear" w:color="auto" w:fill="FFFFFF"/>
        </w:rPr>
        <w:t xml:space="preserve">roposals that align </w:t>
      </w:r>
      <w:r w:rsidR="00E05197" w:rsidRPr="00E0244F">
        <w:rPr>
          <w:rFonts w:cstheme="minorHAnsi"/>
          <w:color w:val="000000" w:themeColor="text1"/>
          <w:sz w:val="22"/>
          <w:szCs w:val="22"/>
          <w:shd w:val="clear" w:color="auto" w:fill="FFFFFF"/>
        </w:rPr>
        <w:t>with and</w:t>
      </w:r>
      <w:r w:rsidR="00E7789B" w:rsidRPr="00E0244F">
        <w:rPr>
          <w:rFonts w:cstheme="minorHAnsi"/>
          <w:color w:val="000000" w:themeColor="text1"/>
          <w:sz w:val="22"/>
          <w:szCs w:val="22"/>
          <w:shd w:val="clear" w:color="auto" w:fill="FFFFFF"/>
        </w:rPr>
        <w:t xml:space="preserve"> </w:t>
      </w:r>
      <w:r w:rsidR="006521AF" w:rsidRPr="00E0244F">
        <w:rPr>
          <w:rFonts w:cstheme="minorHAnsi"/>
          <w:color w:val="000000" w:themeColor="text1"/>
          <w:sz w:val="22"/>
          <w:szCs w:val="22"/>
          <w:shd w:val="clear" w:color="auto" w:fill="FFFFFF"/>
        </w:rPr>
        <w:t xml:space="preserve">advance research and understanding of the way </w:t>
      </w:r>
      <w:r w:rsidR="00A139B1" w:rsidRPr="00E0244F">
        <w:rPr>
          <w:rFonts w:cstheme="minorHAnsi"/>
          <w:color w:val="000000" w:themeColor="text1"/>
          <w:sz w:val="22"/>
          <w:szCs w:val="22"/>
          <w:shd w:val="clear" w:color="auto" w:fill="FFFFFF"/>
        </w:rPr>
        <w:t xml:space="preserve">creative </w:t>
      </w:r>
      <w:r w:rsidR="006521AF" w:rsidRPr="00E0244F">
        <w:rPr>
          <w:rFonts w:cstheme="minorHAnsi"/>
          <w:color w:val="000000" w:themeColor="text1"/>
          <w:sz w:val="22"/>
          <w:szCs w:val="22"/>
          <w:shd w:val="clear" w:color="auto" w:fill="FFFFFF"/>
        </w:rPr>
        <w:t xml:space="preserve">writing and literary studies can </w:t>
      </w:r>
      <w:r w:rsidR="00E7789B" w:rsidRPr="00E0244F">
        <w:rPr>
          <w:rFonts w:cstheme="minorHAnsi"/>
          <w:color w:val="000000" w:themeColor="text1"/>
          <w:sz w:val="22"/>
          <w:szCs w:val="22"/>
          <w:shd w:val="clear" w:color="auto" w:fill="FFFFFF"/>
        </w:rPr>
        <w:t xml:space="preserve">promote </w:t>
      </w:r>
      <w:r w:rsidR="006521AF" w:rsidRPr="00E0244F">
        <w:rPr>
          <w:rFonts w:cstheme="minorHAnsi"/>
          <w:color w:val="000000" w:themeColor="text1"/>
          <w:sz w:val="22"/>
          <w:szCs w:val="22"/>
          <w:shd w:val="clear" w:color="auto" w:fill="FFFFFF"/>
        </w:rPr>
        <w:t xml:space="preserve">understanding of and promote engagement with </w:t>
      </w:r>
      <w:r w:rsidRPr="00E0244F">
        <w:rPr>
          <w:rFonts w:cstheme="minorHAnsi"/>
          <w:color w:val="000000" w:themeColor="text1"/>
          <w:sz w:val="22"/>
          <w:szCs w:val="22"/>
          <w:shd w:val="clear" w:color="auto" w:fill="FFFFFF"/>
        </w:rPr>
        <w:t>the following themes will be highly ranked:</w:t>
      </w:r>
    </w:p>
    <w:p w14:paraId="17D848A1" w14:textId="3A42D066" w:rsidR="006521AF" w:rsidRPr="00E0244F" w:rsidRDefault="006521AF" w:rsidP="00C81468">
      <w:pPr>
        <w:pStyle w:val="ListParagraph"/>
        <w:numPr>
          <w:ilvl w:val="0"/>
          <w:numId w:val="1"/>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The Environment</w:t>
      </w:r>
      <w:r w:rsidR="00C81468" w:rsidRPr="00E0244F">
        <w:rPr>
          <w:rFonts w:cstheme="minorHAnsi"/>
          <w:color w:val="000000" w:themeColor="text1"/>
          <w:sz w:val="22"/>
          <w:szCs w:val="22"/>
          <w:shd w:val="clear" w:color="auto" w:fill="FFFFFF"/>
        </w:rPr>
        <w:t xml:space="preserve"> and/or the Region</w:t>
      </w:r>
    </w:p>
    <w:p w14:paraId="5707A5D7" w14:textId="26D236CC" w:rsidR="00933F40" w:rsidRPr="00E0244F" w:rsidRDefault="00933F40" w:rsidP="00933F40">
      <w:pPr>
        <w:pStyle w:val="ListParagraph"/>
        <w:numPr>
          <w:ilvl w:val="0"/>
          <w:numId w:val="1"/>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Wellbeing</w:t>
      </w:r>
    </w:p>
    <w:p w14:paraId="3E16A99F" w14:textId="57688998" w:rsidR="006521AF" w:rsidRPr="00E0244F" w:rsidRDefault="006521AF" w:rsidP="00C81468">
      <w:pPr>
        <w:pStyle w:val="ListParagraph"/>
        <w:numPr>
          <w:ilvl w:val="0"/>
          <w:numId w:val="1"/>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First Nations Perspectives</w:t>
      </w:r>
    </w:p>
    <w:p w14:paraId="4C64523F" w14:textId="77777777" w:rsidR="006521AF" w:rsidRPr="00E0244F" w:rsidRDefault="006521AF">
      <w:pPr>
        <w:rPr>
          <w:rFonts w:cstheme="minorHAnsi"/>
          <w:color w:val="000000" w:themeColor="text1"/>
          <w:sz w:val="22"/>
          <w:szCs w:val="22"/>
          <w:shd w:val="clear" w:color="auto" w:fill="FFFFFF"/>
        </w:rPr>
      </w:pPr>
    </w:p>
    <w:p w14:paraId="2A0EF7C9" w14:textId="35126948" w:rsidR="003A28DA" w:rsidRPr="00E0244F" w:rsidRDefault="00933F40">
      <w:p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These topics might include but are not limited to projects that investigate:</w:t>
      </w:r>
    </w:p>
    <w:p w14:paraId="18664AD6" w14:textId="5E2E1CAD" w:rsidR="00933F40" w:rsidRPr="00E0244F" w:rsidRDefault="00757D0A">
      <w:pPr>
        <w:rPr>
          <w:rFonts w:cstheme="minorHAnsi"/>
          <w:b/>
          <w:bCs/>
          <w:color w:val="000000" w:themeColor="text1"/>
          <w:sz w:val="22"/>
          <w:szCs w:val="22"/>
          <w:shd w:val="clear" w:color="auto" w:fill="FFFFFF"/>
        </w:rPr>
      </w:pPr>
      <w:r w:rsidRPr="00E0244F">
        <w:rPr>
          <w:rFonts w:cstheme="minorHAnsi"/>
          <w:b/>
          <w:bCs/>
          <w:color w:val="000000" w:themeColor="text1"/>
          <w:sz w:val="22"/>
          <w:szCs w:val="22"/>
          <w:shd w:val="clear" w:color="auto" w:fill="FFFFFF"/>
        </w:rPr>
        <w:t>The Environment and/or the Region</w:t>
      </w:r>
    </w:p>
    <w:p w14:paraId="7F0497EF" w14:textId="601B3F98" w:rsidR="00C81468"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T</w:t>
      </w:r>
      <w:r w:rsidR="00C81468" w:rsidRPr="00E0244F">
        <w:rPr>
          <w:rFonts w:cstheme="minorHAnsi"/>
          <w:color w:val="000000" w:themeColor="text1"/>
          <w:sz w:val="22"/>
          <w:szCs w:val="22"/>
          <w:shd w:val="clear" w:color="auto" w:fill="FFFFFF"/>
        </w:rPr>
        <w:t xml:space="preserve">he relationship between literature and the environment </w:t>
      </w:r>
    </w:p>
    <w:p w14:paraId="0A0A6A07" w14:textId="546969A6" w:rsidR="00933F40"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L</w:t>
      </w:r>
      <w:r w:rsidR="00933F40" w:rsidRPr="00E0244F">
        <w:rPr>
          <w:rFonts w:cstheme="minorHAnsi"/>
          <w:color w:val="000000" w:themeColor="text1"/>
          <w:sz w:val="22"/>
          <w:szCs w:val="22"/>
          <w:shd w:val="clear" w:color="auto" w:fill="FFFFFF"/>
        </w:rPr>
        <w:t xml:space="preserve">iterary studies that connect with the tropical environment: reef, rainforest, </w:t>
      </w:r>
      <w:r w:rsidR="00757D0A" w:rsidRPr="00E0244F">
        <w:rPr>
          <w:rFonts w:cstheme="minorHAnsi"/>
          <w:color w:val="000000" w:themeColor="text1"/>
          <w:sz w:val="22"/>
          <w:szCs w:val="22"/>
          <w:shd w:val="clear" w:color="auto" w:fill="FFFFFF"/>
        </w:rPr>
        <w:t>dry and wet tropics</w:t>
      </w:r>
    </w:p>
    <w:p w14:paraId="3DF6E9D8" w14:textId="003890CD" w:rsidR="00C81468"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P</w:t>
      </w:r>
      <w:r w:rsidR="00C81468" w:rsidRPr="00E0244F">
        <w:rPr>
          <w:rFonts w:cstheme="minorHAnsi"/>
          <w:color w:val="000000" w:themeColor="text1"/>
          <w:sz w:val="22"/>
          <w:szCs w:val="22"/>
          <w:shd w:val="clear" w:color="auto" w:fill="FFFFFF"/>
        </w:rPr>
        <w:t>lace-based studies or place-making in literary practice</w:t>
      </w:r>
    </w:p>
    <w:p w14:paraId="33189D04" w14:textId="49B1F50A" w:rsidR="0084681D"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C</w:t>
      </w:r>
      <w:r w:rsidR="0084681D" w:rsidRPr="00E0244F">
        <w:rPr>
          <w:rFonts w:cstheme="minorHAnsi"/>
          <w:color w:val="000000" w:themeColor="text1"/>
          <w:sz w:val="22"/>
          <w:szCs w:val="22"/>
          <w:shd w:val="clear" w:color="auto" w:fill="FFFFFF"/>
        </w:rPr>
        <w:t>limate and literature</w:t>
      </w:r>
    </w:p>
    <w:p w14:paraId="3E63E0AF" w14:textId="18A97EC1" w:rsidR="00C81468"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T</w:t>
      </w:r>
      <w:r w:rsidR="00933F40" w:rsidRPr="00E0244F">
        <w:rPr>
          <w:rFonts w:cstheme="minorHAnsi"/>
          <w:color w:val="000000" w:themeColor="text1"/>
          <w:sz w:val="22"/>
          <w:szCs w:val="22"/>
          <w:shd w:val="clear" w:color="auto" w:fill="FFFFFF"/>
        </w:rPr>
        <w:t>he study or advancement of r</w:t>
      </w:r>
      <w:r w:rsidR="00C81468" w:rsidRPr="00E0244F">
        <w:rPr>
          <w:rFonts w:cstheme="minorHAnsi"/>
          <w:color w:val="000000" w:themeColor="text1"/>
          <w:sz w:val="22"/>
          <w:szCs w:val="22"/>
          <w:shd w:val="clear" w:color="auto" w:fill="FFFFFF"/>
        </w:rPr>
        <w:t>egional writers</w:t>
      </w:r>
      <w:r w:rsidR="00933F40" w:rsidRPr="00E0244F">
        <w:rPr>
          <w:rFonts w:cstheme="minorHAnsi"/>
          <w:color w:val="000000" w:themeColor="text1"/>
          <w:sz w:val="22"/>
          <w:szCs w:val="22"/>
          <w:shd w:val="clear" w:color="auto" w:fill="FFFFFF"/>
        </w:rPr>
        <w:t xml:space="preserve"> or regional writing communities</w:t>
      </w:r>
    </w:p>
    <w:p w14:paraId="3FC923D8" w14:textId="2957B39F" w:rsidR="0084681D"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L</w:t>
      </w:r>
      <w:r w:rsidR="0084681D" w:rsidRPr="00E0244F">
        <w:rPr>
          <w:rFonts w:cstheme="minorHAnsi"/>
          <w:color w:val="000000" w:themeColor="text1"/>
          <w:sz w:val="22"/>
          <w:szCs w:val="22"/>
          <w:shd w:val="clear" w:color="auto" w:fill="FFFFFF"/>
        </w:rPr>
        <w:t>iterary ecologies in regional areas</w:t>
      </w:r>
    </w:p>
    <w:p w14:paraId="427BCD9B" w14:textId="29DCB87E" w:rsidR="00C81468"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C</w:t>
      </w:r>
      <w:r w:rsidR="00C81468" w:rsidRPr="00E0244F">
        <w:rPr>
          <w:rFonts w:cstheme="minorHAnsi"/>
          <w:color w:val="000000" w:themeColor="text1"/>
          <w:sz w:val="22"/>
          <w:szCs w:val="22"/>
          <w:shd w:val="clear" w:color="auto" w:fill="FFFFFF"/>
        </w:rPr>
        <w:t>reative practice and the regions</w:t>
      </w:r>
    </w:p>
    <w:p w14:paraId="07B712A8" w14:textId="41C90B4A" w:rsidR="003A28DA"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P</w:t>
      </w:r>
      <w:r w:rsidR="003A28DA" w:rsidRPr="00E0244F">
        <w:rPr>
          <w:rFonts w:cstheme="minorHAnsi"/>
          <w:color w:val="000000" w:themeColor="text1"/>
          <w:sz w:val="22"/>
          <w:szCs w:val="22"/>
          <w:shd w:val="clear" w:color="auto" w:fill="FFFFFF"/>
        </w:rPr>
        <w:t>ublishing histories and the regions</w:t>
      </w:r>
    </w:p>
    <w:p w14:paraId="4F436D7F" w14:textId="4A8A3155" w:rsidR="00C81468"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R</w:t>
      </w:r>
      <w:r w:rsidR="00C81468" w:rsidRPr="00E0244F">
        <w:rPr>
          <w:rFonts w:cstheme="minorHAnsi"/>
          <w:color w:val="000000" w:themeColor="text1"/>
          <w:sz w:val="22"/>
          <w:szCs w:val="22"/>
          <w:shd w:val="clear" w:color="auto" w:fill="FFFFFF"/>
        </w:rPr>
        <w:t>egional literary histories and cultures</w:t>
      </w:r>
    </w:p>
    <w:p w14:paraId="5EA9D5E1" w14:textId="483EFF6D" w:rsidR="00446075"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 xml:space="preserve">Studies of regional communities in literature </w:t>
      </w:r>
    </w:p>
    <w:p w14:paraId="3C13C596" w14:textId="5B018681" w:rsidR="00446075" w:rsidRPr="00E0244F" w:rsidRDefault="00446075" w:rsidP="00446075">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The impact of regional living on communities and individuals</w:t>
      </w:r>
    </w:p>
    <w:p w14:paraId="6F856358" w14:textId="4F95FE06" w:rsidR="00C81468"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C</w:t>
      </w:r>
      <w:r w:rsidR="00C81468" w:rsidRPr="00E0244F">
        <w:rPr>
          <w:rFonts w:cstheme="minorHAnsi"/>
          <w:color w:val="000000" w:themeColor="text1"/>
          <w:sz w:val="22"/>
          <w:szCs w:val="22"/>
          <w:shd w:val="clear" w:color="auto" w:fill="FFFFFF"/>
        </w:rPr>
        <w:t>ritical regionalism and bioregionalism</w:t>
      </w:r>
    </w:p>
    <w:p w14:paraId="04B34C1E" w14:textId="4548916C" w:rsidR="00757D0A"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T</w:t>
      </w:r>
      <w:r w:rsidR="00757D0A" w:rsidRPr="00E0244F">
        <w:rPr>
          <w:rFonts w:cstheme="minorHAnsi"/>
          <w:color w:val="000000" w:themeColor="text1"/>
          <w:sz w:val="22"/>
          <w:szCs w:val="22"/>
          <w:shd w:val="clear" w:color="auto" w:fill="FFFFFF"/>
        </w:rPr>
        <w:t>he aftermath of catastrophe or disaster</w:t>
      </w:r>
      <w:r w:rsidR="0084681D" w:rsidRPr="00E0244F">
        <w:rPr>
          <w:rFonts w:cstheme="minorHAnsi"/>
          <w:color w:val="000000" w:themeColor="text1"/>
          <w:sz w:val="22"/>
          <w:szCs w:val="22"/>
          <w:shd w:val="clear" w:color="auto" w:fill="FFFFFF"/>
        </w:rPr>
        <w:t xml:space="preserve"> in regional literature</w:t>
      </w:r>
    </w:p>
    <w:p w14:paraId="0E34C64A" w14:textId="4B03549B" w:rsidR="0084681D"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T</w:t>
      </w:r>
      <w:r w:rsidR="0084681D" w:rsidRPr="00E0244F">
        <w:rPr>
          <w:rFonts w:cstheme="minorHAnsi"/>
          <w:color w:val="000000" w:themeColor="text1"/>
          <w:sz w:val="22"/>
          <w:szCs w:val="22"/>
          <w:shd w:val="clear" w:color="auto" w:fill="FFFFFF"/>
        </w:rPr>
        <w:t>he depiction of regional work, living, or industries</w:t>
      </w:r>
    </w:p>
    <w:p w14:paraId="66147970" w14:textId="58791EF8" w:rsidR="0084681D" w:rsidRPr="00E0244F" w:rsidRDefault="00446075" w:rsidP="00C42DAD">
      <w:pPr>
        <w:pStyle w:val="ListParagraph"/>
        <w:numPr>
          <w:ilvl w:val="0"/>
          <w:numId w:val="7"/>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M</w:t>
      </w:r>
      <w:r w:rsidR="0084681D" w:rsidRPr="00E0244F">
        <w:rPr>
          <w:rFonts w:cstheme="minorHAnsi"/>
          <w:color w:val="000000" w:themeColor="text1"/>
          <w:sz w:val="22"/>
          <w:szCs w:val="22"/>
          <w:shd w:val="clear" w:color="auto" w:fill="FFFFFF"/>
        </w:rPr>
        <w:t>igration, displacement, resettlement, and refugees and regional literature</w:t>
      </w:r>
    </w:p>
    <w:p w14:paraId="5DB79EA7" w14:textId="77777777" w:rsidR="00757D0A" w:rsidRPr="00E0244F" w:rsidRDefault="00757D0A" w:rsidP="00C81468">
      <w:pPr>
        <w:rPr>
          <w:rFonts w:cstheme="minorHAnsi"/>
          <w:color w:val="000000" w:themeColor="text1"/>
          <w:sz w:val="22"/>
          <w:szCs w:val="22"/>
          <w:shd w:val="clear" w:color="auto" w:fill="FFFFFF"/>
        </w:rPr>
      </w:pPr>
    </w:p>
    <w:p w14:paraId="20130275" w14:textId="3ED0DDDD" w:rsidR="00757D0A" w:rsidRPr="00E0244F" w:rsidRDefault="00757D0A" w:rsidP="00C81468">
      <w:pPr>
        <w:rPr>
          <w:rFonts w:cstheme="minorHAnsi"/>
          <w:b/>
          <w:bCs/>
          <w:color w:val="000000" w:themeColor="text1"/>
          <w:sz w:val="22"/>
          <w:szCs w:val="22"/>
          <w:shd w:val="clear" w:color="auto" w:fill="FFFFFF"/>
        </w:rPr>
      </w:pPr>
      <w:r w:rsidRPr="00E0244F">
        <w:rPr>
          <w:rFonts w:cstheme="minorHAnsi"/>
          <w:b/>
          <w:bCs/>
          <w:color w:val="000000" w:themeColor="text1"/>
          <w:sz w:val="22"/>
          <w:szCs w:val="22"/>
          <w:shd w:val="clear" w:color="auto" w:fill="FFFFFF"/>
        </w:rPr>
        <w:t>Wellbeing</w:t>
      </w:r>
    </w:p>
    <w:p w14:paraId="0AF8D852" w14:textId="6BD05F66" w:rsidR="00757D0A" w:rsidRPr="00E0244F" w:rsidRDefault="00C42DAD" w:rsidP="00C42DAD">
      <w:pPr>
        <w:pStyle w:val="ListParagraph"/>
        <w:numPr>
          <w:ilvl w:val="0"/>
          <w:numId w:val="8"/>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E</w:t>
      </w:r>
      <w:r w:rsidR="00757D0A" w:rsidRPr="00E0244F">
        <w:rPr>
          <w:rFonts w:cstheme="minorHAnsi"/>
          <w:color w:val="000000" w:themeColor="text1"/>
          <w:sz w:val="22"/>
          <w:szCs w:val="22"/>
          <w:shd w:val="clear" w:color="auto" w:fill="FFFFFF"/>
        </w:rPr>
        <w:t xml:space="preserve">xploration of literary narratives that depict the impact of trauma on individuals </w:t>
      </w:r>
      <w:proofErr w:type="gramStart"/>
      <w:r w:rsidRPr="00E0244F">
        <w:rPr>
          <w:rFonts w:cstheme="minorHAnsi"/>
          <w:color w:val="000000" w:themeColor="text1"/>
          <w:sz w:val="22"/>
          <w:szCs w:val="22"/>
          <w:shd w:val="clear" w:color="auto" w:fill="FFFFFF"/>
        </w:rPr>
        <w:t xml:space="preserve">or </w:t>
      </w:r>
      <w:r w:rsidR="00757D0A" w:rsidRPr="00E0244F">
        <w:rPr>
          <w:rFonts w:cstheme="minorHAnsi"/>
          <w:color w:val="000000" w:themeColor="text1"/>
          <w:sz w:val="22"/>
          <w:szCs w:val="22"/>
          <w:shd w:val="clear" w:color="auto" w:fill="FFFFFF"/>
        </w:rPr>
        <w:t xml:space="preserve"> communities</w:t>
      </w:r>
      <w:proofErr w:type="gramEnd"/>
    </w:p>
    <w:p w14:paraId="19DB55EF" w14:textId="3D7218C2" w:rsidR="0084681D" w:rsidRPr="00E0244F" w:rsidRDefault="00C42DAD" w:rsidP="00C42DAD">
      <w:pPr>
        <w:pStyle w:val="ListParagraph"/>
        <w:numPr>
          <w:ilvl w:val="0"/>
          <w:numId w:val="8"/>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I</w:t>
      </w:r>
      <w:r w:rsidR="0084681D" w:rsidRPr="00E0244F">
        <w:rPr>
          <w:rFonts w:cstheme="minorHAnsi"/>
          <w:color w:val="000000" w:themeColor="text1"/>
          <w:sz w:val="22"/>
          <w:szCs w:val="22"/>
          <w:shd w:val="clear" w:color="auto" w:fill="FFFFFF"/>
        </w:rPr>
        <w:t>nvestigation of how literature reflects or engages with the experiences of people dealing with illness, recovery, disability,</w:t>
      </w:r>
      <w:r w:rsidR="00C702C0" w:rsidRPr="00E0244F">
        <w:rPr>
          <w:rFonts w:cstheme="minorHAnsi"/>
          <w:color w:val="000000" w:themeColor="text1"/>
          <w:sz w:val="22"/>
          <w:szCs w:val="22"/>
          <w:shd w:val="clear" w:color="auto" w:fill="FFFFFF"/>
        </w:rPr>
        <w:t xml:space="preserve"> caregiving,</w:t>
      </w:r>
      <w:r w:rsidR="0084681D" w:rsidRPr="00E0244F">
        <w:rPr>
          <w:rFonts w:cstheme="minorHAnsi"/>
          <w:color w:val="000000" w:themeColor="text1"/>
          <w:sz w:val="22"/>
          <w:szCs w:val="22"/>
          <w:shd w:val="clear" w:color="auto" w:fill="FFFFFF"/>
        </w:rPr>
        <w:t xml:space="preserve"> or health </w:t>
      </w:r>
      <w:r w:rsidR="00446075" w:rsidRPr="00E0244F">
        <w:rPr>
          <w:rFonts w:cstheme="minorHAnsi"/>
          <w:color w:val="000000" w:themeColor="text1"/>
          <w:sz w:val="22"/>
          <w:szCs w:val="22"/>
          <w:shd w:val="clear" w:color="auto" w:fill="FFFFFF"/>
        </w:rPr>
        <w:t>systems.</w:t>
      </w:r>
    </w:p>
    <w:p w14:paraId="30318150" w14:textId="246E259A" w:rsidR="0084681D" w:rsidRPr="00E0244F" w:rsidRDefault="0084681D" w:rsidP="00C42DAD">
      <w:pPr>
        <w:pStyle w:val="ListParagraph"/>
        <w:numPr>
          <w:ilvl w:val="0"/>
          <w:numId w:val="8"/>
        </w:numPr>
        <w:rPr>
          <w:rFonts w:eastAsia="Times New Roman" w:cstheme="minorHAnsi"/>
          <w:color w:val="000000" w:themeColor="text1"/>
          <w:kern w:val="0"/>
          <w:sz w:val="22"/>
          <w:szCs w:val="22"/>
          <w:lang w:eastAsia="en-GB"/>
          <w14:ligatures w14:val="none"/>
        </w:rPr>
      </w:pPr>
      <w:r w:rsidRPr="00E0244F">
        <w:rPr>
          <w:rFonts w:eastAsia="Times New Roman" w:cstheme="minorHAnsi"/>
          <w:color w:val="000000" w:themeColor="text1"/>
          <w:kern w:val="0"/>
          <w:sz w:val="22"/>
          <w:szCs w:val="22"/>
          <w:lang w:eastAsia="en-GB"/>
          <w14:ligatures w14:val="none"/>
        </w:rPr>
        <w:t xml:space="preserve">Analysis of literary works that address issues of human and social inequity, including but not limited to race, gender, socio-economic </w:t>
      </w:r>
      <w:r w:rsidR="00446075" w:rsidRPr="00E0244F">
        <w:rPr>
          <w:rFonts w:eastAsia="Times New Roman" w:cstheme="minorHAnsi"/>
          <w:color w:val="000000" w:themeColor="text1"/>
          <w:kern w:val="0"/>
          <w:sz w:val="22"/>
          <w:szCs w:val="22"/>
          <w:lang w:eastAsia="en-GB"/>
          <w14:ligatures w14:val="none"/>
        </w:rPr>
        <w:t>status.</w:t>
      </w:r>
    </w:p>
    <w:p w14:paraId="644AC416" w14:textId="291A6403" w:rsidR="0084681D" w:rsidRPr="00E0244F" w:rsidRDefault="00C42DAD" w:rsidP="00C42DAD">
      <w:pPr>
        <w:pStyle w:val="ListParagraph"/>
        <w:numPr>
          <w:ilvl w:val="0"/>
          <w:numId w:val="8"/>
        </w:numPr>
        <w:rPr>
          <w:rFonts w:eastAsia="Times New Roman" w:cstheme="minorHAnsi"/>
          <w:color w:val="000000" w:themeColor="text1"/>
          <w:kern w:val="0"/>
          <w:sz w:val="22"/>
          <w:szCs w:val="22"/>
          <w:lang w:eastAsia="en-GB"/>
          <w14:ligatures w14:val="none"/>
        </w:rPr>
      </w:pPr>
      <w:r w:rsidRPr="00E0244F">
        <w:rPr>
          <w:rFonts w:eastAsia="Times New Roman" w:cstheme="minorHAnsi"/>
          <w:color w:val="000000" w:themeColor="text1"/>
          <w:kern w:val="0"/>
          <w:sz w:val="22"/>
          <w:szCs w:val="22"/>
          <w:lang w:eastAsia="en-GB"/>
          <w14:ligatures w14:val="none"/>
        </w:rPr>
        <w:t>T</w:t>
      </w:r>
      <w:r w:rsidR="0084681D" w:rsidRPr="00E0244F">
        <w:rPr>
          <w:rFonts w:eastAsia="Times New Roman" w:cstheme="minorHAnsi"/>
          <w:color w:val="000000" w:themeColor="text1"/>
          <w:kern w:val="0"/>
          <w:sz w:val="22"/>
          <w:szCs w:val="22"/>
          <w:lang w:eastAsia="en-GB"/>
          <w14:ligatures w14:val="none"/>
        </w:rPr>
        <w:t xml:space="preserve">he impact of AI or technology on humans, communities, or societies in literature </w:t>
      </w:r>
    </w:p>
    <w:p w14:paraId="40796A47" w14:textId="13C2FE42" w:rsidR="003A28DA" w:rsidRPr="00E0244F" w:rsidRDefault="003A28DA" w:rsidP="00C42DAD">
      <w:pPr>
        <w:pStyle w:val="ListParagraph"/>
        <w:numPr>
          <w:ilvl w:val="0"/>
          <w:numId w:val="8"/>
        </w:numPr>
        <w:rPr>
          <w:rFonts w:cstheme="minorHAnsi"/>
          <w:color w:val="000000" w:themeColor="text1"/>
          <w:sz w:val="22"/>
          <w:szCs w:val="22"/>
          <w:shd w:val="clear" w:color="auto" w:fill="FFFFFF"/>
        </w:rPr>
      </w:pPr>
      <w:r w:rsidRPr="00E0244F">
        <w:rPr>
          <w:rFonts w:eastAsia="Times New Roman" w:cstheme="minorHAnsi"/>
          <w:color w:val="000000" w:themeColor="text1"/>
          <w:kern w:val="0"/>
          <w:sz w:val="22"/>
          <w:szCs w:val="22"/>
          <w:lang w:eastAsia="en-GB"/>
          <w14:ligatures w14:val="none"/>
        </w:rPr>
        <w:t xml:space="preserve">Analysis of </w:t>
      </w:r>
      <w:r w:rsidR="00446075" w:rsidRPr="00E0244F">
        <w:rPr>
          <w:rFonts w:eastAsia="Times New Roman" w:cstheme="minorHAnsi"/>
          <w:color w:val="000000" w:themeColor="text1"/>
          <w:kern w:val="0"/>
          <w:sz w:val="22"/>
          <w:szCs w:val="22"/>
          <w:lang w:eastAsia="en-GB"/>
          <w14:ligatures w14:val="none"/>
        </w:rPr>
        <w:t>adversity and resilience in literary works</w:t>
      </w:r>
    </w:p>
    <w:p w14:paraId="76228113" w14:textId="160AF7BB" w:rsidR="00C702C0" w:rsidRPr="00E0244F" w:rsidRDefault="00C42DAD" w:rsidP="00C42DAD">
      <w:pPr>
        <w:pStyle w:val="ListParagraph"/>
        <w:numPr>
          <w:ilvl w:val="0"/>
          <w:numId w:val="8"/>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T</w:t>
      </w:r>
      <w:r w:rsidR="00C702C0" w:rsidRPr="00E0244F">
        <w:rPr>
          <w:rFonts w:cstheme="minorHAnsi"/>
          <w:color w:val="000000" w:themeColor="text1"/>
          <w:sz w:val="22"/>
          <w:szCs w:val="22"/>
          <w:shd w:val="clear" w:color="auto" w:fill="FFFFFF"/>
        </w:rPr>
        <w:t xml:space="preserve">he impact of societal norms, values, and historical events on the portrayal </w:t>
      </w:r>
      <w:r w:rsidRPr="00E0244F">
        <w:rPr>
          <w:rFonts w:cstheme="minorHAnsi"/>
          <w:color w:val="000000" w:themeColor="text1"/>
          <w:sz w:val="22"/>
          <w:szCs w:val="22"/>
          <w:shd w:val="clear" w:color="auto" w:fill="FFFFFF"/>
        </w:rPr>
        <w:t xml:space="preserve">or experiences </w:t>
      </w:r>
      <w:r w:rsidR="00C702C0" w:rsidRPr="00E0244F">
        <w:rPr>
          <w:rFonts w:cstheme="minorHAnsi"/>
          <w:color w:val="000000" w:themeColor="text1"/>
          <w:sz w:val="22"/>
          <w:szCs w:val="22"/>
          <w:shd w:val="clear" w:color="auto" w:fill="FFFFFF"/>
        </w:rPr>
        <w:t xml:space="preserve">of wellbeing </w:t>
      </w:r>
      <w:r w:rsidRPr="00E0244F">
        <w:rPr>
          <w:rFonts w:cstheme="minorHAnsi"/>
          <w:color w:val="000000" w:themeColor="text1"/>
          <w:sz w:val="22"/>
          <w:szCs w:val="22"/>
          <w:shd w:val="clear" w:color="auto" w:fill="FFFFFF"/>
        </w:rPr>
        <w:t xml:space="preserve">or </w:t>
      </w:r>
      <w:r w:rsidR="00C702C0" w:rsidRPr="00E0244F">
        <w:rPr>
          <w:rFonts w:cstheme="minorHAnsi"/>
          <w:color w:val="000000" w:themeColor="text1"/>
          <w:sz w:val="22"/>
          <w:szCs w:val="22"/>
          <w:shd w:val="clear" w:color="auto" w:fill="FFFFFF"/>
        </w:rPr>
        <w:t>in literature</w:t>
      </w:r>
    </w:p>
    <w:p w14:paraId="0568F987" w14:textId="120A0F0D" w:rsidR="00C702C0" w:rsidRPr="00E0244F" w:rsidRDefault="00C42DAD" w:rsidP="00C42DAD">
      <w:pPr>
        <w:pStyle w:val="ListParagraph"/>
        <w:numPr>
          <w:ilvl w:val="0"/>
          <w:numId w:val="8"/>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S</w:t>
      </w:r>
      <w:r w:rsidR="00C702C0" w:rsidRPr="00E0244F">
        <w:rPr>
          <w:rFonts w:cstheme="minorHAnsi"/>
          <w:color w:val="000000" w:themeColor="text1"/>
          <w:sz w:val="22"/>
          <w:szCs w:val="22"/>
          <w:shd w:val="clear" w:color="auto" w:fill="FFFFFF"/>
        </w:rPr>
        <w:t xml:space="preserve">tudies of how literature addresses issues of poverty, economic inequality, and social class that elucidate socioeconomic factors in </w:t>
      </w:r>
      <w:proofErr w:type="gramStart"/>
      <w:r w:rsidR="00446075" w:rsidRPr="00E0244F">
        <w:rPr>
          <w:rFonts w:cstheme="minorHAnsi"/>
          <w:color w:val="000000" w:themeColor="text1"/>
          <w:sz w:val="22"/>
          <w:szCs w:val="22"/>
          <w:shd w:val="clear" w:color="auto" w:fill="FFFFFF"/>
        </w:rPr>
        <w:t>wellbeing</w:t>
      </w:r>
      <w:proofErr w:type="gramEnd"/>
    </w:p>
    <w:p w14:paraId="5529E565" w14:textId="47F81307" w:rsidR="00C702C0" w:rsidRPr="00E0244F" w:rsidRDefault="00C42DAD" w:rsidP="00C42DAD">
      <w:pPr>
        <w:pStyle w:val="ListParagraph"/>
        <w:numPr>
          <w:ilvl w:val="0"/>
          <w:numId w:val="8"/>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S</w:t>
      </w:r>
      <w:r w:rsidR="00C702C0" w:rsidRPr="00E0244F">
        <w:rPr>
          <w:rFonts w:cstheme="minorHAnsi"/>
          <w:color w:val="000000" w:themeColor="text1"/>
          <w:sz w:val="22"/>
          <w:szCs w:val="22"/>
          <w:shd w:val="clear" w:color="auto" w:fill="FFFFFF"/>
        </w:rPr>
        <w:t>tudies of ageism or issues as mortality, identity, and societal perceptions of the elderly in literature</w:t>
      </w:r>
    </w:p>
    <w:p w14:paraId="5E6489A1" w14:textId="11093222" w:rsidR="00C702C0" w:rsidRPr="00E0244F" w:rsidRDefault="00C42DAD" w:rsidP="00C42DAD">
      <w:pPr>
        <w:pStyle w:val="ListParagraph"/>
        <w:numPr>
          <w:ilvl w:val="0"/>
          <w:numId w:val="8"/>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lastRenderedPageBreak/>
        <w:t>L</w:t>
      </w:r>
      <w:r w:rsidR="00C702C0" w:rsidRPr="00E0244F">
        <w:rPr>
          <w:rFonts w:cstheme="minorHAnsi"/>
          <w:color w:val="000000" w:themeColor="text1"/>
          <w:sz w:val="22"/>
          <w:szCs w:val="22"/>
          <w:shd w:val="clear" w:color="auto" w:fill="FFFFFF"/>
        </w:rPr>
        <w:t>iterature that focuses on</w:t>
      </w:r>
      <w:r w:rsidRPr="00E0244F">
        <w:rPr>
          <w:rFonts w:cstheme="minorHAnsi"/>
          <w:color w:val="000000" w:themeColor="text1"/>
          <w:sz w:val="22"/>
          <w:szCs w:val="22"/>
          <w:shd w:val="clear" w:color="auto" w:fill="FFFFFF"/>
        </w:rPr>
        <w:t xml:space="preserve"> issues of equity, equality, discrimination, or adversity in relation </w:t>
      </w:r>
      <w:proofErr w:type="gramStart"/>
      <w:r w:rsidRPr="00E0244F">
        <w:rPr>
          <w:rFonts w:cstheme="minorHAnsi"/>
          <w:color w:val="000000" w:themeColor="text1"/>
          <w:sz w:val="22"/>
          <w:szCs w:val="22"/>
          <w:shd w:val="clear" w:color="auto" w:fill="FFFFFF"/>
        </w:rPr>
        <w:t xml:space="preserve">to </w:t>
      </w:r>
      <w:r w:rsidR="00C702C0" w:rsidRPr="00E0244F">
        <w:rPr>
          <w:rFonts w:cstheme="minorHAnsi"/>
          <w:color w:val="000000" w:themeColor="text1"/>
          <w:sz w:val="22"/>
          <w:szCs w:val="22"/>
          <w:shd w:val="clear" w:color="auto" w:fill="FFFFFF"/>
        </w:rPr>
        <w:t xml:space="preserve"> gender</w:t>
      </w:r>
      <w:proofErr w:type="gramEnd"/>
      <w:r w:rsidR="00C702C0" w:rsidRPr="00E0244F">
        <w:rPr>
          <w:rFonts w:cstheme="minorHAnsi"/>
          <w:color w:val="000000" w:themeColor="text1"/>
          <w:sz w:val="22"/>
          <w:szCs w:val="22"/>
          <w:shd w:val="clear" w:color="auto" w:fill="FFFFFF"/>
        </w:rPr>
        <w:t xml:space="preserve"> identity,</w:t>
      </w:r>
      <w:r w:rsidRPr="00E0244F">
        <w:rPr>
          <w:rFonts w:cstheme="minorHAnsi"/>
          <w:color w:val="000000" w:themeColor="text1"/>
          <w:sz w:val="22"/>
          <w:szCs w:val="22"/>
          <w:shd w:val="clear" w:color="auto" w:fill="FFFFFF"/>
        </w:rPr>
        <w:t xml:space="preserve"> sexual orientation,</w:t>
      </w:r>
      <w:r w:rsidR="00C702C0" w:rsidRPr="00E0244F">
        <w:rPr>
          <w:rFonts w:cstheme="minorHAnsi"/>
          <w:color w:val="000000" w:themeColor="text1"/>
          <w:sz w:val="22"/>
          <w:szCs w:val="22"/>
          <w:shd w:val="clear" w:color="auto" w:fill="FFFFFF"/>
        </w:rPr>
        <w:t xml:space="preserve"> gender violence</w:t>
      </w:r>
    </w:p>
    <w:p w14:paraId="69DE6A9D" w14:textId="1BE06249" w:rsidR="00C702C0" w:rsidRPr="00E0244F" w:rsidRDefault="00C42DAD" w:rsidP="00C42DAD">
      <w:pPr>
        <w:pStyle w:val="ListParagraph"/>
        <w:numPr>
          <w:ilvl w:val="0"/>
          <w:numId w:val="8"/>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L</w:t>
      </w:r>
      <w:r w:rsidR="00C702C0" w:rsidRPr="00E0244F">
        <w:rPr>
          <w:rFonts w:cstheme="minorHAnsi"/>
          <w:color w:val="000000" w:themeColor="text1"/>
          <w:sz w:val="22"/>
          <w:szCs w:val="22"/>
          <w:shd w:val="clear" w:color="auto" w:fill="FFFFFF"/>
        </w:rPr>
        <w:t>iterature that focuses on acceptance, discrimination, and mental health</w:t>
      </w:r>
    </w:p>
    <w:p w14:paraId="2EFA0C2C" w14:textId="640E4E7B" w:rsidR="00C702C0" w:rsidRPr="00E0244F" w:rsidRDefault="00C42DAD" w:rsidP="00C42DAD">
      <w:pPr>
        <w:pStyle w:val="ListParagraph"/>
        <w:numPr>
          <w:ilvl w:val="0"/>
          <w:numId w:val="8"/>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L</w:t>
      </w:r>
      <w:r w:rsidR="00C702C0" w:rsidRPr="00E0244F">
        <w:rPr>
          <w:rFonts w:cstheme="minorHAnsi"/>
          <w:color w:val="000000" w:themeColor="text1"/>
          <w:sz w:val="22"/>
          <w:szCs w:val="22"/>
          <w:shd w:val="clear" w:color="auto" w:fill="FFFFFF"/>
        </w:rPr>
        <w:t>iterature that focuses on the impact of military service</w:t>
      </w:r>
      <w:r w:rsidRPr="00E0244F">
        <w:rPr>
          <w:rFonts w:cstheme="minorHAnsi"/>
          <w:color w:val="000000" w:themeColor="text1"/>
          <w:sz w:val="22"/>
          <w:szCs w:val="22"/>
          <w:shd w:val="clear" w:color="auto" w:fill="FFFFFF"/>
        </w:rPr>
        <w:t>, the literature of veterans,</w:t>
      </w:r>
      <w:r w:rsidR="00C702C0" w:rsidRPr="00E0244F">
        <w:rPr>
          <w:rFonts w:cstheme="minorHAnsi"/>
          <w:color w:val="000000" w:themeColor="text1"/>
          <w:sz w:val="22"/>
          <w:szCs w:val="22"/>
          <w:shd w:val="clear" w:color="auto" w:fill="FFFFFF"/>
        </w:rPr>
        <w:t xml:space="preserve"> </w:t>
      </w:r>
      <w:r w:rsidRPr="00E0244F">
        <w:rPr>
          <w:rFonts w:cstheme="minorHAnsi"/>
          <w:color w:val="000000" w:themeColor="text1"/>
          <w:sz w:val="22"/>
          <w:szCs w:val="22"/>
          <w:shd w:val="clear" w:color="auto" w:fill="FFFFFF"/>
        </w:rPr>
        <w:t>or on building communities of resilience</w:t>
      </w:r>
    </w:p>
    <w:p w14:paraId="615DBE8C" w14:textId="67EEDDFF" w:rsidR="00C42DAD" w:rsidRPr="00E0244F" w:rsidRDefault="00C42DAD" w:rsidP="00C42DAD">
      <w:pPr>
        <w:pStyle w:val="ListParagraph"/>
        <w:numPr>
          <w:ilvl w:val="0"/>
          <w:numId w:val="8"/>
        </w:numPr>
        <w:rPr>
          <w:rFonts w:eastAsia="Times New Roman" w:cstheme="minorHAnsi"/>
          <w:color w:val="000000" w:themeColor="text1"/>
          <w:kern w:val="0"/>
          <w:sz w:val="22"/>
          <w:szCs w:val="22"/>
          <w:lang w:eastAsia="en-GB"/>
          <w14:ligatures w14:val="none"/>
        </w:rPr>
      </w:pPr>
      <w:r w:rsidRPr="00E0244F">
        <w:rPr>
          <w:rFonts w:eastAsia="Times New Roman" w:cstheme="minorHAnsi"/>
          <w:color w:val="000000" w:themeColor="text1"/>
          <w:kern w:val="0"/>
          <w:sz w:val="22"/>
          <w:szCs w:val="22"/>
          <w:lang w:eastAsia="en-GB"/>
          <w14:ligatures w14:val="none"/>
        </w:rPr>
        <w:t>Responses to disaster or catastrophe</w:t>
      </w:r>
    </w:p>
    <w:p w14:paraId="2C7EE97E" w14:textId="77777777" w:rsidR="00C702C0" w:rsidRPr="00E0244F" w:rsidRDefault="00C702C0" w:rsidP="00C81468">
      <w:pPr>
        <w:rPr>
          <w:rFonts w:eastAsia="Times New Roman" w:cstheme="minorHAnsi"/>
          <w:color w:val="000000" w:themeColor="text1"/>
          <w:kern w:val="0"/>
          <w:sz w:val="22"/>
          <w:szCs w:val="22"/>
          <w:lang w:eastAsia="en-GB"/>
          <w14:ligatures w14:val="none"/>
        </w:rPr>
      </w:pPr>
    </w:p>
    <w:p w14:paraId="1E2B9E8F" w14:textId="6B71E0B5" w:rsidR="0084681D" w:rsidRPr="00E0244F" w:rsidRDefault="00C702C0" w:rsidP="00C81468">
      <w:pPr>
        <w:rPr>
          <w:rFonts w:cstheme="minorHAnsi"/>
          <w:b/>
          <w:bCs/>
          <w:color w:val="000000" w:themeColor="text1"/>
          <w:sz w:val="22"/>
          <w:szCs w:val="22"/>
          <w:shd w:val="clear" w:color="auto" w:fill="FFFFFF"/>
        </w:rPr>
      </w:pPr>
      <w:r w:rsidRPr="00E0244F">
        <w:rPr>
          <w:rFonts w:cstheme="minorHAnsi"/>
          <w:b/>
          <w:bCs/>
          <w:color w:val="000000" w:themeColor="text1"/>
          <w:sz w:val="22"/>
          <w:szCs w:val="22"/>
          <w:shd w:val="clear" w:color="auto" w:fill="FFFFFF"/>
        </w:rPr>
        <w:t>First Nations Perspectives</w:t>
      </w:r>
    </w:p>
    <w:p w14:paraId="2353518E" w14:textId="0FE44C01" w:rsidR="00C702C0" w:rsidRPr="00E0244F" w:rsidRDefault="00C702C0" w:rsidP="00C42DAD">
      <w:pPr>
        <w:pStyle w:val="ListParagraph"/>
        <w:numPr>
          <w:ilvl w:val="0"/>
          <w:numId w:val="9"/>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 xml:space="preserve">Literature as </w:t>
      </w:r>
      <w:r w:rsidR="00446075" w:rsidRPr="00E0244F">
        <w:rPr>
          <w:rFonts w:cstheme="minorHAnsi"/>
          <w:color w:val="000000" w:themeColor="text1"/>
          <w:sz w:val="22"/>
          <w:szCs w:val="22"/>
          <w:shd w:val="clear" w:color="auto" w:fill="FFFFFF"/>
        </w:rPr>
        <w:t xml:space="preserve">a </w:t>
      </w:r>
      <w:r w:rsidRPr="00E0244F">
        <w:rPr>
          <w:rFonts w:cstheme="minorHAnsi"/>
          <w:color w:val="000000" w:themeColor="text1"/>
          <w:sz w:val="22"/>
          <w:szCs w:val="22"/>
          <w:shd w:val="clear" w:color="auto" w:fill="FFFFFF"/>
        </w:rPr>
        <w:t xml:space="preserve">tool for </w:t>
      </w:r>
      <w:r w:rsidR="002A03B3">
        <w:rPr>
          <w:rFonts w:cstheme="minorHAnsi"/>
          <w:color w:val="000000" w:themeColor="text1"/>
          <w:sz w:val="22"/>
          <w:szCs w:val="22"/>
          <w:shd w:val="clear" w:color="auto" w:fill="FFFFFF"/>
        </w:rPr>
        <w:t xml:space="preserve">anti-colonial strategies or </w:t>
      </w:r>
      <w:r w:rsidRPr="00E0244F">
        <w:rPr>
          <w:rFonts w:cstheme="minorHAnsi"/>
          <w:color w:val="000000" w:themeColor="text1"/>
          <w:sz w:val="22"/>
          <w:szCs w:val="22"/>
          <w:shd w:val="clear" w:color="auto" w:fill="FFFFFF"/>
        </w:rPr>
        <w:t>decolonisation</w:t>
      </w:r>
    </w:p>
    <w:p w14:paraId="20DF4DEA" w14:textId="7DF8459C" w:rsidR="00C702C0" w:rsidRPr="00E0244F" w:rsidRDefault="00446075" w:rsidP="00C42DAD">
      <w:pPr>
        <w:pStyle w:val="ListParagraph"/>
        <w:numPr>
          <w:ilvl w:val="0"/>
          <w:numId w:val="9"/>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W</w:t>
      </w:r>
      <w:r w:rsidR="003A28DA" w:rsidRPr="00E0244F">
        <w:rPr>
          <w:rFonts w:cstheme="minorHAnsi"/>
          <w:color w:val="000000" w:themeColor="text1"/>
          <w:sz w:val="22"/>
          <w:szCs w:val="22"/>
          <w:shd w:val="clear" w:color="auto" w:fill="FFFFFF"/>
        </w:rPr>
        <w:t xml:space="preserve">ays of teaching literature that are inclusive and foster cultural </w:t>
      </w:r>
      <w:proofErr w:type="gramStart"/>
      <w:r w:rsidRPr="00E0244F">
        <w:rPr>
          <w:rFonts w:cstheme="minorHAnsi"/>
          <w:color w:val="000000" w:themeColor="text1"/>
          <w:sz w:val="22"/>
          <w:szCs w:val="22"/>
          <w:shd w:val="clear" w:color="auto" w:fill="FFFFFF"/>
        </w:rPr>
        <w:t>understanding</w:t>
      </w:r>
      <w:proofErr w:type="gramEnd"/>
    </w:p>
    <w:p w14:paraId="54663C1F" w14:textId="52A6DFC9" w:rsidR="003A28DA" w:rsidRPr="00E0244F" w:rsidRDefault="00446075" w:rsidP="00C42DAD">
      <w:pPr>
        <w:pStyle w:val="ListParagraph"/>
        <w:numPr>
          <w:ilvl w:val="0"/>
          <w:numId w:val="9"/>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S</w:t>
      </w:r>
      <w:r w:rsidR="003A28DA" w:rsidRPr="00E0244F">
        <w:rPr>
          <w:rFonts w:cstheme="minorHAnsi"/>
          <w:color w:val="000000" w:themeColor="text1"/>
          <w:sz w:val="22"/>
          <w:szCs w:val="22"/>
          <w:shd w:val="clear" w:color="auto" w:fill="FFFFFF"/>
        </w:rPr>
        <w:t xml:space="preserve">tudies of how First Nations authors challenge and subvert colonial narratives, reclaim Indigenous voices, and resist cultural </w:t>
      </w:r>
      <w:proofErr w:type="gramStart"/>
      <w:r w:rsidRPr="00E0244F">
        <w:rPr>
          <w:rFonts w:cstheme="minorHAnsi"/>
          <w:color w:val="000000" w:themeColor="text1"/>
          <w:sz w:val="22"/>
          <w:szCs w:val="22"/>
          <w:shd w:val="clear" w:color="auto" w:fill="FFFFFF"/>
        </w:rPr>
        <w:t>appropriation</w:t>
      </w:r>
      <w:proofErr w:type="gramEnd"/>
    </w:p>
    <w:p w14:paraId="3CE58687" w14:textId="67908DC0" w:rsidR="00446075" w:rsidRPr="00E0244F" w:rsidRDefault="00446075" w:rsidP="00446075">
      <w:pPr>
        <w:pStyle w:val="ListParagraph"/>
        <w:numPr>
          <w:ilvl w:val="0"/>
          <w:numId w:val="9"/>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S</w:t>
      </w:r>
      <w:r w:rsidR="003A28DA" w:rsidRPr="00E0244F">
        <w:rPr>
          <w:rFonts w:cstheme="minorHAnsi"/>
          <w:color w:val="000000" w:themeColor="text1"/>
          <w:sz w:val="22"/>
          <w:szCs w:val="22"/>
          <w:shd w:val="clear" w:color="auto" w:fill="FFFFFF"/>
        </w:rPr>
        <w:t xml:space="preserve">tudies of First Nations literature that acknowledge the impacts of colonisation, </w:t>
      </w:r>
      <w:r w:rsidR="00E7789B" w:rsidRPr="00E0244F">
        <w:rPr>
          <w:rFonts w:cstheme="minorHAnsi"/>
          <w:color w:val="000000" w:themeColor="text1"/>
          <w:sz w:val="22"/>
          <w:szCs w:val="22"/>
          <w:shd w:val="clear" w:color="auto" w:fill="FFFFFF"/>
        </w:rPr>
        <w:t xml:space="preserve">missions, and reserves, </w:t>
      </w:r>
      <w:r w:rsidR="003A28DA" w:rsidRPr="00E0244F">
        <w:rPr>
          <w:rFonts w:cstheme="minorHAnsi"/>
          <w:color w:val="000000" w:themeColor="text1"/>
          <w:sz w:val="22"/>
          <w:szCs w:val="22"/>
          <w:shd w:val="clear" w:color="auto" w:fill="FFFFFF"/>
        </w:rPr>
        <w:t xml:space="preserve">the stolen generation, forced relocation, and other historical </w:t>
      </w:r>
      <w:proofErr w:type="gramStart"/>
      <w:r w:rsidR="003A28DA" w:rsidRPr="00E0244F">
        <w:rPr>
          <w:rFonts w:cstheme="minorHAnsi"/>
          <w:color w:val="000000" w:themeColor="text1"/>
          <w:sz w:val="22"/>
          <w:szCs w:val="22"/>
          <w:shd w:val="clear" w:color="auto" w:fill="FFFFFF"/>
        </w:rPr>
        <w:t>injustices</w:t>
      </w:r>
      <w:proofErr w:type="gramEnd"/>
    </w:p>
    <w:p w14:paraId="2F36E307" w14:textId="4C6E9190" w:rsidR="003A28DA" w:rsidRPr="00E0244F" w:rsidRDefault="00446075" w:rsidP="00C42DAD">
      <w:pPr>
        <w:pStyle w:val="ListParagraph"/>
        <w:numPr>
          <w:ilvl w:val="0"/>
          <w:numId w:val="9"/>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S</w:t>
      </w:r>
      <w:r w:rsidR="003A28DA" w:rsidRPr="00E0244F">
        <w:rPr>
          <w:rFonts w:cstheme="minorHAnsi"/>
          <w:color w:val="000000" w:themeColor="text1"/>
          <w:sz w:val="22"/>
          <w:szCs w:val="22"/>
          <w:shd w:val="clear" w:color="auto" w:fill="FFFFFF"/>
        </w:rPr>
        <w:t>tudies that embrace a diversity of First Nations’ contemporary perspectives</w:t>
      </w:r>
    </w:p>
    <w:p w14:paraId="67434B22" w14:textId="1D02C6F8" w:rsidR="003A28DA" w:rsidRPr="00E0244F" w:rsidRDefault="00446075" w:rsidP="00C42DAD">
      <w:pPr>
        <w:pStyle w:val="ListParagraph"/>
        <w:numPr>
          <w:ilvl w:val="0"/>
          <w:numId w:val="9"/>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S</w:t>
      </w:r>
      <w:r w:rsidR="003A28DA" w:rsidRPr="00E0244F">
        <w:rPr>
          <w:rFonts w:cstheme="minorHAnsi"/>
          <w:color w:val="000000" w:themeColor="text1"/>
          <w:sz w:val="22"/>
          <w:szCs w:val="22"/>
          <w:shd w:val="clear" w:color="auto" w:fill="FFFFFF"/>
        </w:rPr>
        <w:t>tudies that advance Indigenous literary criticism</w:t>
      </w:r>
      <w:r w:rsidRPr="00E0244F">
        <w:rPr>
          <w:rFonts w:cstheme="minorHAnsi"/>
          <w:color w:val="000000" w:themeColor="text1"/>
          <w:sz w:val="22"/>
          <w:szCs w:val="22"/>
          <w:shd w:val="clear" w:color="auto" w:fill="FFFFFF"/>
        </w:rPr>
        <w:t xml:space="preserve">, the understanding of First Nations peoples and society through literature, </w:t>
      </w:r>
      <w:r w:rsidR="003A28DA" w:rsidRPr="00E0244F">
        <w:rPr>
          <w:rFonts w:cstheme="minorHAnsi"/>
          <w:color w:val="000000" w:themeColor="text1"/>
          <w:sz w:val="22"/>
          <w:szCs w:val="22"/>
          <w:shd w:val="clear" w:color="auto" w:fill="FFFFFF"/>
        </w:rPr>
        <w:t xml:space="preserve">and/or foster Indigenous </w:t>
      </w:r>
      <w:proofErr w:type="gramStart"/>
      <w:r w:rsidR="003A28DA" w:rsidRPr="00E0244F">
        <w:rPr>
          <w:rFonts w:cstheme="minorHAnsi"/>
          <w:color w:val="000000" w:themeColor="text1"/>
          <w:sz w:val="22"/>
          <w:szCs w:val="22"/>
          <w:shd w:val="clear" w:color="auto" w:fill="FFFFFF"/>
        </w:rPr>
        <w:t>storytelling</w:t>
      </w:r>
      <w:proofErr w:type="gramEnd"/>
    </w:p>
    <w:p w14:paraId="0985D18F" w14:textId="73F5C8D7" w:rsidR="003A28DA" w:rsidRPr="00E0244F" w:rsidRDefault="00446075" w:rsidP="00C42DAD">
      <w:pPr>
        <w:pStyle w:val="ListParagraph"/>
        <w:numPr>
          <w:ilvl w:val="0"/>
          <w:numId w:val="9"/>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S</w:t>
      </w:r>
      <w:r w:rsidR="003A28DA" w:rsidRPr="00E0244F">
        <w:rPr>
          <w:rFonts w:cstheme="minorHAnsi"/>
          <w:color w:val="000000" w:themeColor="text1"/>
          <w:sz w:val="22"/>
          <w:szCs w:val="22"/>
          <w:shd w:val="clear" w:color="auto" w:fill="FFFFFF"/>
        </w:rPr>
        <w:t xml:space="preserve">tudies of storytelling and research practices that adhere to ethical research practices, respecting the protocols and wishes of First Nations communities and </w:t>
      </w:r>
      <w:proofErr w:type="gramStart"/>
      <w:r w:rsidR="003A28DA" w:rsidRPr="00E0244F">
        <w:rPr>
          <w:rFonts w:cstheme="minorHAnsi"/>
          <w:color w:val="000000" w:themeColor="text1"/>
          <w:sz w:val="22"/>
          <w:szCs w:val="22"/>
          <w:shd w:val="clear" w:color="auto" w:fill="FFFFFF"/>
        </w:rPr>
        <w:t>individuals</w:t>
      </w:r>
      <w:proofErr w:type="gramEnd"/>
    </w:p>
    <w:p w14:paraId="571B780E" w14:textId="69B74599" w:rsidR="003A28DA" w:rsidRPr="00E0244F" w:rsidRDefault="00446075" w:rsidP="00C42DAD">
      <w:pPr>
        <w:pStyle w:val="ListParagraph"/>
        <w:numPr>
          <w:ilvl w:val="0"/>
          <w:numId w:val="9"/>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S</w:t>
      </w:r>
      <w:r w:rsidR="003A28DA" w:rsidRPr="00E0244F">
        <w:rPr>
          <w:rFonts w:cstheme="minorHAnsi"/>
          <w:color w:val="000000" w:themeColor="text1"/>
          <w:sz w:val="22"/>
          <w:szCs w:val="22"/>
          <w:shd w:val="clear" w:color="auto" w:fill="FFFFFF"/>
        </w:rPr>
        <w:t>tudies that foster understanding of the relationship between First Nations literature and the land and of sea country</w:t>
      </w:r>
    </w:p>
    <w:p w14:paraId="151FA37F" w14:textId="5ADBFED0" w:rsidR="00446075" w:rsidRPr="00E0244F" w:rsidRDefault="00446075" w:rsidP="00C42DAD">
      <w:pPr>
        <w:pStyle w:val="ListParagraph"/>
        <w:numPr>
          <w:ilvl w:val="0"/>
          <w:numId w:val="9"/>
        </w:numPr>
        <w:rPr>
          <w:rFonts w:cstheme="minorHAnsi"/>
          <w:color w:val="000000" w:themeColor="text1"/>
          <w:sz w:val="22"/>
          <w:szCs w:val="22"/>
          <w:shd w:val="clear" w:color="auto" w:fill="FFFFFF"/>
        </w:rPr>
      </w:pPr>
      <w:r w:rsidRPr="00E0244F">
        <w:rPr>
          <w:rFonts w:cstheme="minorHAnsi"/>
          <w:color w:val="000000" w:themeColor="text1"/>
          <w:sz w:val="22"/>
          <w:szCs w:val="22"/>
          <w:shd w:val="clear" w:color="auto" w:fill="FFFFFF"/>
        </w:rPr>
        <w:t>Comparative Indigenous Studies and Literature</w:t>
      </w:r>
    </w:p>
    <w:p w14:paraId="05A5DB0C" w14:textId="77777777" w:rsidR="003A28DA" w:rsidRPr="00E0244F" w:rsidRDefault="003A28DA" w:rsidP="00C81468">
      <w:pPr>
        <w:rPr>
          <w:rFonts w:ascii="Segoe UI" w:hAnsi="Segoe UI" w:cs="Segoe UI"/>
          <w:color w:val="000000" w:themeColor="text1"/>
          <w:sz w:val="22"/>
          <w:szCs w:val="22"/>
          <w:shd w:val="clear" w:color="auto" w:fill="FFFFFF"/>
        </w:rPr>
      </w:pPr>
    </w:p>
    <w:p w14:paraId="619E3BE0" w14:textId="165A1845" w:rsidR="00C42DAD" w:rsidRPr="00E0244F" w:rsidRDefault="00C42DAD" w:rsidP="00C42DAD">
      <w:pPr>
        <w:pStyle w:val="Default"/>
        <w:rPr>
          <w:b/>
          <w:bCs/>
          <w:color w:val="000000" w:themeColor="text1"/>
          <w:sz w:val="22"/>
          <w:szCs w:val="22"/>
        </w:rPr>
      </w:pPr>
      <w:r w:rsidRPr="00E0244F">
        <w:rPr>
          <w:b/>
          <w:bCs/>
          <w:color w:val="000000" w:themeColor="text1"/>
          <w:sz w:val="22"/>
          <w:szCs w:val="22"/>
        </w:rPr>
        <w:t xml:space="preserve">All project proposals should have: </w:t>
      </w:r>
    </w:p>
    <w:p w14:paraId="0E6BF87D" w14:textId="2564C971" w:rsidR="00C42DAD" w:rsidRPr="00E0244F" w:rsidRDefault="00C42DAD" w:rsidP="00C42DAD">
      <w:pPr>
        <w:pStyle w:val="Default"/>
        <w:numPr>
          <w:ilvl w:val="0"/>
          <w:numId w:val="3"/>
        </w:numPr>
        <w:rPr>
          <w:color w:val="000000" w:themeColor="text1"/>
          <w:sz w:val="22"/>
          <w:szCs w:val="22"/>
        </w:rPr>
      </w:pPr>
      <w:r w:rsidRPr="00E0244F">
        <w:rPr>
          <w:color w:val="000000" w:themeColor="text1"/>
          <w:sz w:val="22"/>
          <w:szCs w:val="22"/>
        </w:rPr>
        <w:t>Clearly articulated methodology</w:t>
      </w:r>
      <w:r w:rsidR="00F13E8C" w:rsidRPr="00E0244F">
        <w:rPr>
          <w:color w:val="000000" w:themeColor="text1"/>
          <w:sz w:val="22"/>
          <w:szCs w:val="22"/>
        </w:rPr>
        <w:t xml:space="preserve"> with </w:t>
      </w:r>
      <w:r w:rsidR="000033EB" w:rsidRPr="00E0244F">
        <w:rPr>
          <w:color w:val="000000" w:themeColor="text1"/>
          <w:sz w:val="22"/>
          <w:szCs w:val="22"/>
        </w:rPr>
        <w:t xml:space="preserve">a </w:t>
      </w:r>
      <w:r w:rsidR="00F13E8C" w:rsidRPr="00E0244F">
        <w:rPr>
          <w:color w:val="000000" w:themeColor="text1"/>
          <w:sz w:val="22"/>
          <w:szCs w:val="22"/>
        </w:rPr>
        <w:t>link to one of the Roderick themes</w:t>
      </w:r>
    </w:p>
    <w:p w14:paraId="5F288D67" w14:textId="3C9BD456" w:rsidR="00C42DAD" w:rsidRPr="00E0244F" w:rsidRDefault="00C42DAD" w:rsidP="00C42DAD">
      <w:pPr>
        <w:pStyle w:val="Default"/>
        <w:numPr>
          <w:ilvl w:val="0"/>
          <w:numId w:val="3"/>
        </w:numPr>
        <w:rPr>
          <w:color w:val="000000" w:themeColor="text1"/>
          <w:sz w:val="22"/>
          <w:szCs w:val="22"/>
        </w:rPr>
      </w:pPr>
      <w:r w:rsidRPr="00E0244F">
        <w:rPr>
          <w:color w:val="000000" w:themeColor="text1"/>
          <w:sz w:val="22"/>
          <w:szCs w:val="22"/>
        </w:rPr>
        <w:t xml:space="preserve">Feasible scope, budget, and timeframe </w:t>
      </w:r>
    </w:p>
    <w:p w14:paraId="09771510" w14:textId="4FA12A62" w:rsidR="00C42DAD" w:rsidRPr="00E0244F" w:rsidRDefault="00C42DAD" w:rsidP="00E7789B">
      <w:pPr>
        <w:pStyle w:val="Default"/>
        <w:numPr>
          <w:ilvl w:val="0"/>
          <w:numId w:val="3"/>
        </w:numPr>
        <w:rPr>
          <w:color w:val="000000" w:themeColor="text1"/>
          <w:sz w:val="22"/>
          <w:szCs w:val="22"/>
        </w:rPr>
      </w:pPr>
      <w:r w:rsidRPr="00E0244F">
        <w:rPr>
          <w:color w:val="000000" w:themeColor="text1"/>
          <w:sz w:val="22"/>
          <w:szCs w:val="22"/>
        </w:rPr>
        <w:t xml:space="preserve">Clear and effective knowledge translation strategies </w:t>
      </w:r>
      <w:r w:rsidR="00E7789B" w:rsidRPr="00E0244F">
        <w:rPr>
          <w:color w:val="000000" w:themeColor="text1"/>
          <w:sz w:val="22"/>
          <w:szCs w:val="22"/>
        </w:rPr>
        <w:t xml:space="preserve">including identified </w:t>
      </w:r>
      <w:proofErr w:type="gramStart"/>
      <w:r w:rsidR="00365D41" w:rsidRPr="00E0244F">
        <w:rPr>
          <w:color w:val="000000" w:themeColor="text1"/>
          <w:sz w:val="22"/>
          <w:szCs w:val="22"/>
        </w:rPr>
        <w:t>conferences</w:t>
      </w:r>
      <w:proofErr w:type="gramEnd"/>
      <w:r w:rsidR="00E7789B" w:rsidRPr="00E0244F">
        <w:rPr>
          <w:color w:val="000000" w:themeColor="text1"/>
          <w:sz w:val="22"/>
          <w:szCs w:val="22"/>
        </w:rPr>
        <w:t xml:space="preserve"> </w:t>
      </w:r>
    </w:p>
    <w:p w14:paraId="04870899" w14:textId="3E45A286" w:rsidR="00C42DAD" w:rsidRPr="00E0244F" w:rsidRDefault="00C42DAD" w:rsidP="00C42DAD">
      <w:pPr>
        <w:pStyle w:val="Default"/>
        <w:numPr>
          <w:ilvl w:val="0"/>
          <w:numId w:val="3"/>
        </w:numPr>
        <w:rPr>
          <w:color w:val="000000" w:themeColor="text1"/>
          <w:sz w:val="22"/>
          <w:szCs w:val="22"/>
        </w:rPr>
      </w:pPr>
      <w:r w:rsidRPr="00E0244F">
        <w:rPr>
          <w:color w:val="000000" w:themeColor="text1"/>
          <w:sz w:val="22"/>
          <w:szCs w:val="22"/>
        </w:rPr>
        <w:t>Clear and achievable publication and dissemination plan (publication plan to include high impact academic journals/book publishers)</w:t>
      </w:r>
    </w:p>
    <w:p w14:paraId="1977BA80" w14:textId="444D5947" w:rsidR="00B7070C" w:rsidRPr="00E0244F" w:rsidRDefault="00B7070C" w:rsidP="00E0244F">
      <w:pPr>
        <w:pStyle w:val="Default"/>
        <w:rPr>
          <w:b/>
          <w:bCs/>
          <w:color w:val="000000" w:themeColor="text1"/>
          <w:sz w:val="22"/>
          <w:szCs w:val="22"/>
        </w:rPr>
      </w:pPr>
      <w:r w:rsidRPr="00E0244F">
        <w:rPr>
          <w:b/>
          <w:bCs/>
          <w:color w:val="000000" w:themeColor="text1"/>
          <w:sz w:val="22"/>
          <w:szCs w:val="22"/>
        </w:rPr>
        <w:t>Project proposals funded above $4000 should also have:</w:t>
      </w:r>
    </w:p>
    <w:p w14:paraId="09B45BDC" w14:textId="69C43353" w:rsidR="00E7789B" w:rsidRPr="00E0244F" w:rsidRDefault="001D4EF8" w:rsidP="00E7789B">
      <w:pPr>
        <w:pStyle w:val="Default"/>
        <w:numPr>
          <w:ilvl w:val="0"/>
          <w:numId w:val="3"/>
        </w:numPr>
        <w:rPr>
          <w:color w:val="000000" w:themeColor="text1"/>
          <w:sz w:val="22"/>
          <w:szCs w:val="22"/>
        </w:rPr>
      </w:pPr>
      <w:r w:rsidRPr="00E0244F">
        <w:rPr>
          <w:color w:val="000000" w:themeColor="text1"/>
          <w:sz w:val="22"/>
          <w:szCs w:val="22"/>
        </w:rPr>
        <w:t xml:space="preserve">Proposed </w:t>
      </w:r>
      <w:r w:rsidR="00E7789B" w:rsidRPr="00E0244F">
        <w:rPr>
          <w:color w:val="000000" w:themeColor="text1"/>
          <w:sz w:val="22"/>
          <w:szCs w:val="22"/>
        </w:rPr>
        <w:t xml:space="preserve">impact-generating activities </w:t>
      </w:r>
      <w:r w:rsidR="00365D41" w:rsidRPr="00E0244F">
        <w:rPr>
          <w:color w:val="000000" w:themeColor="text1"/>
          <w:sz w:val="22"/>
          <w:szCs w:val="22"/>
        </w:rPr>
        <w:t xml:space="preserve">to linked with the agenda of capacity building for the </w:t>
      </w:r>
      <w:r w:rsidR="00F13E8C" w:rsidRPr="00E0244F">
        <w:rPr>
          <w:color w:val="000000" w:themeColor="text1"/>
          <w:sz w:val="22"/>
          <w:szCs w:val="22"/>
        </w:rPr>
        <w:t>C</w:t>
      </w:r>
      <w:r w:rsidR="00365D41" w:rsidRPr="00E0244F">
        <w:rPr>
          <w:color w:val="000000" w:themeColor="text1"/>
          <w:sz w:val="22"/>
          <w:szCs w:val="22"/>
        </w:rPr>
        <w:t xml:space="preserve">entre, such as community event, HDR masterclass, </w:t>
      </w:r>
      <w:r w:rsidR="00B7070C" w:rsidRPr="00E0244F">
        <w:rPr>
          <w:color w:val="000000" w:themeColor="text1"/>
          <w:sz w:val="22"/>
          <w:szCs w:val="22"/>
        </w:rPr>
        <w:t xml:space="preserve">seminar, </w:t>
      </w:r>
      <w:r w:rsidR="00365D41" w:rsidRPr="00E0244F">
        <w:rPr>
          <w:color w:val="000000" w:themeColor="text1"/>
          <w:sz w:val="22"/>
          <w:szCs w:val="22"/>
        </w:rPr>
        <w:t xml:space="preserve">or other hosted activity </w:t>
      </w:r>
      <w:r w:rsidR="00E7789B" w:rsidRPr="00E0244F">
        <w:rPr>
          <w:color w:val="000000" w:themeColor="text1"/>
          <w:sz w:val="22"/>
          <w:szCs w:val="22"/>
        </w:rPr>
        <w:t>(</w:t>
      </w:r>
      <w:r w:rsidR="00365D41" w:rsidRPr="00E0244F">
        <w:rPr>
          <w:color w:val="000000" w:themeColor="text1"/>
          <w:sz w:val="22"/>
          <w:szCs w:val="22"/>
        </w:rPr>
        <w:t xml:space="preserve">to be </w:t>
      </w:r>
      <w:r w:rsidR="00E7789B" w:rsidRPr="00E0244F">
        <w:rPr>
          <w:color w:val="000000" w:themeColor="text1"/>
          <w:sz w:val="22"/>
          <w:szCs w:val="22"/>
        </w:rPr>
        <w:t>developed alongside consultation with the Centre Director and the Program Advisor)</w:t>
      </w:r>
    </w:p>
    <w:p w14:paraId="4B6177AD" w14:textId="77777777" w:rsidR="00C42DAD" w:rsidRPr="00E0244F" w:rsidRDefault="00C42DAD" w:rsidP="00C42DAD">
      <w:pPr>
        <w:pStyle w:val="Default"/>
        <w:rPr>
          <w:color w:val="000000" w:themeColor="text1"/>
          <w:sz w:val="22"/>
          <w:szCs w:val="22"/>
        </w:rPr>
      </w:pPr>
    </w:p>
    <w:p w14:paraId="7538F41F" w14:textId="77777777" w:rsidR="00C42DAD" w:rsidRPr="00E0244F" w:rsidRDefault="00C42DAD" w:rsidP="00C42DAD">
      <w:pPr>
        <w:pStyle w:val="Default"/>
        <w:rPr>
          <w:color w:val="000000" w:themeColor="text1"/>
          <w:sz w:val="22"/>
          <w:szCs w:val="22"/>
        </w:rPr>
      </w:pPr>
      <w:r w:rsidRPr="00E0244F">
        <w:rPr>
          <w:b/>
          <w:bCs/>
          <w:color w:val="000000" w:themeColor="text1"/>
          <w:sz w:val="22"/>
          <w:szCs w:val="22"/>
        </w:rPr>
        <w:t xml:space="preserve">Who can apply? </w:t>
      </w:r>
    </w:p>
    <w:p w14:paraId="24FA4605" w14:textId="23A5DF1B" w:rsidR="00C42DAD" w:rsidRPr="00E0244F" w:rsidRDefault="00C42DAD" w:rsidP="00C42DAD">
      <w:pPr>
        <w:pStyle w:val="Default"/>
        <w:numPr>
          <w:ilvl w:val="0"/>
          <w:numId w:val="4"/>
        </w:numPr>
        <w:rPr>
          <w:color w:val="000000" w:themeColor="text1"/>
          <w:sz w:val="22"/>
          <w:szCs w:val="22"/>
        </w:rPr>
      </w:pPr>
      <w:r w:rsidRPr="00E0244F">
        <w:rPr>
          <w:color w:val="000000" w:themeColor="text1"/>
          <w:sz w:val="22"/>
          <w:szCs w:val="22"/>
        </w:rPr>
        <w:t xml:space="preserve">Fixed term or continuing academic staff </w:t>
      </w:r>
      <w:r w:rsidR="00365D41" w:rsidRPr="00E0244F">
        <w:rPr>
          <w:color w:val="000000" w:themeColor="text1"/>
          <w:sz w:val="22"/>
          <w:szCs w:val="22"/>
        </w:rPr>
        <w:t>(with their HDRs, if applicable)</w:t>
      </w:r>
    </w:p>
    <w:p w14:paraId="6AF19014" w14:textId="3D5BD9A5" w:rsidR="00E7789B" w:rsidRPr="00E0244F" w:rsidRDefault="00E50408" w:rsidP="00E7789B">
      <w:pPr>
        <w:pStyle w:val="Default"/>
        <w:numPr>
          <w:ilvl w:val="0"/>
          <w:numId w:val="4"/>
        </w:numPr>
        <w:rPr>
          <w:color w:val="000000" w:themeColor="text1"/>
          <w:sz w:val="22"/>
          <w:szCs w:val="22"/>
        </w:rPr>
      </w:pPr>
      <w:r w:rsidRPr="00E0244F">
        <w:rPr>
          <w:color w:val="000000" w:themeColor="text1"/>
          <w:sz w:val="22"/>
          <w:szCs w:val="22"/>
        </w:rPr>
        <w:t xml:space="preserve">Fixed term of continuing professional staff </w:t>
      </w:r>
    </w:p>
    <w:p w14:paraId="5EBB853A" w14:textId="77734DCA" w:rsidR="00E50408" w:rsidRPr="00E0244F" w:rsidRDefault="00E50408" w:rsidP="00C42DAD">
      <w:pPr>
        <w:pStyle w:val="Default"/>
        <w:numPr>
          <w:ilvl w:val="0"/>
          <w:numId w:val="4"/>
        </w:numPr>
        <w:rPr>
          <w:rFonts w:asciiTheme="minorHAnsi" w:hAnsiTheme="minorHAnsi" w:cstheme="minorHAnsi"/>
          <w:color w:val="000000" w:themeColor="text1"/>
          <w:sz w:val="22"/>
          <w:szCs w:val="22"/>
        </w:rPr>
      </w:pPr>
      <w:r w:rsidRPr="00E0244F">
        <w:rPr>
          <w:rFonts w:asciiTheme="minorHAnsi" w:hAnsiTheme="minorHAnsi" w:cstheme="minorHAnsi"/>
          <w:color w:val="000000" w:themeColor="text1"/>
          <w:sz w:val="22"/>
          <w:szCs w:val="22"/>
        </w:rPr>
        <w:t>Adjunct</w:t>
      </w:r>
      <w:r w:rsidR="00F13E8C" w:rsidRPr="00E0244F">
        <w:rPr>
          <w:rFonts w:asciiTheme="minorHAnsi" w:hAnsiTheme="minorHAnsi" w:cstheme="minorHAnsi"/>
          <w:color w:val="000000" w:themeColor="text1"/>
          <w:sz w:val="22"/>
          <w:szCs w:val="22"/>
        </w:rPr>
        <w:t>s</w:t>
      </w:r>
      <w:r w:rsidR="003367AC" w:rsidRPr="00E0244F">
        <w:rPr>
          <w:rFonts w:asciiTheme="minorHAnsi" w:hAnsiTheme="minorHAnsi" w:cstheme="minorHAnsi"/>
          <w:color w:val="000000" w:themeColor="text1"/>
          <w:sz w:val="22"/>
          <w:szCs w:val="22"/>
        </w:rPr>
        <w:t xml:space="preserve"> </w:t>
      </w:r>
      <w:r w:rsidRPr="00E0244F">
        <w:rPr>
          <w:rFonts w:asciiTheme="minorHAnsi" w:hAnsiTheme="minorHAnsi" w:cstheme="minorHAnsi"/>
          <w:color w:val="000000" w:themeColor="text1"/>
          <w:sz w:val="22"/>
          <w:szCs w:val="22"/>
        </w:rPr>
        <w:t xml:space="preserve"> </w:t>
      </w:r>
    </w:p>
    <w:p w14:paraId="169AD71B" w14:textId="533D0C9A" w:rsidR="00E7789B" w:rsidRPr="00E0244F" w:rsidRDefault="00E7789B" w:rsidP="00C42DAD">
      <w:pPr>
        <w:pStyle w:val="Default"/>
        <w:rPr>
          <w:rFonts w:asciiTheme="minorHAnsi" w:hAnsiTheme="minorHAnsi" w:cstheme="minorHAnsi"/>
          <w:color w:val="000000" w:themeColor="text1"/>
          <w:sz w:val="22"/>
          <w:szCs w:val="22"/>
        </w:rPr>
      </w:pPr>
      <w:r w:rsidRPr="00E0244F">
        <w:rPr>
          <w:rFonts w:asciiTheme="minorHAnsi" w:hAnsiTheme="minorHAnsi" w:cstheme="minorHAnsi"/>
          <w:color w:val="000000" w:themeColor="text1"/>
          <w:sz w:val="22"/>
          <w:szCs w:val="22"/>
          <w:lang w:val="en-GB"/>
        </w:rPr>
        <w:t xml:space="preserve">Projects seeking to collaborate with external partners must include at least one CI who meets the criteria above, and at least one external CI, </w:t>
      </w:r>
      <w:proofErr w:type="gramStart"/>
      <w:r w:rsidRPr="00E0244F">
        <w:rPr>
          <w:rFonts w:asciiTheme="minorHAnsi" w:hAnsiTheme="minorHAnsi" w:cstheme="minorHAnsi"/>
          <w:color w:val="000000" w:themeColor="text1"/>
          <w:sz w:val="22"/>
          <w:szCs w:val="22"/>
          <w:lang w:val="en-GB"/>
        </w:rPr>
        <w:t>in order to</w:t>
      </w:r>
      <w:proofErr w:type="gramEnd"/>
      <w:r w:rsidRPr="00E0244F">
        <w:rPr>
          <w:rFonts w:asciiTheme="minorHAnsi" w:hAnsiTheme="minorHAnsi" w:cstheme="minorHAnsi"/>
          <w:color w:val="000000" w:themeColor="text1"/>
          <w:sz w:val="22"/>
          <w:szCs w:val="22"/>
          <w:lang w:val="en-GB"/>
        </w:rPr>
        <w:t xml:space="preserve"> be eligible for the </w:t>
      </w:r>
      <w:r w:rsidR="00B7070C" w:rsidRPr="00E0244F">
        <w:rPr>
          <w:rFonts w:asciiTheme="minorHAnsi" w:hAnsiTheme="minorHAnsi" w:cstheme="minorHAnsi"/>
          <w:color w:val="000000" w:themeColor="text1"/>
          <w:sz w:val="22"/>
          <w:szCs w:val="22"/>
          <w:lang w:val="en-GB"/>
        </w:rPr>
        <w:t>partner</w:t>
      </w:r>
      <w:r w:rsidRPr="00E0244F">
        <w:rPr>
          <w:rFonts w:asciiTheme="minorHAnsi" w:hAnsiTheme="minorHAnsi" w:cstheme="minorHAnsi"/>
          <w:color w:val="000000" w:themeColor="text1"/>
          <w:sz w:val="22"/>
          <w:szCs w:val="22"/>
          <w:lang w:val="en-GB"/>
        </w:rPr>
        <w:t xml:space="preserve"> funding amount</w:t>
      </w:r>
      <w:r w:rsidR="00365D41" w:rsidRPr="00E0244F">
        <w:rPr>
          <w:rFonts w:asciiTheme="minorHAnsi" w:hAnsiTheme="minorHAnsi" w:cstheme="minorHAnsi"/>
          <w:color w:val="000000" w:themeColor="text1"/>
          <w:sz w:val="22"/>
          <w:szCs w:val="22"/>
          <w:lang w:val="en-GB"/>
        </w:rPr>
        <w:t>.</w:t>
      </w:r>
    </w:p>
    <w:p w14:paraId="433D03F1" w14:textId="77777777" w:rsidR="00E0244F" w:rsidRPr="00E0244F" w:rsidRDefault="00E0244F" w:rsidP="00C42DAD">
      <w:pPr>
        <w:pStyle w:val="Default"/>
        <w:rPr>
          <w:rFonts w:asciiTheme="minorHAnsi" w:hAnsiTheme="minorHAnsi" w:cstheme="minorHAnsi"/>
          <w:b/>
          <w:bCs/>
          <w:color w:val="000000" w:themeColor="text1"/>
          <w:sz w:val="22"/>
          <w:szCs w:val="22"/>
        </w:rPr>
      </w:pPr>
    </w:p>
    <w:p w14:paraId="41D3D5E1" w14:textId="16F15455" w:rsidR="00E0244F" w:rsidRPr="00E0244F" w:rsidRDefault="00E0244F" w:rsidP="00C42DAD">
      <w:pPr>
        <w:pStyle w:val="Default"/>
        <w:rPr>
          <w:rFonts w:asciiTheme="minorHAnsi" w:hAnsiTheme="minorHAnsi" w:cstheme="minorHAnsi"/>
          <w:b/>
          <w:bCs/>
          <w:color w:val="000000" w:themeColor="text1"/>
          <w:sz w:val="22"/>
          <w:szCs w:val="22"/>
        </w:rPr>
      </w:pPr>
      <w:r w:rsidRPr="00E0244F">
        <w:rPr>
          <w:rFonts w:asciiTheme="minorHAnsi" w:hAnsiTheme="minorHAnsi" w:cstheme="minorHAnsi"/>
          <w:b/>
          <w:bCs/>
          <w:color w:val="000000" w:themeColor="text1"/>
          <w:sz w:val="22"/>
          <w:szCs w:val="22"/>
        </w:rPr>
        <w:t>Terms and Conditions</w:t>
      </w:r>
    </w:p>
    <w:p w14:paraId="68FEC727" w14:textId="5D7DE555" w:rsidR="00C42DAD" w:rsidRPr="00E0244F" w:rsidRDefault="00C42DAD" w:rsidP="00C42DAD">
      <w:pPr>
        <w:pStyle w:val="Default"/>
        <w:rPr>
          <w:rFonts w:asciiTheme="minorHAnsi" w:hAnsiTheme="minorHAnsi" w:cstheme="minorHAnsi"/>
          <w:color w:val="000000" w:themeColor="text1"/>
          <w:sz w:val="22"/>
          <w:szCs w:val="22"/>
        </w:rPr>
      </w:pPr>
      <w:r w:rsidRPr="00E0244F">
        <w:rPr>
          <w:rFonts w:asciiTheme="minorHAnsi" w:hAnsiTheme="minorHAnsi" w:cstheme="minorHAnsi"/>
          <w:color w:val="000000" w:themeColor="text1"/>
          <w:sz w:val="22"/>
          <w:szCs w:val="22"/>
        </w:rPr>
        <w:t xml:space="preserve">A short report on outcomes and outputs must be submitted within two months after the end of the project. </w:t>
      </w:r>
      <w:r w:rsidR="00F13E8C" w:rsidRPr="00E0244F">
        <w:rPr>
          <w:rFonts w:asciiTheme="minorHAnsi" w:hAnsiTheme="minorHAnsi" w:cstheme="minorHAnsi"/>
          <w:color w:val="000000" w:themeColor="text1"/>
          <w:sz w:val="22"/>
          <w:szCs w:val="22"/>
        </w:rPr>
        <w:t xml:space="preserve">Presentations and publications should acknowledge </w:t>
      </w:r>
      <w:r w:rsidR="00E0244F" w:rsidRPr="00E0244F">
        <w:rPr>
          <w:color w:val="000000" w:themeColor="text1"/>
          <w:sz w:val="22"/>
          <w:szCs w:val="22"/>
        </w:rPr>
        <w:t>funding by the Roderick Centre for Australian Literature and Creative Writing</w:t>
      </w:r>
      <w:r w:rsidR="00F13E8C" w:rsidRPr="00E0244F">
        <w:rPr>
          <w:rFonts w:asciiTheme="minorHAnsi" w:hAnsiTheme="minorHAnsi" w:cstheme="minorHAnsi"/>
          <w:color w:val="000000" w:themeColor="text1"/>
          <w:sz w:val="22"/>
          <w:szCs w:val="22"/>
        </w:rPr>
        <w:t>. Rese</w:t>
      </w:r>
      <w:r w:rsidR="000033EB" w:rsidRPr="00E0244F">
        <w:rPr>
          <w:rFonts w:asciiTheme="minorHAnsi" w:hAnsiTheme="minorHAnsi" w:cstheme="minorHAnsi"/>
          <w:color w:val="000000" w:themeColor="text1"/>
          <w:sz w:val="22"/>
          <w:szCs w:val="22"/>
        </w:rPr>
        <w:t>a</w:t>
      </w:r>
      <w:r w:rsidR="00F13E8C" w:rsidRPr="00E0244F">
        <w:rPr>
          <w:rFonts w:asciiTheme="minorHAnsi" w:hAnsiTheme="minorHAnsi" w:cstheme="minorHAnsi"/>
          <w:color w:val="000000" w:themeColor="text1"/>
          <w:sz w:val="22"/>
          <w:szCs w:val="22"/>
        </w:rPr>
        <w:t xml:space="preserve">rch and researchers funded by the Roderick Centre shall </w:t>
      </w:r>
      <w:r w:rsidR="00513016" w:rsidRPr="00E0244F">
        <w:rPr>
          <w:rFonts w:asciiTheme="minorHAnsi" w:hAnsiTheme="minorHAnsi" w:cstheme="minorHAnsi"/>
          <w:color w:val="000000" w:themeColor="text1"/>
          <w:sz w:val="22"/>
          <w:szCs w:val="22"/>
        </w:rPr>
        <w:t xml:space="preserve">agree to list their affiliated research profile and activities with the Roderick Centre </w:t>
      </w:r>
      <w:r w:rsidR="002A03B3" w:rsidRPr="00E0244F">
        <w:rPr>
          <w:rFonts w:asciiTheme="minorHAnsi" w:hAnsiTheme="minorHAnsi" w:cstheme="minorHAnsi"/>
          <w:color w:val="000000" w:themeColor="text1"/>
          <w:sz w:val="22"/>
          <w:szCs w:val="22"/>
        </w:rPr>
        <w:t xml:space="preserve">via the </w:t>
      </w:r>
      <w:r w:rsidR="00E0244F">
        <w:rPr>
          <w:rFonts w:asciiTheme="minorHAnsi" w:hAnsiTheme="minorHAnsi" w:cstheme="minorHAnsi"/>
          <w:color w:val="000000" w:themeColor="text1"/>
          <w:sz w:val="22"/>
          <w:szCs w:val="22"/>
        </w:rPr>
        <w:t>RCALC</w:t>
      </w:r>
      <w:r w:rsidR="002A03B3" w:rsidRPr="00E0244F">
        <w:rPr>
          <w:rFonts w:asciiTheme="minorHAnsi" w:hAnsiTheme="minorHAnsi" w:cstheme="minorHAnsi"/>
          <w:color w:val="000000" w:themeColor="text1"/>
          <w:sz w:val="22"/>
          <w:szCs w:val="22"/>
        </w:rPr>
        <w:t xml:space="preserve"> website</w:t>
      </w:r>
      <w:r w:rsidR="00F13E8C" w:rsidRPr="00E0244F">
        <w:rPr>
          <w:rFonts w:asciiTheme="minorHAnsi" w:hAnsiTheme="minorHAnsi" w:cstheme="minorHAnsi"/>
          <w:color w:val="000000" w:themeColor="text1"/>
          <w:sz w:val="22"/>
          <w:szCs w:val="22"/>
        </w:rPr>
        <w:t>.</w:t>
      </w:r>
    </w:p>
    <w:p w14:paraId="112B0DB8" w14:textId="77777777" w:rsidR="00C42DAD" w:rsidRPr="00E0244F" w:rsidRDefault="00C42DAD" w:rsidP="00C42DAD">
      <w:pPr>
        <w:pStyle w:val="Default"/>
        <w:rPr>
          <w:color w:val="000000" w:themeColor="text1"/>
          <w:sz w:val="22"/>
          <w:szCs w:val="22"/>
        </w:rPr>
      </w:pPr>
    </w:p>
    <w:p w14:paraId="3BBA0A8F" w14:textId="77777777" w:rsidR="00C42DAD" w:rsidRPr="00E0244F" w:rsidRDefault="00C42DAD" w:rsidP="00C42DAD">
      <w:pPr>
        <w:pStyle w:val="Default"/>
        <w:rPr>
          <w:color w:val="000000" w:themeColor="text1"/>
          <w:sz w:val="22"/>
          <w:szCs w:val="22"/>
        </w:rPr>
      </w:pPr>
      <w:r w:rsidRPr="00E0244F">
        <w:rPr>
          <w:b/>
          <w:bCs/>
          <w:color w:val="000000" w:themeColor="text1"/>
          <w:sz w:val="22"/>
          <w:szCs w:val="22"/>
        </w:rPr>
        <w:t xml:space="preserve">Application Process </w:t>
      </w:r>
    </w:p>
    <w:p w14:paraId="6B33EB0F" w14:textId="2D99D84B" w:rsidR="00C42DAD" w:rsidRPr="00E0244F" w:rsidRDefault="00C42DAD" w:rsidP="00C42DAD">
      <w:pPr>
        <w:pStyle w:val="Default"/>
        <w:numPr>
          <w:ilvl w:val="0"/>
          <w:numId w:val="6"/>
        </w:numPr>
        <w:spacing w:after="10"/>
        <w:rPr>
          <w:color w:val="000000" w:themeColor="text1"/>
          <w:sz w:val="22"/>
          <w:szCs w:val="22"/>
        </w:rPr>
      </w:pPr>
      <w:proofErr w:type="gramStart"/>
      <w:r w:rsidRPr="00E0244F">
        <w:rPr>
          <w:color w:val="000000" w:themeColor="text1"/>
          <w:sz w:val="22"/>
          <w:szCs w:val="22"/>
        </w:rPr>
        <w:t>Submit a</w:t>
      </w:r>
      <w:r w:rsidR="00365D41" w:rsidRPr="00E0244F">
        <w:rPr>
          <w:color w:val="000000" w:themeColor="text1"/>
          <w:sz w:val="22"/>
          <w:szCs w:val="22"/>
        </w:rPr>
        <w:t>n application</w:t>
      </w:r>
      <w:proofErr w:type="gramEnd"/>
      <w:r w:rsidR="00365D41" w:rsidRPr="00E0244F">
        <w:rPr>
          <w:color w:val="000000" w:themeColor="text1"/>
          <w:sz w:val="22"/>
          <w:szCs w:val="22"/>
        </w:rPr>
        <w:t xml:space="preserve"> </w:t>
      </w:r>
      <w:r w:rsidRPr="00E0244F">
        <w:rPr>
          <w:color w:val="000000" w:themeColor="text1"/>
          <w:sz w:val="22"/>
          <w:szCs w:val="22"/>
        </w:rPr>
        <w:t>of no longer than 1</w:t>
      </w:r>
      <w:r w:rsidR="00446075" w:rsidRPr="00E0244F">
        <w:rPr>
          <w:color w:val="000000" w:themeColor="text1"/>
          <w:sz w:val="22"/>
          <w:szCs w:val="22"/>
        </w:rPr>
        <w:t>2</w:t>
      </w:r>
      <w:r w:rsidRPr="00E0244F">
        <w:rPr>
          <w:color w:val="000000" w:themeColor="text1"/>
          <w:sz w:val="22"/>
          <w:szCs w:val="22"/>
        </w:rPr>
        <w:t>00 words</w:t>
      </w:r>
      <w:r w:rsidR="00F13E8C" w:rsidRPr="00E0244F">
        <w:rPr>
          <w:color w:val="000000" w:themeColor="text1"/>
          <w:sz w:val="22"/>
          <w:szCs w:val="22"/>
        </w:rPr>
        <w:t xml:space="preserve"> </w:t>
      </w:r>
      <w:r w:rsidRPr="00E0244F">
        <w:rPr>
          <w:color w:val="000000" w:themeColor="text1"/>
          <w:sz w:val="22"/>
          <w:szCs w:val="22"/>
        </w:rPr>
        <w:t>addressing relevant criteria and requirements, to CASE ADR, via email caseadr@jcu.edu.au</w:t>
      </w:r>
    </w:p>
    <w:p w14:paraId="41CD99DB" w14:textId="7A112CD3" w:rsidR="00C42DAD" w:rsidRPr="00E0244F" w:rsidRDefault="00446075" w:rsidP="00C42DAD">
      <w:pPr>
        <w:pStyle w:val="Default"/>
        <w:numPr>
          <w:ilvl w:val="0"/>
          <w:numId w:val="5"/>
        </w:numPr>
        <w:spacing w:after="10"/>
        <w:rPr>
          <w:color w:val="000000" w:themeColor="text1"/>
          <w:sz w:val="22"/>
          <w:szCs w:val="22"/>
        </w:rPr>
      </w:pPr>
      <w:r w:rsidRPr="00E0244F">
        <w:rPr>
          <w:color w:val="000000" w:themeColor="text1"/>
          <w:sz w:val="22"/>
          <w:szCs w:val="22"/>
        </w:rPr>
        <w:t>The ADR</w:t>
      </w:r>
      <w:r w:rsidR="00C42DAD" w:rsidRPr="00E0244F">
        <w:rPr>
          <w:color w:val="000000" w:themeColor="text1"/>
          <w:sz w:val="22"/>
          <w:szCs w:val="22"/>
        </w:rPr>
        <w:t xml:space="preserve"> will </w:t>
      </w:r>
      <w:r w:rsidR="00365D41" w:rsidRPr="00E0244F">
        <w:rPr>
          <w:color w:val="000000" w:themeColor="text1"/>
          <w:sz w:val="22"/>
          <w:szCs w:val="22"/>
        </w:rPr>
        <w:t xml:space="preserve">administer the assessment of the </w:t>
      </w:r>
      <w:proofErr w:type="gramStart"/>
      <w:r w:rsidR="00C42DAD" w:rsidRPr="00E0244F">
        <w:rPr>
          <w:color w:val="000000" w:themeColor="text1"/>
          <w:sz w:val="22"/>
          <w:szCs w:val="22"/>
        </w:rPr>
        <w:t>EOI</w:t>
      </w:r>
      <w:proofErr w:type="gramEnd"/>
      <w:r w:rsidR="00365D41" w:rsidRPr="00E0244F" w:rsidDel="00365D41">
        <w:rPr>
          <w:color w:val="000000" w:themeColor="text1"/>
          <w:sz w:val="22"/>
          <w:szCs w:val="22"/>
        </w:rPr>
        <w:t xml:space="preserve"> </w:t>
      </w:r>
    </w:p>
    <w:p w14:paraId="079446B2" w14:textId="73F7B950" w:rsidR="00C42DAD" w:rsidRPr="00E0244F" w:rsidRDefault="00C42DAD" w:rsidP="00C42DAD">
      <w:pPr>
        <w:pStyle w:val="Default"/>
        <w:numPr>
          <w:ilvl w:val="0"/>
          <w:numId w:val="5"/>
        </w:numPr>
        <w:spacing w:after="10"/>
        <w:rPr>
          <w:color w:val="000000" w:themeColor="text1"/>
          <w:sz w:val="22"/>
          <w:szCs w:val="22"/>
        </w:rPr>
      </w:pPr>
      <w:r w:rsidRPr="00E0244F">
        <w:rPr>
          <w:color w:val="000000" w:themeColor="text1"/>
          <w:sz w:val="22"/>
          <w:szCs w:val="22"/>
        </w:rPr>
        <w:t xml:space="preserve">Applicants will be advised of the outcome as soon as </w:t>
      </w:r>
      <w:proofErr w:type="gramStart"/>
      <w:r w:rsidRPr="00E0244F">
        <w:rPr>
          <w:color w:val="000000" w:themeColor="text1"/>
          <w:sz w:val="22"/>
          <w:szCs w:val="22"/>
        </w:rPr>
        <w:t>practicable</w:t>
      </w:r>
      <w:proofErr w:type="gramEnd"/>
    </w:p>
    <w:p w14:paraId="347A95F0" w14:textId="3F452B36" w:rsidR="006521AF" w:rsidRPr="00E0244F" w:rsidRDefault="003367AC" w:rsidP="00365D41">
      <w:pPr>
        <w:pStyle w:val="Default"/>
        <w:numPr>
          <w:ilvl w:val="0"/>
          <w:numId w:val="5"/>
        </w:numPr>
        <w:spacing w:after="10"/>
        <w:rPr>
          <w:color w:val="000000" w:themeColor="text1"/>
        </w:rPr>
      </w:pPr>
      <w:r w:rsidRPr="00E0244F">
        <w:rPr>
          <w:color w:val="000000" w:themeColor="text1"/>
          <w:sz w:val="22"/>
          <w:szCs w:val="22"/>
        </w:rPr>
        <w:t xml:space="preserve">Once funds for the year are exhausted, proposals will no longer be assessed but applicants will be notified that they can apply again in the following </w:t>
      </w:r>
      <w:proofErr w:type="gramStart"/>
      <w:r w:rsidRPr="00E0244F">
        <w:rPr>
          <w:color w:val="000000" w:themeColor="text1"/>
          <w:sz w:val="22"/>
          <w:szCs w:val="22"/>
        </w:rPr>
        <w:t>year</w:t>
      </w:r>
      <w:proofErr w:type="gramEnd"/>
    </w:p>
    <w:p w14:paraId="444B4DA7" w14:textId="77777777" w:rsidR="000033EB" w:rsidRPr="00E0244F" w:rsidRDefault="000033EB" w:rsidP="000033EB">
      <w:pPr>
        <w:pStyle w:val="Default"/>
        <w:spacing w:after="10"/>
        <w:ind w:left="360"/>
        <w:rPr>
          <w:color w:val="000000" w:themeColor="text1"/>
        </w:rPr>
      </w:pPr>
    </w:p>
    <w:p w14:paraId="52218ABE" w14:textId="77777777" w:rsidR="00B7070C" w:rsidRDefault="00B7070C" w:rsidP="000033EB">
      <w:pPr>
        <w:pStyle w:val="Default"/>
        <w:spacing w:after="10"/>
        <w:rPr>
          <w:b/>
          <w:bCs/>
          <w:color w:val="000000" w:themeColor="text1"/>
          <w:sz w:val="22"/>
          <w:szCs w:val="22"/>
        </w:rPr>
      </w:pPr>
    </w:p>
    <w:p w14:paraId="5AB6CB19" w14:textId="77777777" w:rsidR="00B7070C" w:rsidRDefault="00B7070C" w:rsidP="000033EB">
      <w:pPr>
        <w:pStyle w:val="Default"/>
        <w:spacing w:after="10"/>
        <w:rPr>
          <w:b/>
          <w:bCs/>
          <w:color w:val="000000" w:themeColor="text1"/>
          <w:sz w:val="22"/>
          <w:szCs w:val="22"/>
        </w:rPr>
      </w:pPr>
    </w:p>
    <w:p w14:paraId="4D8A2224" w14:textId="7C066D7B" w:rsidR="00B7070C" w:rsidRDefault="00B7070C" w:rsidP="000033EB">
      <w:pPr>
        <w:pStyle w:val="Default"/>
        <w:spacing w:after="10"/>
        <w:rPr>
          <w:b/>
          <w:bCs/>
          <w:color w:val="000000" w:themeColor="text1"/>
          <w:sz w:val="22"/>
          <w:szCs w:val="22"/>
        </w:rPr>
      </w:pPr>
      <w:r>
        <w:rPr>
          <w:b/>
          <w:bCs/>
          <w:color w:val="000000" w:themeColor="text1"/>
          <w:sz w:val="22"/>
          <w:szCs w:val="22"/>
        </w:rPr>
        <w:t xml:space="preserve">Applicant(s) and Project Title: [150 words] </w:t>
      </w:r>
    </w:p>
    <w:p w14:paraId="1297F987" w14:textId="619349E8" w:rsidR="00B7070C" w:rsidRDefault="00B7070C" w:rsidP="000033EB">
      <w:pPr>
        <w:pStyle w:val="Default"/>
        <w:spacing w:after="10"/>
        <w:rPr>
          <w:b/>
          <w:bCs/>
          <w:color w:val="000000" w:themeColor="text1"/>
          <w:sz w:val="22"/>
          <w:szCs w:val="22"/>
        </w:rPr>
      </w:pPr>
      <w:r>
        <w:rPr>
          <w:b/>
          <w:bCs/>
          <w:noProof/>
          <w:color w:val="000000" w:themeColor="text1"/>
          <w:sz w:val="22"/>
          <w:szCs w:val="22"/>
          <w14:ligatures w14:val="standardContextual"/>
        </w:rPr>
        <mc:AlternateContent>
          <mc:Choice Requires="wps">
            <w:drawing>
              <wp:anchor distT="0" distB="0" distL="114300" distR="114300" simplePos="0" relativeHeight="251663360" behindDoc="0" locked="0" layoutInCell="1" allowOverlap="1" wp14:anchorId="0AFEC5E2" wp14:editId="05EB2CDA">
                <wp:simplePos x="0" y="0"/>
                <wp:positionH relativeFrom="column">
                  <wp:posOffset>-7257</wp:posOffset>
                </wp:positionH>
                <wp:positionV relativeFrom="paragraph">
                  <wp:posOffset>45720</wp:posOffset>
                </wp:positionV>
                <wp:extent cx="5991860" cy="1139371"/>
                <wp:effectExtent l="0" t="0" r="15240" b="16510"/>
                <wp:wrapNone/>
                <wp:docPr id="1903333949" name="Text Box 1"/>
                <wp:cNvGraphicFramePr/>
                <a:graphic xmlns:a="http://schemas.openxmlformats.org/drawingml/2006/main">
                  <a:graphicData uri="http://schemas.microsoft.com/office/word/2010/wordprocessingShape">
                    <wps:wsp>
                      <wps:cNvSpPr txBox="1"/>
                      <wps:spPr>
                        <a:xfrm>
                          <a:off x="0" y="0"/>
                          <a:ext cx="5991860" cy="1139371"/>
                        </a:xfrm>
                        <a:prstGeom prst="rect">
                          <a:avLst/>
                        </a:prstGeom>
                        <a:solidFill>
                          <a:schemeClr val="lt1"/>
                        </a:solidFill>
                        <a:ln w="6350">
                          <a:solidFill>
                            <a:prstClr val="black"/>
                          </a:solidFill>
                        </a:ln>
                      </wps:spPr>
                      <wps:txbx>
                        <w:txbxContent>
                          <w:p w14:paraId="186F408E" w14:textId="77777777" w:rsidR="00B7070C" w:rsidRDefault="00B7070C"/>
                          <w:p w14:paraId="5169CA5F" w14:textId="77777777" w:rsidR="00B7070C" w:rsidRDefault="00B70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EC5E2" id="_x0000_t202" coordsize="21600,21600" o:spt="202" path="m,l,21600r21600,l21600,xe">
                <v:stroke joinstyle="miter"/>
                <v:path gradientshapeok="t" o:connecttype="rect"/>
              </v:shapetype>
              <v:shape id="Text Box 1" o:spid="_x0000_s1026" type="#_x0000_t202" style="position:absolute;margin-left:-.55pt;margin-top:3.6pt;width:471.8pt;height:8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" fillcolor="white [3201]" strokeweight=".5pt">
                <v:textbox>
                  <w:txbxContent>
                    <w:p w14:paraId="186F408E" w14:textId="77777777" w:rsidR="00B7070C" w:rsidRDefault="00B7070C"/>
                    <w:p w14:paraId="5169CA5F" w14:textId="77777777" w:rsidR="00B7070C" w:rsidRDefault="00B7070C"/>
                  </w:txbxContent>
                </v:textbox>
              </v:shape>
            </w:pict>
          </mc:Fallback>
        </mc:AlternateContent>
      </w:r>
    </w:p>
    <w:p w14:paraId="7A05D509" w14:textId="691B90EA" w:rsidR="00B7070C" w:rsidRDefault="00B7070C" w:rsidP="000033EB">
      <w:pPr>
        <w:pStyle w:val="Default"/>
        <w:spacing w:after="10"/>
        <w:rPr>
          <w:b/>
          <w:bCs/>
          <w:color w:val="000000" w:themeColor="text1"/>
          <w:sz w:val="22"/>
          <w:szCs w:val="22"/>
        </w:rPr>
      </w:pPr>
    </w:p>
    <w:p w14:paraId="4250E563" w14:textId="77777777" w:rsidR="00B7070C" w:rsidRDefault="00B7070C" w:rsidP="000033EB">
      <w:pPr>
        <w:pStyle w:val="Default"/>
        <w:spacing w:after="10"/>
        <w:rPr>
          <w:b/>
          <w:bCs/>
          <w:color w:val="000000" w:themeColor="text1"/>
          <w:sz w:val="22"/>
          <w:szCs w:val="22"/>
        </w:rPr>
      </w:pPr>
    </w:p>
    <w:p w14:paraId="739813DA" w14:textId="77777777" w:rsidR="00B7070C" w:rsidRDefault="00B7070C" w:rsidP="000033EB">
      <w:pPr>
        <w:pStyle w:val="Default"/>
        <w:spacing w:after="10"/>
        <w:rPr>
          <w:b/>
          <w:bCs/>
          <w:color w:val="000000" w:themeColor="text1"/>
          <w:sz w:val="22"/>
          <w:szCs w:val="22"/>
        </w:rPr>
      </w:pPr>
    </w:p>
    <w:p w14:paraId="7369F3ED" w14:textId="77777777" w:rsidR="00B7070C" w:rsidRDefault="00B7070C" w:rsidP="000033EB">
      <w:pPr>
        <w:pStyle w:val="Default"/>
        <w:spacing w:after="10"/>
        <w:rPr>
          <w:b/>
          <w:bCs/>
          <w:color w:val="000000" w:themeColor="text1"/>
          <w:sz w:val="22"/>
          <w:szCs w:val="22"/>
        </w:rPr>
      </w:pPr>
    </w:p>
    <w:p w14:paraId="34876436" w14:textId="77777777" w:rsidR="00B7070C" w:rsidRDefault="00B7070C" w:rsidP="000033EB">
      <w:pPr>
        <w:pStyle w:val="Default"/>
        <w:spacing w:after="10"/>
        <w:rPr>
          <w:b/>
          <w:bCs/>
          <w:color w:val="000000" w:themeColor="text1"/>
          <w:sz w:val="22"/>
          <w:szCs w:val="22"/>
        </w:rPr>
      </w:pPr>
    </w:p>
    <w:p w14:paraId="403842B1" w14:textId="77777777" w:rsidR="00B7070C" w:rsidRDefault="00B7070C" w:rsidP="000033EB">
      <w:pPr>
        <w:pStyle w:val="Default"/>
        <w:spacing w:after="10"/>
        <w:rPr>
          <w:b/>
          <w:bCs/>
          <w:color w:val="000000" w:themeColor="text1"/>
          <w:sz w:val="22"/>
          <w:szCs w:val="22"/>
        </w:rPr>
      </w:pPr>
    </w:p>
    <w:p w14:paraId="5A62E6F4" w14:textId="77777777" w:rsidR="00B7070C" w:rsidRDefault="00B7070C" w:rsidP="000033EB">
      <w:pPr>
        <w:pStyle w:val="Default"/>
        <w:spacing w:after="10"/>
        <w:rPr>
          <w:b/>
          <w:bCs/>
          <w:color w:val="000000" w:themeColor="text1"/>
          <w:sz w:val="22"/>
          <w:szCs w:val="22"/>
        </w:rPr>
      </w:pPr>
    </w:p>
    <w:p w14:paraId="293E51C7" w14:textId="6EB90C8C" w:rsidR="000033EB" w:rsidRPr="00E0244F" w:rsidRDefault="000033EB" w:rsidP="000033EB">
      <w:pPr>
        <w:pStyle w:val="Default"/>
        <w:spacing w:after="10"/>
        <w:rPr>
          <w:b/>
          <w:bCs/>
          <w:color w:val="000000" w:themeColor="text1"/>
          <w:sz w:val="22"/>
          <w:szCs w:val="22"/>
        </w:rPr>
      </w:pPr>
      <w:r w:rsidRPr="00E0244F">
        <w:rPr>
          <w:b/>
          <w:bCs/>
          <w:color w:val="000000" w:themeColor="text1"/>
          <w:sz w:val="22"/>
          <w:szCs w:val="22"/>
        </w:rPr>
        <w:t>Background and aims: [</w:t>
      </w:r>
      <w:r w:rsidR="00B7070C">
        <w:rPr>
          <w:b/>
          <w:bCs/>
          <w:color w:val="000000" w:themeColor="text1"/>
          <w:sz w:val="22"/>
          <w:szCs w:val="22"/>
        </w:rPr>
        <w:t>4</w:t>
      </w:r>
      <w:r w:rsidRPr="00E0244F">
        <w:rPr>
          <w:b/>
          <w:bCs/>
          <w:color w:val="000000" w:themeColor="text1"/>
          <w:sz w:val="22"/>
          <w:szCs w:val="22"/>
        </w:rPr>
        <w:t xml:space="preserve">00 words] </w:t>
      </w:r>
      <w:r w:rsidRPr="00E0244F">
        <w:rPr>
          <w:b/>
          <w:bCs/>
          <w:noProof/>
          <w:color w:val="000000" w:themeColor="text1"/>
          <w:sz w:val="22"/>
          <w:szCs w:val="22"/>
        </w:rPr>
        <mc:AlternateContent>
          <mc:Choice Requires="wps">
            <w:drawing>
              <wp:anchor distT="0" distB="0" distL="114300" distR="114300" simplePos="0" relativeHeight="251659264" behindDoc="0" locked="0" layoutInCell="1" allowOverlap="1" wp14:anchorId="78447542" wp14:editId="74C73227">
                <wp:simplePos x="0" y="0"/>
                <wp:positionH relativeFrom="column">
                  <wp:posOffset>3486</wp:posOffset>
                </wp:positionH>
                <wp:positionV relativeFrom="paragraph">
                  <wp:posOffset>174004</wp:posOffset>
                </wp:positionV>
                <wp:extent cx="5991860" cy="2500008"/>
                <wp:effectExtent l="0" t="0" r="15240" b="12700"/>
                <wp:wrapNone/>
                <wp:docPr id="3" name="Text Box 3"/>
                <wp:cNvGraphicFramePr/>
                <a:graphic xmlns:a="http://schemas.openxmlformats.org/drawingml/2006/main">
                  <a:graphicData uri="http://schemas.microsoft.com/office/word/2010/wordprocessingShape">
                    <wps:wsp>
                      <wps:cNvSpPr txBox="1"/>
                      <wps:spPr>
                        <a:xfrm>
                          <a:off x="0" y="0"/>
                          <a:ext cx="5991860" cy="2500008"/>
                        </a:xfrm>
                        <a:prstGeom prst="rect">
                          <a:avLst/>
                        </a:prstGeom>
                        <a:solidFill>
                          <a:schemeClr val="lt1"/>
                        </a:solidFill>
                        <a:ln w="6350">
                          <a:solidFill>
                            <a:prstClr val="black"/>
                          </a:solidFill>
                        </a:ln>
                      </wps:spPr>
                      <wps:txbx>
                        <w:txbxContent>
                          <w:p w14:paraId="04F628B5" w14:textId="617A08A4" w:rsidR="000033EB" w:rsidRDefault="000033EB" w:rsidP="00003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447542" id="Text Box 3" o:spid="_x0000_s1027" type="#_x0000_t202" style="position:absolute;margin-left:.25pt;margin-top:13.7pt;width:471.8pt;height:19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" fillcolor="white [3201]" strokeweight=".5pt">
                <v:textbox>
                  <w:txbxContent>
                    <w:p w14:paraId="04F628B5" w14:textId="617A08A4" w:rsidR="000033EB" w:rsidRDefault="000033EB" w:rsidP="000033EB"/>
                  </w:txbxContent>
                </v:textbox>
              </v:shape>
            </w:pict>
          </mc:Fallback>
        </mc:AlternateContent>
      </w:r>
    </w:p>
    <w:p w14:paraId="56D3F8FD" w14:textId="77777777" w:rsidR="000033EB" w:rsidRPr="00E0244F" w:rsidRDefault="000033EB" w:rsidP="000033EB">
      <w:pPr>
        <w:pStyle w:val="Default"/>
        <w:spacing w:after="10"/>
        <w:rPr>
          <w:color w:val="000000" w:themeColor="text1"/>
          <w:sz w:val="22"/>
          <w:szCs w:val="22"/>
        </w:rPr>
      </w:pPr>
    </w:p>
    <w:p w14:paraId="1D03D682" w14:textId="77777777" w:rsidR="000033EB" w:rsidRPr="00E0244F" w:rsidRDefault="000033EB" w:rsidP="000033EB">
      <w:pPr>
        <w:pStyle w:val="Default"/>
        <w:spacing w:after="10"/>
        <w:rPr>
          <w:color w:val="000000" w:themeColor="text1"/>
          <w:sz w:val="22"/>
          <w:szCs w:val="22"/>
        </w:rPr>
      </w:pPr>
    </w:p>
    <w:p w14:paraId="3748EF7A" w14:textId="77777777" w:rsidR="000033EB" w:rsidRPr="00E0244F" w:rsidRDefault="000033EB" w:rsidP="000033EB">
      <w:pPr>
        <w:pStyle w:val="Default"/>
        <w:spacing w:after="10"/>
        <w:rPr>
          <w:color w:val="000000" w:themeColor="text1"/>
          <w:sz w:val="22"/>
          <w:szCs w:val="22"/>
        </w:rPr>
      </w:pPr>
    </w:p>
    <w:p w14:paraId="0417E248" w14:textId="77777777" w:rsidR="000033EB" w:rsidRPr="00E0244F" w:rsidRDefault="000033EB" w:rsidP="000033EB">
      <w:pPr>
        <w:pStyle w:val="Default"/>
        <w:spacing w:after="10"/>
        <w:rPr>
          <w:color w:val="000000" w:themeColor="text1"/>
          <w:sz w:val="22"/>
          <w:szCs w:val="22"/>
        </w:rPr>
      </w:pPr>
    </w:p>
    <w:p w14:paraId="23509829" w14:textId="77777777" w:rsidR="000033EB" w:rsidRPr="00E0244F" w:rsidRDefault="000033EB" w:rsidP="000033EB">
      <w:pPr>
        <w:pStyle w:val="Default"/>
        <w:spacing w:after="10"/>
        <w:rPr>
          <w:color w:val="000000" w:themeColor="text1"/>
          <w:sz w:val="22"/>
          <w:szCs w:val="22"/>
        </w:rPr>
      </w:pPr>
    </w:p>
    <w:p w14:paraId="65EA129E" w14:textId="77777777" w:rsidR="000033EB" w:rsidRPr="00E0244F" w:rsidRDefault="000033EB" w:rsidP="000033EB">
      <w:pPr>
        <w:pStyle w:val="Default"/>
        <w:spacing w:after="10"/>
        <w:rPr>
          <w:color w:val="000000" w:themeColor="text1"/>
          <w:sz w:val="22"/>
          <w:szCs w:val="22"/>
        </w:rPr>
      </w:pPr>
    </w:p>
    <w:p w14:paraId="5FD91A4D" w14:textId="77777777" w:rsidR="000033EB" w:rsidRPr="00E0244F" w:rsidRDefault="000033EB" w:rsidP="000033EB">
      <w:pPr>
        <w:pStyle w:val="Default"/>
        <w:spacing w:after="10"/>
        <w:rPr>
          <w:color w:val="000000" w:themeColor="text1"/>
          <w:sz w:val="22"/>
          <w:szCs w:val="22"/>
        </w:rPr>
      </w:pPr>
    </w:p>
    <w:p w14:paraId="26D2F32F" w14:textId="77777777" w:rsidR="000033EB" w:rsidRPr="00E0244F" w:rsidRDefault="000033EB" w:rsidP="000033EB">
      <w:pPr>
        <w:pStyle w:val="Default"/>
        <w:spacing w:after="10"/>
        <w:rPr>
          <w:color w:val="000000" w:themeColor="text1"/>
          <w:sz w:val="22"/>
          <w:szCs w:val="22"/>
        </w:rPr>
      </w:pPr>
    </w:p>
    <w:p w14:paraId="05C82B8B" w14:textId="77777777" w:rsidR="000033EB" w:rsidRPr="00E0244F" w:rsidRDefault="000033EB" w:rsidP="000033EB">
      <w:pPr>
        <w:pStyle w:val="Default"/>
        <w:spacing w:after="10"/>
        <w:rPr>
          <w:color w:val="000000" w:themeColor="text1"/>
          <w:sz w:val="22"/>
          <w:szCs w:val="22"/>
        </w:rPr>
      </w:pPr>
    </w:p>
    <w:p w14:paraId="6B3B2253" w14:textId="05D3C8BC" w:rsidR="000033EB" w:rsidRPr="00E0244F" w:rsidRDefault="000033EB" w:rsidP="000033EB">
      <w:pPr>
        <w:pStyle w:val="Default"/>
        <w:spacing w:after="10"/>
        <w:rPr>
          <w:color w:val="000000" w:themeColor="text1"/>
          <w:sz w:val="22"/>
          <w:szCs w:val="22"/>
        </w:rPr>
      </w:pPr>
    </w:p>
    <w:p w14:paraId="56A0B825" w14:textId="1CA74E18" w:rsidR="000033EB" w:rsidRPr="00E0244F" w:rsidRDefault="000033EB" w:rsidP="000033EB">
      <w:pPr>
        <w:pStyle w:val="Default"/>
        <w:spacing w:after="10"/>
        <w:rPr>
          <w:color w:val="000000" w:themeColor="text1"/>
          <w:sz w:val="22"/>
          <w:szCs w:val="22"/>
        </w:rPr>
      </w:pPr>
    </w:p>
    <w:p w14:paraId="6EC55627" w14:textId="01005FB1" w:rsidR="000033EB" w:rsidRPr="00E0244F" w:rsidRDefault="000033EB" w:rsidP="000033EB">
      <w:pPr>
        <w:pStyle w:val="Default"/>
        <w:spacing w:after="10"/>
        <w:rPr>
          <w:color w:val="000000" w:themeColor="text1"/>
          <w:sz w:val="22"/>
          <w:szCs w:val="22"/>
        </w:rPr>
      </w:pPr>
    </w:p>
    <w:p w14:paraId="238719E5" w14:textId="2A11A9C4" w:rsidR="000033EB" w:rsidRPr="00E0244F" w:rsidRDefault="000033EB" w:rsidP="000033EB">
      <w:pPr>
        <w:pStyle w:val="Default"/>
        <w:spacing w:after="10"/>
        <w:rPr>
          <w:color w:val="000000" w:themeColor="text1"/>
          <w:sz w:val="22"/>
          <w:szCs w:val="22"/>
        </w:rPr>
      </w:pPr>
    </w:p>
    <w:p w14:paraId="10F9261C" w14:textId="6373DF49" w:rsidR="000033EB" w:rsidRPr="00E0244F" w:rsidRDefault="000033EB" w:rsidP="000033EB">
      <w:pPr>
        <w:pStyle w:val="Default"/>
        <w:spacing w:after="10"/>
        <w:rPr>
          <w:color w:val="000000" w:themeColor="text1"/>
          <w:sz w:val="22"/>
          <w:szCs w:val="22"/>
        </w:rPr>
      </w:pPr>
    </w:p>
    <w:p w14:paraId="4137B153" w14:textId="20B9CF05" w:rsidR="000033EB" w:rsidRPr="00E0244F" w:rsidRDefault="000033EB" w:rsidP="000033EB">
      <w:pPr>
        <w:pStyle w:val="Default"/>
        <w:spacing w:after="10"/>
        <w:rPr>
          <w:color w:val="000000" w:themeColor="text1"/>
          <w:sz w:val="22"/>
          <w:szCs w:val="22"/>
        </w:rPr>
      </w:pPr>
    </w:p>
    <w:p w14:paraId="1685559A" w14:textId="2B624B20" w:rsidR="000033EB" w:rsidRDefault="000033EB" w:rsidP="000033EB">
      <w:pPr>
        <w:pStyle w:val="Default"/>
        <w:spacing w:after="10"/>
        <w:rPr>
          <w:b/>
          <w:bCs/>
          <w:color w:val="000000" w:themeColor="text1"/>
          <w:sz w:val="22"/>
          <w:szCs w:val="22"/>
        </w:rPr>
      </w:pPr>
      <w:r w:rsidRPr="00E0244F">
        <w:rPr>
          <w:b/>
          <w:bCs/>
          <w:color w:val="000000" w:themeColor="text1"/>
          <w:sz w:val="22"/>
          <w:szCs w:val="22"/>
        </w:rPr>
        <w:t>Methodology,</w:t>
      </w:r>
      <w:r w:rsidR="00B7070C">
        <w:rPr>
          <w:b/>
          <w:bCs/>
          <w:color w:val="000000" w:themeColor="text1"/>
          <w:sz w:val="22"/>
          <w:szCs w:val="22"/>
        </w:rPr>
        <w:t xml:space="preserve"> </w:t>
      </w:r>
      <w:r w:rsidRPr="00E0244F">
        <w:rPr>
          <w:b/>
          <w:bCs/>
          <w:color w:val="000000" w:themeColor="text1"/>
          <w:sz w:val="22"/>
          <w:szCs w:val="22"/>
        </w:rPr>
        <w:t xml:space="preserve">connection to Roderick themes, and plan of work: [600 words] </w:t>
      </w:r>
    </w:p>
    <w:p w14:paraId="29494958" w14:textId="28C887A0" w:rsidR="00B7070C" w:rsidRDefault="00B7070C" w:rsidP="000033EB">
      <w:pPr>
        <w:pStyle w:val="Default"/>
        <w:spacing w:after="10"/>
        <w:rPr>
          <w:b/>
          <w:bCs/>
          <w:color w:val="000000" w:themeColor="text1"/>
          <w:sz w:val="22"/>
          <w:szCs w:val="22"/>
        </w:rPr>
      </w:pPr>
      <w:r w:rsidRPr="00E0244F">
        <w:rPr>
          <w:b/>
          <w:bCs/>
          <w:noProof/>
          <w:color w:val="000000" w:themeColor="text1"/>
          <w:sz w:val="22"/>
          <w:szCs w:val="22"/>
        </w:rPr>
        <mc:AlternateContent>
          <mc:Choice Requires="wps">
            <w:drawing>
              <wp:anchor distT="0" distB="0" distL="114300" distR="114300" simplePos="0" relativeHeight="251660288" behindDoc="0" locked="0" layoutInCell="1" allowOverlap="1" wp14:anchorId="1CC7972A" wp14:editId="25344C82">
                <wp:simplePos x="0" y="0"/>
                <wp:positionH relativeFrom="column">
                  <wp:posOffset>91</wp:posOffset>
                </wp:positionH>
                <wp:positionV relativeFrom="paragraph">
                  <wp:posOffset>79193</wp:posOffset>
                </wp:positionV>
                <wp:extent cx="5991860" cy="5188857"/>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991860" cy="5188857"/>
                        </a:xfrm>
                        <a:prstGeom prst="rect">
                          <a:avLst/>
                        </a:prstGeom>
                        <a:solidFill>
                          <a:schemeClr val="lt1"/>
                        </a:solidFill>
                        <a:ln w="6350">
                          <a:solidFill>
                            <a:prstClr val="black"/>
                          </a:solidFill>
                        </a:ln>
                      </wps:spPr>
                      <wps:txbx>
                        <w:txbxContent>
                          <w:p w14:paraId="72845622" w14:textId="22148B0A" w:rsidR="000033EB" w:rsidRDefault="000033EB" w:rsidP="00003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C7972A" id="Text Box 4" o:spid="_x0000_s1028" type="#_x0000_t202" style="position:absolute;margin-left:0;margin-top:6.25pt;width:471.8pt;height:40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" fillcolor="white [3201]" strokeweight=".5pt">
                <v:textbox>
                  <w:txbxContent>
                    <w:p w14:paraId="72845622" w14:textId="22148B0A" w:rsidR="000033EB" w:rsidRDefault="000033EB" w:rsidP="000033EB"/>
                  </w:txbxContent>
                </v:textbox>
              </v:shape>
            </w:pict>
          </mc:Fallback>
        </mc:AlternateContent>
      </w:r>
    </w:p>
    <w:p w14:paraId="7B5A1002" w14:textId="77777777" w:rsidR="00B7070C" w:rsidRPr="00E0244F" w:rsidRDefault="00B7070C" w:rsidP="000033EB">
      <w:pPr>
        <w:pStyle w:val="Default"/>
        <w:spacing w:after="10"/>
        <w:rPr>
          <w:b/>
          <w:bCs/>
          <w:color w:val="000000" w:themeColor="text1"/>
          <w:sz w:val="22"/>
          <w:szCs w:val="22"/>
        </w:rPr>
      </w:pPr>
    </w:p>
    <w:p w14:paraId="1431B78F" w14:textId="77777777" w:rsidR="000033EB" w:rsidRPr="00E0244F" w:rsidRDefault="000033EB" w:rsidP="000033EB">
      <w:pPr>
        <w:pStyle w:val="Default"/>
        <w:spacing w:after="10"/>
        <w:rPr>
          <w:color w:val="000000" w:themeColor="text1"/>
          <w:sz w:val="22"/>
          <w:szCs w:val="22"/>
        </w:rPr>
      </w:pPr>
    </w:p>
    <w:p w14:paraId="525BAEC8" w14:textId="77777777" w:rsidR="000033EB" w:rsidRPr="00E0244F" w:rsidRDefault="000033EB" w:rsidP="000033EB">
      <w:pPr>
        <w:pStyle w:val="Default"/>
        <w:spacing w:after="10"/>
        <w:rPr>
          <w:color w:val="000000" w:themeColor="text1"/>
          <w:sz w:val="22"/>
          <w:szCs w:val="22"/>
        </w:rPr>
      </w:pPr>
    </w:p>
    <w:p w14:paraId="224D1396" w14:textId="77777777" w:rsidR="000033EB" w:rsidRPr="00E0244F" w:rsidRDefault="000033EB" w:rsidP="000033EB">
      <w:pPr>
        <w:pStyle w:val="Default"/>
        <w:spacing w:after="10"/>
        <w:rPr>
          <w:color w:val="000000" w:themeColor="text1"/>
          <w:sz w:val="22"/>
          <w:szCs w:val="22"/>
        </w:rPr>
      </w:pPr>
    </w:p>
    <w:p w14:paraId="01F52EAC" w14:textId="77777777" w:rsidR="000033EB" w:rsidRPr="00E0244F" w:rsidRDefault="000033EB" w:rsidP="000033EB">
      <w:pPr>
        <w:pStyle w:val="Default"/>
        <w:spacing w:after="10"/>
        <w:rPr>
          <w:color w:val="000000" w:themeColor="text1"/>
          <w:sz w:val="22"/>
          <w:szCs w:val="22"/>
        </w:rPr>
      </w:pPr>
    </w:p>
    <w:p w14:paraId="360C3368" w14:textId="77777777" w:rsidR="000033EB" w:rsidRPr="00E0244F" w:rsidRDefault="000033EB" w:rsidP="000033EB">
      <w:pPr>
        <w:pStyle w:val="Default"/>
        <w:spacing w:after="10"/>
        <w:rPr>
          <w:color w:val="000000" w:themeColor="text1"/>
          <w:sz w:val="22"/>
          <w:szCs w:val="22"/>
        </w:rPr>
      </w:pPr>
    </w:p>
    <w:p w14:paraId="0D1CFC19" w14:textId="77777777" w:rsidR="000033EB" w:rsidRPr="00E0244F" w:rsidRDefault="000033EB" w:rsidP="000033EB">
      <w:pPr>
        <w:pStyle w:val="Default"/>
        <w:spacing w:after="10"/>
        <w:rPr>
          <w:color w:val="000000" w:themeColor="text1"/>
          <w:sz w:val="22"/>
          <w:szCs w:val="22"/>
        </w:rPr>
      </w:pPr>
    </w:p>
    <w:p w14:paraId="2BFFF0FF" w14:textId="77777777" w:rsidR="000033EB" w:rsidRPr="00E0244F" w:rsidRDefault="000033EB" w:rsidP="000033EB">
      <w:pPr>
        <w:pStyle w:val="Default"/>
        <w:spacing w:after="10"/>
        <w:rPr>
          <w:color w:val="000000" w:themeColor="text1"/>
          <w:sz w:val="22"/>
          <w:szCs w:val="22"/>
        </w:rPr>
      </w:pPr>
    </w:p>
    <w:p w14:paraId="14CD3D08" w14:textId="77777777" w:rsidR="000033EB" w:rsidRPr="00E0244F" w:rsidRDefault="000033EB" w:rsidP="000033EB">
      <w:pPr>
        <w:pStyle w:val="Default"/>
        <w:spacing w:after="10"/>
        <w:rPr>
          <w:color w:val="000000" w:themeColor="text1"/>
          <w:sz w:val="22"/>
          <w:szCs w:val="22"/>
        </w:rPr>
      </w:pPr>
    </w:p>
    <w:p w14:paraId="20AB1FF2" w14:textId="77777777" w:rsidR="000033EB" w:rsidRPr="00E0244F" w:rsidRDefault="000033EB" w:rsidP="000033EB">
      <w:pPr>
        <w:pStyle w:val="Default"/>
        <w:spacing w:after="10"/>
        <w:rPr>
          <w:color w:val="000000" w:themeColor="text1"/>
          <w:sz w:val="22"/>
          <w:szCs w:val="22"/>
        </w:rPr>
      </w:pPr>
    </w:p>
    <w:p w14:paraId="5FF537B1" w14:textId="77777777" w:rsidR="000033EB" w:rsidRPr="00E0244F" w:rsidRDefault="000033EB" w:rsidP="000033EB">
      <w:pPr>
        <w:pStyle w:val="Default"/>
        <w:spacing w:after="10"/>
        <w:rPr>
          <w:color w:val="000000" w:themeColor="text1"/>
          <w:sz w:val="22"/>
          <w:szCs w:val="22"/>
        </w:rPr>
      </w:pPr>
    </w:p>
    <w:p w14:paraId="5D6664A7" w14:textId="77777777" w:rsidR="000033EB" w:rsidRPr="00E0244F" w:rsidRDefault="000033EB" w:rsidP="000033EB">
      <w:pPr>
        <w:pStyle w:val="Default"/>
        <w:spacing w:after="10"/>
        <w:rPr>
          <w:color w:val="000000" w:themeColor="text1"/>
          <w:sz w:val="22"/>
          <w:szCs w:val="22"/>
        </w:rPr>
      </w:pPr>
    </w:p>
    <w:p w14:paraId="3C305553" w14:textId="77777777" w:rsidR="000033EB" w:rsidRPr="00E0244F" w:rsidRDefault="000033EB" w:rsidP="000033EB">
      <w:pPr>
        <w:pStyle w:val="Default"/>
        <w:spacing w:after="10"/>
        <w:rPr>
          <w:color w:val="000000" w:themeColor="text1"/>
          <w:sz w:val="22"/>
          <w:szCs w:val="22"/>
        </w:rPr>
      </w:pPr>
    </w:p>
    <w:p w14:paraId="25463841" w14:textId="77777777" w:rsidR="000033EB" w:rsidRPr="00E0244F" w:rsidRDefault="000033EB" w:rsidP="000033EB">
      <w:pPr>
        <w:pStyle w:val="Default"/>
        <w:spacing w:after="10"/>
        <w:rPr>
          <w:color w:val="000000" w:themeColor="text1"/>
          <w:sz w:val="22"/>
          <w:szCs w:val="22"/>
        </w:rPr>
      </w:pPr>
    </w:p>
    <w:p w14:paraId="11E8ED0F" w14:textId="77777777" w:rsidR="000033EB" w:rsidRPr="00E0244F" w:rsidRDefault="000033EB" w:rsidP="000033EB">
      <w:pPr>
        <w:pStyle w:val="Default"/>
        <w:spacing w:after="10"/>
        <w:rPr>
          <w:color w:val="000000" w:themeColor="text1"/>
          <w:sz w:val="22"/>
          <w:szCs w:val="22"/>
        </w:rPr>
      </w:pPr>
    </w:p>
    <w:p w14:paraId="2FDB0AF4" w14:textId="77777777" w:rsidR="000033EB" w:rsidRPr="00E0244F" w:rsidRDefault="000033EB" w:rsidP="000033EB">
      <w:pPr>
        <w:pStyle w:val="Default"/>
        <w:spacing w:after="10"/>
        <w:rPr>
          <w:color w:val="000000" w:themeColor="text1"/>
          <w:sz w:val="22"/>
          <w:szCs w:val="22"/>
        </w:rPr>
      </w:pPr>
    </w:p>
    <w:p w14:paraId="013FF674" w14:textId="77777777" w:rsidR="000033EB" w:rsidRPr="00E0244F" w:rsidRDefault="000033EB" w:rsidP="000033EB">
      <w:pPr>
        <w:pStyle w:val="Default"/>
        <w:spacing w:after="10"/>
        <w:rPr>
          <w:color w:val="000000" w:themeColor="text1"/>
          <w:sz w:val="22"/>
          <w:szCs w:val="22"/>
        </w:rPr>
      </w:pPr>
    </w:p>
    <w:p w14:paraId="0DDE8261" w14:textId="77777777" w:rsidR="000033EB" w:rsidRPr="00E0244F" w:rsidRDefault="000033EB" w:rsidP="000033EB">
      <w:pPr>
        <w:pStyle w:val="Default"/>
        <w:spacing w:after="10"/>
        <w:rPr>
          <w:color w:val="000000" w:themeColor="text1"/>
          <w:sz w:val="22"/>
          <w:szCs w:val="22"/>
        </w:rPr>
      </w:pPr>
    </w:p>
    <w:p w14:paraId="2C3C8C99" w14:textId="77777777" w:rsidR="000033EB" w:rsidRPr="00E0244F" w:rsidRDefault="000033EB" w:rsidP="000033EB">
      <w:pPr>
        <w:pStyle w:val="Default"/>
        <w:spacing w:after="10"/>
        <w:rPr>
          <w:color w:val="000000" w:themeColor="text1"/>
          <w:sz w:val="22"/>
          <w:szCs w:val="22"/>
        </w:rPr>
      </w:pPr>
    </w:p>
    <w:p w14:paraId="29EA81E4" w14:textId="77777777" w:rsidR="000033EB" w:rsidRPr="00E0244F" w:rsidRDefault="000033EB" w:rsidP="000033EB">
      <w:pPr>
        <w:pStyle w:val="Default"/>
        <w:spacing w:after="10"/>
        <w:rPr>
          <w:color w:val="000000" w:themeColor="text1"/>
          <w:sz w:val="22"/>
          <w:szCs w:val="22"/>
        </w:rPr>
      </w:pPr>
    </w:p>
    <w:p w14:paraId="2485E1C8" w14:textId="77777777" w:rsidR="000033EB" w:rsidRPr="00E0244F" w:rsidRDefault="000033EB" w:rsidP="000033EB">
      <w:pPr>
        <w:pStyle w:val="Default"/>
        <w:spacing w:after="10"/>
        <w:rPr>
          <w:color w:val="000000" w:themeColor="text1"/>
          <w:sz w:val="22"/>
          <w:szCs w:val="22"/>
        </w:rPr>
      </w:pPr>
    </w:p>
    <w:p w14:paraId="3F337E99" w14:textId="77777777" w:rsidR="000033EB" w:rsidRPr="00E0244F" w:rsidRDefault="000033EB" w:rsidP="000033EB">
      <w:pPr>
        <w:pStyle w:val="Default"/>
        <w:spacing w:after="10"/>
        <w:rPr>
          <w:color w:val="000000" w:themeColor="text1"/>
          <w:sz w:val="22"/>
          <w:szCs w:val="22"/>
        </w:rPr>
      </w:pPr>
    </w:p>
    <w:p w14:paraId="358C99F9" w14:textId="77777777" w:rsidR="000033EB" w:rsidRPr="00E0244F" w:rsidRDefault="000033EB" w:rsidP="000033EB">
      <w:pPr>
        <w:pStyle w:val="Default"/>
        <w:spacing w:after="10"/>
        <w:rPr>
          <w:color w:val="000000" w:themeColor="text1"/>
          <w:sz w:val="22"/>
          <w:szCs w:val="22"/>
        </w:rPr>
      </w:pPr>
    </w:p>
    <w:p w14:paraId="6DFBB447" w14:textId="77777777" w:rsidR="000033EB" w:rsidRPr="00E0244F" w:rsidRDefault="000033EB" w:rsidP="000033EB">
      <w:pPr>
        <w:pStyle w:val="Default"/>
        <w:spacing w:after="10"/>
        <w:rPr>
          <w:color w:val="000000" w:themeColor="text1"/>
          <w:sz w:val="22"/>
          <w:szCs w:val="22"/>
        </w:rPr>
      </w:pPr>
    </w:p>
    <w:p w14:paraId="6C400B4A" w14:textId="77777777" w:rsidR="000033EB" w:rsidRPr="00E0244F" w:rsidRDefault="000033EB" w:rsidP="000033EB">
      <w:pPr>
        <w:pStyle w:val="Default"/>
        <w:spacing w:after="10"/>
        <w:rPr>
          <w:color w:val="000000" w:themeColor="text1"/>
          <w:sz w:val="22"/>
          <w:szCs w:val="22"/>
        </w:rPr>
      </w:pPr>
    </w:p>
    <w:p w14:paraId="6FFE0DB1" w14:textId="2EBEC09F" w:rsidR="000033EB" w:rsidRPr="00E0244F" w:rsidRDefault="000033EB" w:rsidP="000033EB">
      <w:pPr>
        <w:pStyle w:val="Default"/>
        <w:spacing w:after="10"/>
        <w:rPr>
          <w:color w:val="000000" w:themeColor="text1"/>
          <w:sz w:val="22"/>
          <w:szCs w:val="22"/>
        </w:rPr>
      </w:pPr>
    </w:p>
    <w:p w14:paraId="00602A3A" w14:textId="66F050AD" w:rsidR="000033EB" w:rsidRPr="00E0244F" w:rsidRDefault="00E0244F" w:rsidP="000033EB">
      <w:pPr>
        <w:pStyle w:val="Default"/>
        <w:spacing w:after="10"/>
        <w:rPr>
          <w:color w:val="000000" w:themeColor="text1"/>
          <w:sz w:val="22"/>
          <w:szCs w:val="22"/>
        </w:rPr>
      </w:pPr>
      <w:r>
        <w:rPr>
          <w:noProof/>
          <w:color w:val="000000" w:themeColor="text1"/>
          <w:sz w:val="22"/>
          <w:szCs w:val="22"/>
          <w14:ligatures w14:val="standardContextual"/>
        </w:rPr>
        <w:lastRenderedPageBreak/>
        <mc:AlternateContent>
          <mc:Choice Requires="wps">
            <w:drawing>
              <wp:anchor distT="0" distB="0" distL="114300" distR="114300" simplePos="0" relativeHeight="251664384" behindDoc="0" locked="0" layoutInCell="1" allowOverlap="1" wp14:anchorId="6EF6657C" wp14:editId="6C30E8D4">
                <wp:simplePos x="0" y="0"/>
                <wp:positionH relativeFrom="column">
                  <wp:posOffset>-7438</wp:posOffset>
                </wp:positionH>
                <wp:positionV relativeFrom="paragraph">
                  <wp:posOffset>11702</wp:posOffset>
                </wp:positionV>
                <wp:extent cx="5919289" cy="1640114"/>
                <wp:effectExtent l="0" t="0" r="12065" b="11430"/>
                <wp:wrapNone/>
                <wp:docPr id="1179753259" name="Text Box 2"/>
                <wp:cNvGraphicFramePr/>
                <a:graphic xmlns:a="http://schemas.openxmlformats.org/drawingml/2006/main">
                  <a:graphicData uri="http://schemas.microsoft.com/office/word/2010/wordprocessingShape">
                    <wps:wsp>
                      <wps:cNvSpPr txBox="1"/>
                      <wps:spPr>
                        <a:xfrm>
                          <a:off x="0" y="0"/>
                          <a:ext cx="5919289" cy="1640114"/>
                        </a:xfrm>
                        <a:prstGeom prst="rect">
                          <a:avLst/>
                        </a:prstGeom>
                        <a:solidFill>
                          <a:schemeClr val="lt1"/>
                        </a:solidFill>
                        <a:ln w="6350">
                          <a:solidFill>
                            <a:prstClr val="black"/>
                          </a:solidFill>
                        </a:ln>
                      </wps:spPr>
                      <wps:txbx>
                        <w:txbxContent>
                          <w:p w14:paraId="05F3969C" w14:textId="77777777" w:rsidR="00B7070C" w:rsidRDefault="00B70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F6657C" id="Text Box 2" o:spid="_x0000_s1029" type="#_x0000_t202" style="position:absolute;margin-left:-.6pt;margin-top:.9pt;width:466.1pt;height:129.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" fillcolor="white [3201]" strokeweight=".5pt">
                <v:textbox>
                  <w:txbxContent>
                    <w:p w14:paraId="05F3969C" w14:textId="77777777" w:rsidR="00B7070C" w:rsidRDefault="00B7070C"/>
                  </w:txbxContent>
                </v:textbox>
              </v:shape>
            </w:pict>
          </mc:Fallback>
        </mc:AlternateContent>
      </w:r>
    </w:p>
    <w:p w14:paraId="0440AE58" w14:textId="4D44CB69" w:rsidR="000033EB" w:rsidRPr="00E0244F" w:rsidRDefault="000033EB" w:rsidP="000033EB">
      <w:pPr>
        <w:pStyle w:val="Default"/>
        <w:spacing w:after="10"/>
        <w:rPr>
          <w:color w:val="000000" w:themeColor="text1"/>
          <w:sz w:val="22"/>
          <w:szCs w:val="22"/>
        </w:rPr>
      </w:pPr>
    </w:p>
    <w:p w14:paraId="0B8A811B" w14:textId="5E069F8D" w:rsidR="000033EB" w:rsidRPr="00E0244F" w:rsidRDefault="000033EB" w:rsidP="000033EB">
      <w:pPr>
        <w:pStyle w:val="Default"/>
        <w:spacing w:after="10"/>
        <w:rPr>
          <w:b/>
          <w:bCs/>
          <w:color w:val="000000" w:themeColor="text1"/>
          <w:sz w:val="22"/>
          <w:szCs w:val="22"/>
        </w:rPr>
      </w:pPr>
    </w:p>
    <w:p w14:paraId="26CA094D" w14:textId="77777777" w:rsidR="000033EB" w:rsidRPr="00E0244F" w:rsidRDefault="000033EB" w:rsidP="000033EB">
      <w:pPr>
        <w:pStyle w:val="Default"/>
        <w:spacing w:after="10"/>
        <w:rPr>
          <w:b/>
          <w:bCs/>
          <w:color w:val="000000" w:themeColor="text1"/>
          <w:sz w:val="22"/>
          <w:szCs w:val="22"/>
        </w:rPr>
      </w:pPr>
    </w:p>
    <w:p w14:paraId="62820D74" w14:textId="77777777" w:rsidR="000033EB" w:rsidRPr="00E0244F" w:rsidRDefault="000033EB" w:rsidP="000033EB">
      <w:pPr>
        <w:pStyle w:val="Default"/>
        <w:spacing w:after="10"/>
        <w:rPr>
          <w:b/>
          <w:bCs/>
          <w:color w:val="000000" w:themeColor="text1"/>
          <w:sz w:val="22"/>
          <w:szCs w:val="22"/>
        </w:rPr>
      </w:pPr>
    </w:p>
    <w:p w14:paraId="08113EDD" w14:textId="77777777" w:rsidR="000033EB" w:rsidRPr="00E0244F" w:rsidRDefault="000033EB" w:rsidP="000033EB">
      <w:pPr>
        <w:pStyle w:val="Default"/>
        <w:spacing w:after="10"/>
        <w:rPr>
          <w:b/>
          <w:bCs/>
          <w:color w:val="000000" w:themeColor="text1"/>
          <w:sz w:val="22"/>
          <w:szCs w:val="22"/>
        </w:rPr>
      </w:pPr>
    </w:p>
    <w:p w14:paraId="1CDF2617" w14:textId="77777777" w:rsidR="000033EB" w:rsidRPr="00E0244F" w:rsidRDefault="000033EB" w:rsidP="000033EB">
      <w:pPr>
        <w:pStyle w:val="Default"/>
        <w:spacing w:after="10"/>
        <w:rPr>
          <w:b/>
          <w:bCs/>
          <w:color w:val="000000" w:themeColor="text1"/>
          <w:sz w:val="22"/>
          <w:szCs w:val="22"/>
        </w:rPr>
      </w:pPr>
    </w:p>
    <w:p w14:paraId="23E111CC" w14:textId="77777777" w:rsidR="000033EB" w:rsidRPr="00E0244F" w:rsidRDefault="000033EB" w:rsidP="000033EB">
      <w:pPr>
        <w:pStyle w:val="Default"/>
        <w:spacing w:after="10"/>
        <w:rPr>
          <w:b/>
          <w:bCs/>
          <w:color w:val="000000" w:themeColor="text1"/>
          <w:sz w:val="22"/>
          <w:szCs w:val="22"/>
        </w:rPr>
      </w:pPr>
    </w:p>
    <w:p w14:paraId="6DD4EE33" w14:textId="77777777" w:rsidR="000033EB" w:rsidRPr="00E0244F" w:rsidRDefault="000033EB" w:rsidP="000033EB">
      <w:pPr>
        <w:pStyle w:val="Default"/>
        <w:spacing w:after="10"/>
        <w:rPr>
          <w:b/>
          <w:bCs/>
          <w:color w:val="000000" w:themeColor="text1"/>
          <w:sz w:val="22"/>
          <w:szCs w:val="22"/>
        </w:rPr>
      </w:pPr>
    </w:p>
    <w:p w14:paraId="02B77730" w14:textId="77777777" w:rsidR="000033EB" w:rsidRPr="00E0244F" w:rsidRDefault="000033EB" w:rsidP="000033EB">
      <w:pPr>
        <w:pStyle w:val="Default"/>
        <w:spacing w:after="10"/>
        <w:rPr>
          <w:b/>
          <w:bCs/>
          <w:color w:val="000000" w:themeColor="text1"/>
          <w:sz w:val="22"/>
          <w:szCs w:val="22"/>
        </w:rPr>
      </w:pPr>
    </w:p>
    <w:p w14:paraId="406D0D15" w14:textId="1CC312DD" w:rsidR="000033EB" w:rsidRPr="00E0244F" w:rsidRDefault="000033EB" w:rsidP="000033EB">
      <w:pPr>
        <w:pStyle w:val="Default"/>
        <w:spacing w:after="10"/>
        <w:rPr>
          <w:b/>
          <w:bCs/>
          <w:color w:val="000000" w:themeColor="text1"/>
          <w:sz w:val="22"/>
          <w:szCs w:val="22"/>
        </w:rPr>
      </w:pPr>
      <w:r w:rsidRPr="00E0244F">
        <w:rPr>
          <w:b/>
          <w:bCs/>
          <w:color w:val="000000" w:themeColor="text1"/>
          <w:sz w:val="22"/>
          <w:szCs w:val="22"/>
        </w:rPr>
        <w:t>Publication and dissemination plan: (</w:t>
      </w:r>
      <w:proofErr w:type="gramStart"/>
      <w:r w:rsidRPr="00E0244F">
        <w:rPr>
          <w:b/>
          <w:bCs/>
          <w:color w:val="000000" w:themeColor="text1"/>
          <w:sz w:val="22"/>
          <w:szCs w:val="22"/>
        </w:rPr>
        <w:t>e.g.</w:t>
      </w:r>
      <w:proofErr w:type="gramEnd"/>
      <w:r w:rsidRPr="00E0244F">
        <w:rPr>
          <w:b/>
          <w:bCs/>
          <w:color w:val="000000" w:themeColor="text1"/>
          <w:sz w:val="22"/>
          <w:szCs w:val="22"/>
        </w:rPr>
        <w:t xml:space="preserve"> high impact academic journals/book publishers for academic staff, and suitable communities of interest for professional and technical staff) [200 words] </w:t>
      </w:r>
    </w:p>
    <w:p w14:paraId="329BBFCC" w14:textId="50968E7D" w:rsidR="000033EB" w:rsidRPr="00E0244F" w:rsidRDefault="000033EB" w:rsidP="000033EB">
      <w:pPr>
        <w:pStyle w:val="Default"/>
        <w:spacing w:after="10"/>
        <w:rPr>
          <w:color w:val="000000" w:themeColor="text1"/>
          <w:sz w:val="22"/>
          <w:szCs w:val="22"/>
        </w:rPr>
      </w:pPr>
      <w:r w:rsidRPr="00E0244F">
        <w:rPr>
          <w:noProof/>
          <w:color w:val="000000" w:themeColor="text1"/>
          <w:sz w:val="22"/>
          <w:szCs w:val="22"/>
        </w:rPr>
        <mc:AlternateContent>
          <mc:Choice Requires="wps">
            <w:drawing>
              <wp:anchor distT="0" distB="0" distL="114300" distR="114300" simplePos="0" relativeHeight="251661312" behindDoc="0" locked="0" layoutInCell="1" allowOverlap="1" wp14:anchorId="629CE8CF" wp14:editId="6028E473">
                <wp:simplePos x="0" y="0"/>
                <wp:positionH relativeFrom="column">
                  <wp:posOffset>0</wp:posOffset>
                </wp:positionH>
                <wp:positionV relativeFrom="paragraph">
                  <wp:posOffset>0</wp:posOffset>
                </wp:positionV>
                <wp:extent cx="5991860" cy="2597285"/>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5991860" cy="2597285"/>
                        </a:xfrm>
                        <a:prstGeom prst="rect">
                          <a:avLst/>
                        </a:prstGeom>
                        <a:solidFill>
                          <a:schemeClr val="lt1"/>
                        </a:solidFill>
                        <a:ln w="6350">
                          <a:solidFill>
                            <a:prstClr val="black"/>
                          </a:solidFill>
                        </a:ln>
                      </wps:spPr>
                      <wps:txbx>
                        <w:txbxContent>
                          <w:p w14:paraId="59E940E6" w14:textId="77777777" w:rsidR="000033EB" w:rsidRDefault="000033EB" w:rsidP="00003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9CE8CF" id="Text Box 6" o:spid="_x0000_s1030" type="#_x0000_t202" style="position:absolute;margin-left:0;margin-top:0;width:471.8pt;height:2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" fillcolor="white [3201]" strokeweight=".5pt">
                <v:textbox>
                  <w:txbxContent>
                    <w:p w14:paraId="59E940E6" w14:textId="77777777" w:rsidR="000033EB" w:rsidRDefault="000033EB" w:rsidP="000033EB"/>
                  </w:txbxContent>
                </v:textbox>
              </v:shape>
            </w:pict>
          </mc:Fallback>
        </mc:AlternateContent>
      </w:r>
    </w:p>
    <w:p w14:paraId="1C19CEA7" w14:textId="17AC6816" w:rsidR="000033EB" w:rsidRPr="00E0244F" w:rsidRDefault="000033EB" w:rsidP="000033EB">
      <w:pPr>
        <w:pStyle w:val="Default"/>
        <w:spacing w:after="10"/>
        <w:rPr>
          <w:color w:val="000000" w:themeColor="text1"/>
          <w:sz w:val="22"/>
          <w:szCs w:val="22"/>
        </w:rPr>
      </w:pPr>
    </w:p>
    <w:p w14:paraId="25199278" w14:textId="0428E40B" w:rsidR="000033EB" w:rsidRPr="00E0244F" w:rsidRDefault="000033EB" w:rsidP="000033EB">
      <w:pPr>
        <w:pStyle w:val="Default"/>
        <w:spacing w:after="10"/>
        <w:rPr>
          <w:color w:val="000000" w:themeColor="text1"/>
          <w:sz w:val="22"/>
          <w:szCs w:val="22"/>
        </w:rPr>
      </w:pPr>
    </w:p>
    <w:p w14:paraId="6114C91A" w14:textId="51A8B78D" w:rsidR="000033EB" w:rsidRPr="00E0244F" w:rsidRDefault="000033EB" w:rsidP="000033EB">
      <w:pPr>
        <w:pStyle w:val="Default"/>
        <w:spacing w:after="10"/>
        <w:rPr>
          <w:color w:val="000000" w:themeColor="text1"/>
          <w:sz w:val="22"/>
          <w:szCs w:val="22"/>
        </w:rPr>
      </w:pPr>
    </w:p>
    <w:p w14:paraId="7573DD88" w14:textId="77777777" w:rsidR="000033EB" w:rsidRPr="00E0244F" w:rsidRDefault="000033EB" w:rsidP="000033EB">
      <w:pPr>
        <w:pStyle w:val="Default"/>
        <w:spacing w:after="10"/>
        <w:rPr>
          <w:color w:val="000000" w:themeColor="text1"/>
          <w:sz w:val="22"/>
          <w:szCs w:val="22"/>
        </w:rPr>
      </w:pPr>
    </w:p>
    <w:p w14:paraId="7906AA9B" w14:textId="77777777" w:rsidR="000033EB" w:rsidRPr="00E0244F" w:rsidRDefault="000033EB" w:rsidP="000033EB">
      <w:pPr>
        <w:pStyle w:val="Default"/>
        <w:spacing w:after="10"/>
        <w:rPr>
          <w:color w:val="000000" w:themeColor="text1"/>
          <w:sz w:val="22"/>
          <w:szCs w:val="22"/>
        </w:rPr>
      </w:pPr>
    </w:p>
    <w:p w14:paraId="0FCBF46C" w14:textId="77777777" w:rsidR="000033EB" w:rsidRPr="00E0244F" w:rsidRDefault="000033EB" w:rsidP="000033EB">
      <w:pPr>
        <w:pStyle w:val="Default"/>
        <w:spacing w:after="10"/>
        <w:rPr>
          <w:color w:val="000000" w:themeColor="text1"/>
          <w:sz w:val="22"/>
          <w:szCs w:val="22"/>
        </w:rPr>
      </w:pPr>
    </w:p>
    <w:p w14:paraId="1E6C8D4E" w14:textId="77777777" w:rsidR="000033EB" w:rsidRPr="00E0244F" w:rsidRDefault="000033EB" w:rsidP="000033EB">
      <w:pPr>
        <w:pStyle w:val="Default"/>
        <w:spacing w:after="10"/>
        <w:rPr>
          <w:color w:val="000000" w:themeColor="text1"/>
          <w:sz w:val="22"/>
          <w:szCs w:val="22"/>
        </w:rPr>
      </w:pPr>
    </w:p>
    <w:p w14:paraId="4575BA69" w14:textId="77777777" w:rsidR="000033EB" w:rsidRPr="00E0244F" w:rsidRDefault="000033EB" w:rsidP="000033EB">
      <w:pPr>
        <w:pStyle w:val="Default"/>
        <w:spacing w:after="10"/>
        <w:rPr>
          <w:color w:val="000000" w:themeColor="text1"/>
          <w:sz w:val="22"/>
          <w:szCs w:val="22"/>
        </w:rPr>
      </w:pPr>
    </w:p>
    <w:p w14:paraId="507D1626" w14:textId="77777777" w:rsidR="000033EB" w:rsidRPr="00E0244F" w:rsidRDefault="000033EB" w:rsidP="000033EB">
      <w:pPr>
        <w:pStyle w:val="Default"/>
        <w:spacing w:after="10"/>
        <w:rPr>
          <w:color w:val="000000" w:themeColor="text1"/>
          <w:sz w:val="22"/>
          <w:szCs w:val="22"/>
        </w:rPr>
      </w:pPr>
    </w:p>
    <w:p w14:paraId="69C79EFF" w14:textId="77777777" w:rsidR="000033EB" w:rsidRPr="00E0244F" w:rsidRDefault="000033EB" w:rsidP="000033EB">
      <w:pPr>
        <w:pStyle w:val="Default"/>
        <w:spacing w:after="10"/>
        <w:rPr>
          <w:color w:val="000000" w:themeColor="text1"/>
          <w:sz w:val="22"/>
          <w:szCs w:val="22"/>
        </w:rPr>
      </w:pPr>
    </w:p>
    <w:p w14:paraId="2A2B8BC2" w14:textId="77777777" w:rsidR="000033EB" w:rsidRPr="00E0244F" w:rsidRDefault="000033EB" w:rsidP="000033EB">
      <w:pPr>
        <w:pStyle w:val="Default"/>
        <w:spacing w:after="10"/>
        <w:rPr>
          <w:color w:val="000000" w:themeColor="text1"/>
          <w:sz w:val="22"/>
          <w:szCs w:val="22"/>
        </w:rPr>
      </w:pPr>
    </w:p>
    <w:p w14:paraId="639D5343" w14:textId="77777777" w:rsidR="000033EB" w:rsidRPr="00E0244F" w:rsidRDefault="000033EB" w:rsidP="000033EB">
      <w:pPr>
        <w:pStyle w:val="Default"/>
        <w:spacing w:after="10"/>
        <w:rPr>
          <w:color w:val="000000" w:themeColor="text1"/>
          <w:sz w:val="22"/>
          <w:szCs w:val="22"/>
        </w:rPr>
      </w:pPr>
    </w:p>
    <w:p w14:paraId="25901D9D" w14:textId="77777777" w:rsidR="000033EB" w:rsidRPr="00E0244F" w:rsidRDefault="000033EB" w:rsidP="000033EB">
      <w:pPr>
        <w:pStyle w:val="Default"/>
        <w:spacing w:after="10"/>
        <w:rPr>
          <w:color w:val="000000" w:themeColor="text1"/>
          <w:sz w:val="22"/>
          <w:szCs w:val="22"/>
        </w:rPr>
      </w:pPr>
    </w:p>
    <w:p w14:paraId="24CCD592" w14:textId="77777777" w:rsidR="000033EB" w:rsidRPr="00E0244F" w:rsidRDefault="000033EB" w:rsidP="000033EB">
      <w:pPr>
        <w:pStyle w:val="Default"/>
        <w:spacing w:after="10"/>
        <w:rPr>
          <w:color w:val="000000" w:themeColor="text1"/>
          <w:sz w:val="22"/>
          <w:szCs w:val="22"/>
        </w:rPr>
      </w:pPr>
    </w:p>
    <w:p w14:paraId="4F7C27E2" w14:textId="64C1AB2D" w:rsidR="00B7070C" w:rsidRDefault="00B7070C" w:rsidP="000033EB">
      <w:pPr>
        <w:pStyle w:val="Default"/>
        <w:spacing w:after="10"/>
        <w:rPr>
          <w:b/>
          <w:bCs/>
          <w:color w:val="000000" w:themeColor="text1"/>
          <w:sz w:val="22"/>
          <w:szCs w:val="22"/>
        </w:rPr>
      </w:pPr>
    </w:p>
    <w:p w14:paraId="18043E98" w14:textId="0EAAD374" w:rsidR="00B7070C" w:rsidRDefault="00B7070C" w:rsidP="000033EB">
      <w:pPr>
        <w:pStyle w:val="Default"/>
        <w:spacing w:after="10"/>
        <w:rPr>
          <w:b/>
          <w:bCs/>
          <w:color w:val="000000" w:themeColor="text1"/>
          <w:sz w:val="22"/>
          <w:szCs w:val="22"/>
        </w:rPr>
      </w:pPr>
      <w:r>
        <w:rPr>
          <w:b/>
          <w:bCs/>
          <w:color w:val="000000" w:themeColor="text1"/>
          <w:sz w:val="22"/>
          <w:szCs w:val="22"/>
        </w:rPr>
        <w:t>Proposed Impact Generating Activity (if relevant): [200 words]</w:t>
      </w:r>
    </w:p>
    <w:p w14:paraId="37930F20" w14:textId="74D0D1B5" w:rsidR="00B7070C" w:rsidRDefault="00B7070C" w:rsidP="000033EB">
      <w:pPr>
        <w:pStyle w:val="Default"/>
        <w:spacing w:after="10"/>
        <w:rPr>
          <w:b/>
          <w:bCs/>
          <w:color w:val="000000" w:themeColor="text1"/>
          <w:sz w:val="22"/>
          <w:szCs w:val="22"/>
        </w:rPr>
      </w:pPr>
      <w:r>
        <w:rPr>
          <w:b/>
          <w:bCs/>
          <w:noProof/>
          <w:color w:val="000000" w:themeColor="text1"/>
          <w:sz w:val="22"/>
          <w:szCs w:val="22"/>
          <w14:ligatures w14:val="standardContextual"/>
        </w:rPr>
        <mc:AlternateContent>
          <mc:Choice Requires="wps">
            <w:drawing>
              <wp:anchor distT="0" distB="0" distL="114300" distR="114300" simplePos="0" relativeHeight="251665408" behindDoc="0" locked="0" layoutInCell="1" allowOverlap="1" wp14:anchorId="58063525" wp14:editId="2A3B5971">
                <wp:simplePos x="0" y="0"/>
                <wp:positionH relativeFrom="column">
                  <wp:posOffset>0</wp:posOffset>
                </wp:positionH>
                <wp:positionV relativeFrom="paragraph">
                  <wp:posOffset>16147</wp:posOffset>
                </wp:positionV>
                <wp:extent cx="5921829" cy="740229"/>
                <wp:effectExtent l="0" t="0" r="9525" b="9525"/>
                <wp:wrapNone/>
                <wp:docPr id="135869631" name="Text Box 3"/>
                <wp:cNvGraphicFramePr/>
                <a:graphic xmlns:a="http://schemas.openxmlformats.org/drawingml/2006/main">
                  <a:graphicData uri="http://schemas.microsoft.com/office/word/2010/wordprocessingShape">
                    <wps:wsp>
                      <wps:cNvSpPr txBox="1"/>
                      <wps:spPr>
                        <a:xfrm>
                          <a:off x="0" y="0"/>
                          <a:ext cx="5921829" cy="740229"/>
                        </a:xfrm>
                        <a:prstGeom prst="rect">
                          <a:avLst/>
                        </a:prstGeom>
                        <a:solidFill>
                          <a:schemeClr val="lt1"/>
                        </a:solidFill>
                        <a:ln w="6350">
                          <a:solidFill>
                            <a:prstClr val="black"/>
                          </a:solidFill>
                        </a:ln>
                      </wps:spPr>
                      <wps:txbx>
                        <w:txbxContent>
                          <w:p w14:paraId="74DFBB3C" w14:textId="77777777" w:rsidR="00B7070C" w:rsidRDefault="00B70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63525" id="_x0000_s1031" type="#_x0000_t202" style="position:absolute;margin-left:0;margin-top:1.25pt;width:466.3pt;height:58.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" fillcolor="white [3201]" strokeweight=".5pt">
                <v:textbox>
                  <w:txbxContent>
                    <w:p w14:paraId="74DFBB3C" w14:textId="77777777" w:rsidR="00B7070C" w:rsidRDefault="00B7070C"/>
                  </w:txbxContent>
                </v:textbox>
              </v:shape>
            </w:pict>
          </mc:Fallback>
        </mc:AlternateContent>
      </w:r>
    </w:p>
    <w:p w14:paraId="72A3D504" w14:textId="77777777" w:rsidR="00B7070C" w:rsidRDefault="00B7070C" w:rsidP="000033EB">
      <w:pPr>
        <w:pStyle w:val="Default"/>
        <w:spacing w:after="10"/>
        <w:rPr>
          <w:b/>
          <w:bCs/>
          <w:color w:val="000000" w:themeColor="text1"/>
          <w:sz w:val="22"/>
          <w:szCs w:val="22"/>
        </w:rPr>
      </w:pPr>
    </w:p>
    <w:p w14:paraId="5A6CB1E9" w14:textId="77777777" w:rsidR="00B7070C" w:rsidRDefault="00B7070C" w:rsidP="000033EB">
      <w:pPr>
        <w:pStyle w:val="Default"/>
        <w:spacing w:after="10"/>
        <w:rPr>
          <w:b/>
          <w:bCs/>
          <w:color w:val="000000" w:themeColor="text1"/>
          <w:sz w:val="22"/>
          <w:szCs w:val="22"/>
        </w:rPr>
      </w:pPr>
    </w:p>
    <w:p w14:paraId="61AF1B88" w14:textId="77777777" w:rsidR="00B7070C" w:rsidRDefault="00B7070C" w:rsidP="000033EB">
      <w:pPr>
        <w:pStyle w:val="Default"/>
        <w:spacing w:after="10"/>
        <w:rPr>
          <w:b/>
          <w:bCs/>
          <w:color w:val="000000" w:themeColor="text1"/>
          <w:sz w:val="22"/>
          <w:szCs w:val="22"/>
        </w:rPr>
      </w:pPr>
    </w:p>
    <w:p w14:paraId="088308F1" w14:textId="77777777" w:rsidR="00B7070C" w:rsidRDefault="00B7070C" w:rsidP="000033EB">
      <w:pPr>
        <w:pStyle w:val="Default"/>
        <w:spacing w:after="10"/>
        <w:rPr>
          <w:b/>
          <w:bCs/>
          <w:color w:val="000000" w:themeColor="text1"/>
          <w:sz w:val="22"/>
          <w:szCs w:val="22"/>
        </w:rPr>
      </w:pPr>
    </w:p>
    <w:p w14:paraId="612A0B18" w14:textId="15C02CCA" w:rsidR="000033EB" w:rsidRPr="00E0244F" w:rsidRDefault="000033EB" w:rsidP="000033EB">
      <w:pPr>
        <w:pStyle w:val="Default"/>
        <w:spacing w:after="10"/>
        <w:rPr>
          <w:b/>
          <w:bCs/>
          <w:color w:val="000000" w:themeColor="text1"/>
          <w:sz w:val="22"/>
          <w:szCs w:val="22"/>
        </w:rPr>
      </w:pPr>
      <w:r w:rsidRPr="00E0244F">
        <w:rPr>
          <w:b/>
          <w:bCs/>
          <w:color w:val="000000" w:themeColor="text1"/>
          <w:sz w:val="22"/>
          <w:szCs w:val="22"/>
        </w:rPr>
        <w:t xml:space="preserve">Budget and timeframe for delivery: </w:t>
      </w:r>
    </w:p>
    <w:p w14:paraId="24F87562" w14:textId="77777777" w:rsidR="000033EB" w:rsidRPr="00E0244F" w:rsidRDefault="000033EB" w:rsidP="000033EB">
      <w:pPr>
        <w:pStyle w:val="Default"/>
        <w:spacing w:after="10"/>
        <w:rPr>
          <w:color w:val="000000" w:themeColor="text1"/>
          <w:sz w:val="22"/>
          <w:szCs w:val="22"/>
        </w:rPr>
      </w:pPr>
      <w:r w:rsidRPr="00E0244F">
        <w:rPr>
          <w:noProof/>
          <w:color w:val="000000" w:themeColor="text1"/>
          <w:sz w:val="22"/>
          <w:szCs w:val="22"/>
        </w:rPr>
        <mc:AlternateContent>
          <mc:Choice Requires="wps">
            <w:drawing>
              <wp:anchor distT="0" distB="0" distL="114300" distR="114300" simplePos="0" relativeHeight="251662336" behindDoc="0" locked="0" layoutInCell="1" allowOverlap="1" wp14:anchorId="59647E5F" wp14:editId="7F50F779">
                <wp:simplePos x="0" y="0"/>
                <wp:positionH relativeFrom="column">
                  <wp:posOffset>3175</wp:posOffset>
                </wp:positionH>
                <wp:positionV relativeFrom="paragraph">
                  <wp:posOffset>84658</wp:posOffset>
                </wp:positionV>
                <wp:extent cx="5991860" cy="3171190"/>
                <wp:effectExtent l="0" t="0" r="15240" b="16510"/>
                <wp:wrapNone/>
                <wp:docPr id="7" name="Text Box 7"/>
                <wp:cNvGraphicFramePr/>
                <a:graphic xmlns:a="http://schemas.openxmlformats.org/drawingml/2006/main">
                  <a:graphicData uri="http://schemas.microsoft.com/office/word/2010/wordprocessingShape">
                    <wps:wsp>
                      <wps:cNvSpPr txBox="1"/>
                      <wps:spPr>
                        <a:xfrm>
                          <a:off x="0" y="0"/>
                          <a:ext cx="5991860" cy="3171190"/>
                        </a:xfrm>
                        <a:prstGeom prst="rect">
                          <a:avLst/>
                        </a:prstGeom>
                        <a:solidFill>
                          <a:schemeClr val="lt1"/>
                        </a:solidFill>
                        <a:ln w="6350">
                          <a:solidFill>
                            <a:prstClr val="black"/>
                          </a:solidFill>
                        </a:ln>
                      </wps:spPr>
                      <wps:txbx>
                        <w:txbxContent>
                          <w:p w14:paraId="646B9CA2" w14:textId="77777777" w:rsidR="000033EB" w:rsidRDefault="000033EB" w:rsidP="00003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47E5F" id="Text Box 7" o:spid="_x0000_s1032" type="#_x0000_t202" style="position:absolute;margin-left:.25pt;margin-top:6.65pt;width:471.8pt;height:249.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" fillcolor="white [3201]" strokeweight=".5pt">
                <v:textbox>
                  <w:txbxContent>
                    <w:p w14:paraId="646B9CA2" w14:textId="77777777" w:rsidR="000033EB" w:rsidRDefault="000033EB" w:rsidP="000033EB"/>
                  </w:txbxContent>
                </v:textbox>
              </v:shape>
            </w:pict>
          </mc:Fallback>
        </mc:AlternateContent>
      </w:r>
    </w:p>
    <w:p w14:paraId="6ABBE606" w14:textId="77777777" w:rsidR="000033EB" w:rsidRPr="00E0244F" w:rsidRDefault="000033EB" w:rsidP="000033EB">
      <w:pPr>
        <w:pStyle w:val="Default"/>
        <w:spacing w:after="10"/>
        <w:rPr>
          <w:color w:val="000000" w:themeColor="text1"/>
          <w:sz w:val="22"/>
          <w:szCs w:val="22"/>
        </w:rPr>
      </w:pPr>
    </w:p>
    <w:p w14:paraId="45746193" w14:textId="77777777" w:rsidR="000033EB" w:rsidRPr="00E0244F" w:rsidRDefault="000033EB" w:rsidP="000033EB">
      <w:pPr>
        <w:pStyle w:val="Default"/>
        <w:spacing w:after="10"/>
        <w:rPr>
          <w:color w:val="000000" w:themeColor="text1"/>
          <w:sz w:val="22"/>
          <w:szCs w:val="22"/>
        </w:rPr>
      </w:pPr>
    </w:p>
    <w:p w14:paraId="1CD025BD" w14:textId="77777777" w:rsidR="000033EB" w:rsidRPr="00E0244F" w:rsidRDefault="000033EB" w:rsidP="000033EB">
      <w:pPr>
        <w:pStyle w:val="Default"/>
        <w:spacing w:after="10"/>
        <w:rPr>
          <w:color w:val="000000" w:themeColor="text1"/>
          <w:sz w:val="22"/>
          <w:szCs w:val="22"/>
        </w:rPr>
      </w:pPr>
    </w:p>
    <w:p w14:paraId="3F670274" w14:textId="77777777" w:rsidR="000033EB" w:rsidRPr="00E0244F" w:rsidRDefault="000033EB" w:rsidP="00E0244F">
      <w:pPr>
        <w:pStyle w:val="Default"/>
        <w:spacing w:after="10"/>
        <w:ind w:left="360"/>
        <w:rPr>
          <w:color w:val="000000" w:themeColor="text1"/>
        </w:rPr>
      </w:pPr>
    </w:p>
    <w:sectPr w:rsidR="000033EB" w:rsidRPr="00E0244F" w:rsidSect="00E0244F">
      <w:pgSz w:w="11906" w:h="16838"/>
      <w:pgMar w:top="292" w:right="1440" w:bottom="96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3F9"/>
    <w:multiLevelType w:val="multilevel"/>
    <w:tmpl w:val="1658B0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06165"/>
    <w:multiLevelType w:val="hybridMultilevel"/>
    <w:tmpl w:val="3B14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07726"/>
    <w:multiLevelType w:val="hybridMultilevel"/>
    <w:tmpl w:val="6C40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0526CC"/>
    <w:multiLevelType w:val="hybridMultilevel"/>
    <w:tmpl w:val="24D0C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A812C73"/>
    <w:multiLevelType w:val="hybridMultilevel"/>
    <w:tmpl w:val="F50A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406F59"/>
    <w:multiLevelType w:val="hybridMultilevel"/>
    <w:tmpl w:val="0E2CE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BF17401"/>
    <w:multiLevelType w:val="hybridMultilevel"/>
    <w:tmpl w:val="392A7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8BB0A2A"/>
    <w:multiLevelType w:val="hybridMultilevel"/>
    <w:tmpl w:val="883C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42F34"/>
    <w:multiLevelType w:val="hybridMultilevel"/>
    <w:tmpl w:val="1B04E6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09591088">
    <w:abstractNumId w:val="4"/>
  </w:num>
  <w:num w:numId="2" w16cid:durableId="876163215">
    <w:abstractNumId w:val="0"/>
  </w:num>
  <w:num w:numId="3" w16cid:durableId="2027368166">
    <w:abstractNumId w:val="6"/>
  </w:num>
  <w:num w:numId="4" w16cid:durableId="515536201">
    <w:abstractNumId w:val="3"/>
  </w:num>
  <w:num w:numId="5" w16cid:durableId="1026827511">
    <w:abstractNumId w:val="5"/>
  </w:num>
  <w:num w:numId="6" w16cid:durableId="1034771134">
    <w:abstractNumId w:val="8"/>
  </w:num>
  <w:num w:numId="7" w16cid:durableId="284040694">
    <w:abstractNumId w:val="1"/>
  </w:num>
  <w:num w:numId="8" w16cid:durableId="565335131">
    <w:abstractNumId w:val="7"/>
  </w:num>
  <w:num w:numId="9" w16cid:durableId="2008166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AF"/>
    <w:rsid w:val="000033EB"/>
    <w:rsid w:val="001C3F76"/>
    <w:rsid w:val="001D4EF8"/>
    <w:rsid w:val="0025557A"/>
    <w:rsid w:val="002A03B3"/>
    <w:rsid w:val="0033246D"/>
    <w:rsid w:val="003367AC"/>
    <w:rsid w:val="00365D41"/>
    <w:rsid w:val="003745C5"/>
    <w:rsid w:val="003A28DA"/>
    <w:rsid w:val="00446075"/>
    <w:rsid w:val="00513016"/>
    <w:rsid w:val="006521AF"/>
    <w:rsid w:val="00757D0A"/>
    <w:rsid w:val="007D71D5"/>
    <w:rsid w:val="0084681D"/>
    <w:rsid w:val="008C4600"/>
    <w:rsid w:val="00933F40"/>
    <w:rsid w:val="00957720"/>
    <w:rsid w:val="00A139B1"/>
    <w:rsid w:val="00A21AAD"/>
    <w:rsid w:val="00A52B03"/>
    <w:rsid w:val="00B7070C"/>
    <w:rsid w:val="00BF7F26"/>
    <w:rsid w:val="00C42DAD"/>
    <w:rsid w:val="00C702C0"/>
    <w:rsid w:val="00C81468"/>
    <w:rsid w:val="00E0244F"/>
    <w:rsid w:val="00E05197"/>
    <w:rsid w:val="00E50408"/>
    <w:rsid w:val="00E7789B"/>
    <w:rsid w:val="00EE1111"/>
    <w:rsid w:val="00F13E8C"/>
    <w:rsid w:val="00F4456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84CA"/>
  <w15:chartTrackingRefBased/>
  <w15:docId w15:val="{0DD7879D-9983-E848-907F-5E6F9A55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468"/>
    <w:pPr>
      <w:ind w:left="720"/>
      <w:contextualSpacing/>
    </w:pPr>
  </w:style>
  <w:style w:type="paragraph" w:styleId="NormalWeb">
    <w:name w:val="Normal (Web)"/>
    <w:basedOn w:val="Normal"/>
    <w:uiPriority w:val="99"/>
    <w:semiHidden/>
    <w:unhideWhenUsed/>
    <w:rsid w:val="00757D0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757D0A"/>
    <w:rPr>
      <w:b/>
      <w:bCs/>
    </w:rPr>
  </w:style>
  <w:style w:type="paragraph" w:customStyle="1" w:styleId="Default">
    <w:name w:val="Default"/>
    <w:rsid w:val="00C42DAD"/>
    <w:pPr>
      <w:autoSpaceDE w:val="0"/>
      <w:autoSpaceDN w:val="0"/>
      <w:adjustRightInd w:val="0"/>
    </w:pPr>
    <w:rPr>
      <w:rFonts w:ascii="Calibri" w:hAnsi="Calibri" w:cs="Calibri"/>
      <w:color w:val="000000"/>
      <w:kern w:val="0"/>
      <w14:ligatures w14:val="none"/>
    </w:rPr>
  </w:style>
  <w:style w:type="character" w:styleId="CommentReference">
    <w:name w:val="annotation reference"/>
    <w:basedOn w:val="DefaultParagraphFont"/>
    <w:uiPriority w:val="99"/>
    <w:semiHidden/>
    <w:unhideWhenUsed/>
    <w:rsid w:val="00E05197"/>
    <w:rPr>
      <w:sz w:val="16"/>
      <w:szCs w:val="16"/>
    </w:rPr>
  </w:style>
  <w:style w:type="paragraph" w:styleId="CommentText">
    <w:name w:val="annotation text"/>
    <w:basedOn w:val="Normal"/>
    <w:link w:val="CommentTextChar"/>
    <w:uiPriority w:val="99"/>
    <w:unhideWhenUsed/>
    <w:rsid w:val="00E05197"/>
    <w:rPr>
      <w:sz w:val="20"/>
      <w:szCs w:val="20"/>
    </w:rPr>
  </w:style>
  <w:style w:type="character" w:customStyle="1" w:styleId="CommentTextChar">
    <w:name w:val="Comment Text Char"/>
    <w:basedOn w:val="DefaultParagraphFont"/>
    <w:link w:val="CommentText"/>
    <w:uiPriority w:val="99"/>
    <w:rsid w:val="00E05197"/>
    <w:rPr>
      <w:sz w:val="20"/>
      <w:szCs w:val="20"/>
    </w:rPr>
  </w:style>
  <w:style w:type="paragraph" w:styleId="CommentSubject">
    <w:name w:val="annotation subject"/>
    <w:basedOn w:val="CommentText"/>
    <w:next w:val="CommentText"/>
    <w:link w:val="CommentSubjectChar"/>
    <w:uiPriority w:val="99"/>
    <w:semiHidden/>
    <w:unhideWhenUsed/>
    <w:rsid w:val="00E05197"/>
    <w:rPr>
      <w:b/>
      <w:bCs/>
    </w:rPr>
  </w:style>
  <w:style w:type="character" w:customStyle="1" w:styleId="CommentSubjectChar">
    <w:name w:val="Comment Subject Char"/>
    <w:basedOn w:val="CommentTextChar"/>
    <w:link w:val="CommentSubject"/>
    <w:uiPriority w:val="99"/>
    <w:semiHidden/>
    <w:rsid w:val="00E05197"/>
    <w:rPr>
      <w:b/>
      <w:bCs/>
      <w:sz w:val="20"/>
      <w:szCs w:val="20"/>
    </w:rPr>
  </w:style>
  <w:style w:type="paragraph" w:styleId="Revision">
    <w:name w:val="Revision"/>
    <w:hidden/>
    <w:uiPriority w:val="99"/>
    <w:semiHidden/>
    <w:rsid w:val="00E05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6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Kuttainen</dc:creator>
  <cp:keywords/>
  <dc:description/>
  <cp:lastModifiedBy>Nicole Crowe</cp:lastModifiedBy>
  <cp:revision>2</cp:revision>
  <dcterms:created xsi:type="dcterms:W3CDTF">2024-04-16T00:36:00Z</dcterms:created>
  <dcterms:modified xsi:type="dcterms:W3CDTF">2024-04-16T00:36:00Z</dcterms:modified>
</cp:coreProperties>
</file>