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BB90" w14:textId="77777777" w:rsidR="00366D25" w:rsidRPr="005601D3" w:rsidRDefault="00366D25">
      <w:pPr>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5A564864" w14:textId="77777777" w:rsidR="00FC0B1C" w:rsidRPr="005601D3" w:rsidRDefault="00FC0B1C" w:rsidP="00366D25">
      <w:pPr>
        <w:rPr>
          <w:rFonts w:asciiTheme="minorHAnsi" w:hAnsiTheme="minorHAnsi"/>
          <w:sz w:val="216"/>
          <w:szCs w:val="216"/>
        </w:rPr>
      </w:pPr>
    </w:p>
    <w:p w14:paraId="3B240C41" w14:textId="43F25017" w:rsidR="00366D25" w:rsidRPr="005601D3" w:rsidRDefault="00A76495" w:rsidP="007B5D0F">
      <w:pPr>
        <w:ind w:right="2266"/>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7B5D0F">
      <w:pPr>
        <w:ind w:right="2266"/>
        <w:rPr>
          <w:rFonts w:asciiTheme="minorHAnsi" w:hAnsiTheme="minorHAnsi"/>
        </w:rPr>
      </w:pPr>
    </w:p>
    <w:p w14:paraId="4C879F14" w14:textId="4F9366A9" w:rsidR="007B5D0F" w:rsidRPr="005601D3" w:rsidRDefault="007B5D0F" w:rsidP="007B5D0F">
      <w:pPr>
        <w:ind w:right="2266"/>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A550B1">
      <w:pPr>
        <w:ind w:right="2266"/>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23449AD9" w14:textId="6E7C7573" w:rsidR="0064445A" w:rsidRPr="00F34493" w:rsidRDefault="0023369D">
      <w:pPr>
        <w:rPr>
          <w:rFonts w:asciiTheme="minorHAnsi" w:hAnsiTheme="minorHAnsi" w:cstheme="minorHAnsi"/>
          <w:color w:val="948A54"/>
          <w:sz w:val="22"/>
          <w:lang w:eastAsia="en-US"/>
        </w:rPr>
      </w:pPr>
      <w:r w:rsidRPr="00F34493">
        <w:rPr>
          <w:rFonts w:asciiTheme="minorHAnsi" w:hAnsiTheme="minorHAnsi" w:cstheme="minorHAnsi"/>
          <w:color w:val="948A54"/>
          <w:sz w:val="22"/>
          <w:lang w:eastAsia="en-US"/>
        </w:rPr>
        <w:t>REMOVE WHEN COMPLETE</w:t>
      </w:r>
    </w:p>
    <w:p w14:paraId="5C73A1B5" w14:textId="19F71B00" w:rsidR="0064445A" w:rsidRPr="00BF7D20" w:rsidRDefault="0064445A" w:rsidP="0064445A">
      <w:pPr>
        <w:pBdr>
          <w:top w:val="single" w:sz="4" w:space="4" w:color="auto"/>
          <w:left w:val="single" w:sz="4" w:space="4" w:color="auto"/>
          <w:bottom w:val="single" w:sz="4" w:space="4" w:color="auto"/>
          <w:right w:val="single" w:sz="4" w:space="4" w:color="auto"/>
        </w:pBdr>
        <w:jc w:val="both"/>
        <w:rPr>
          <w:rFonts w:asciiTheme="minorHAnsi" w:hAnsiTheme="minorHAnsi" w:cstheme="minorHAnsi"/>
        </w:rPr>
      </w:pPr>
      <w:r>
        <w:rPr>
          <w:rFonts w:asciiTheme="minorHAnsi" w:hAnsiTheme="minorHAnsi" w:cstheme="minorHAnsi"/>
        </w:rPr>
        <w:t>This Subject Outline</w:t>
      </w:r>
      <w:r w:rsidRPr="00BF7D20">
        <w:rPr>
          <w:rFonts w:asciiTheme="minorHAnsi" w:hAnsiTheme="minorHAnsi" w:cstheme="minorHAnsi"/>
        </w:rPr>
        <w:t xml:space="preserve"> uses the following:</w:t>
      </w:r>
    </w:p>
    <w:p w14:paraId="5B0F8B7F" w14:textId="77777777" w:rsidR="0064445A" w:rsidRPr="00DE5ECC" w:rsidRDefault="0064445A" w:rsidP="0064445A">
      <w:pPr>
        <w:pStyle w:val="ListParagraph"/>
        <w:numPr>
          <w:ilvl w:val="0"/>
          <w:numId w:val="16"/>
        </w:numPr>
        <w:pBdr>
          <w:top w:val="single" w:sz="4" w:space="4" w:color="auto"/>
          <w:left w:val="single" w:sz="4" w:space="4" w:color="auto"/>
          <w:bottom w:val="single" w:sz="4" w:space="4" w:color="auto"/>
          <w:right w:val="single" w:sz="4" w:space="4" w:color="auto"/>
        </w:pBdr>
        <w:spacing w:before="60" w:after="60"/>
        <w:ind w:left="227" w:hanging="227"/>
        <w:jc w:val="both"/>
        <w:rPr>
          <w:rFonts w:cstheme="minorHAnsi"/>
          <w:color w:val="948A54"/>
        </w:rPr>
      </w:pPr>
      <w:r w:rsidRPr="00DE5ECC">
        <w:rPr>
          <w:rFonts w:cstheme="minorHAnsi"/>
          <w:color w:val="948A54"/>
        </w:rPr>
        <w:t>Brown text – instructions for the Subject Coordinator to guide completion of subject outline;</w:t>
      </w:r>
    </w:p>
    <w:p w14:paraId="24FB260C" w14:textId="5CD1CB34" w:rsidR="0035634D" w:rsidRPr="00A76495" w:rsidRDefault="0064445A" w:rsidP="00A76495">
      <w:pPr>
        <w:pStyle w:val="ListParagraph"/>
        <w:numPr>
          <w:ilvl w:val="0"/>
          <w:numId w:val="16"/>
        </w:numPr>
        <w:pBdr>
          <w:top w:val="single" w:sz="4" w:space="4" w:color="auto"/>
          <w:left w:val="single" w:sz="4" w:space="4" w:color="auto"/>
          <w:bottom w:val="single" w:sz="4" w:space="4" w:color="auto"/>
          <w:right w:val="single" w:sz="4" w:space="4" w:color="auto"/>
        </w:pBdr>
        <w:spacing w:before="60"/>
        <w:ind w:left="227" w:hanging="227"/>
        <w:jc w:val="both"/>
      </w:pPr>
      <w:r w:rsidRPr="00BF7D20">
        <w:rPr>
          <w:rFonts w:cstheme="minorHAnsi"/>
        </w:rPr>
        <w:t>Black text – standard text required for all subject outlines (excluding the Appendices).</w:t>
      </w:r>
      <w:r w:rsidR="0035634D" w:rsidRPr="00A76495">
        <w:br w:type="page"/>
      </w:r>
    </w:p>
    <w:p w14:paraId="6DF720D8" w14:textId="77777777" w:rsidR="00315809" w:rsidRPr="005601D3" w:rsidRDefault="00315809">
      <w:pPr>
        <w:rPr>
          <w:rFonts w:asciiTheme="minorHAnsi" w:hAnsiTheme="minorHAnsi"/>
        </w:rPr>
      </w:pPr>
    </w:p>
    <w:p w14:paraId="5BF9365F" w14:textId="77777777" w:rsidR="00AD3CB2" w:rsidRPr="005601D3" w:rsidRDefault="00AD3CB2" w:rsidP="00AD3CB2">
      <w:pPr>
        <w:rPr>
          <w:rFonts w:asciiTheme="minorHAnsi" w:hAnsiTheme="minorHAnsi"/>
        </w:rPr>
      </w:pP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6C0508FC" w14:textId="5FF95503" w:rsidR="0026415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1845720" w:history="1">
            <w:r w:rsidR="0026415B" w:rsidRPr="005F6F2E">
              <w:rPr>
                <w:rStyle w:val="Hyperlink"/>
                <w:noProof/>
              </w:rPr>
              <w:t>1</w:t>
            </w:r>
            <w:r w:rsidR="0026415B">
              <w:rPr>
                <w:rFonts w:asciiTheme="minorHAnsi" w:eastAsiaTheme="minorEastAsia" w:hAnsiTheme="minorHAnsi"/>
                <w:b w:val="0"/>
                <w:noProof/>
                <w:color w:val="auto"/>
                <w:szCs w:val="24"/>
                <w:lang w:eastAsia="en-GB"/>
              </w:rPr>
              <w:tab/>
            </w:r>
            <w:r w:rsidR="0026415B" w:rsidRPr="005F6F2E">
              <w:rPr>
                <w:rStyle w:val="Hyperlink"/>
                <w:noProof/>
              </w:rPr>
              <w:t>Subject details</w:t>
            </w:r>
            <w:r w:rsidR="0026415B">
              <w:rPr>
                <w:noProof/>
                <w:webHidden/>
              </w:rPr>
              <w:tab/>
            </w:r>
            <w:r w:rsidR="0026415B">
              <w:rPr>
                <w:noProof/>
                <w:webHidden/>
              </w:rPr>
              <w:fldChar w:fldCharType="begin"/>
            </w:r>
            <w:r w:rsidR="0026415B">
              <w:rPr>
                <w:noProof/>
                <w:webHidden/>
              </w:rPr>
              <w:instrText xml:space="preserve"> PAGEREF _Toc81845720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1836AA54" w14:textId="0AE4DF28" w:rsidR="0026415B" w:rsidRDefault="005A297A">
          <w:pPr>
            <w:pStyle w:val="TOC2"/>
            <w:rPr>
              <w:rFonts w:eastAsiaTheme="minorEastAsia"/>
              <w:noProof/>
              <w:sz w:val="24"/>
              <w:szCs w:val="24"/>
              <w:lang w:eastAsia="en-GB"/>
            </w:rPr>
          </w:pPr>
          <w:hyperlink w:anchor="_Toc81845721" w:history="1">
            <w:r w:rsidR="0026415B" w:rsidRPr="005F6F2E">
              <w:rPr>
                <w:rStyle w:val="Hyperlink"/>
                <w:noProof/>
              </w:rPr>
              <w:t>1.1</w:t>
            </w:r>
            <w:r w:rsidR="0026415B">
              <w:rPr>
                <w:rFonts w:eastAsiaTheme="minorEastAsia"/>
                <w:noProof/>
                <w:sz w:val="24"/>
                <w:szCs w:val="24"/>
                <w:lang w:eastAsia="en-GB"/>
              </w:rPr>
              <w:tab/>
            </w:r>
            <w:r w:rsidR="0026415B" w:rsidRPr="005F6F2E">
              <w:rPr>
                <w:rStyle w:val="Hyperlink"/>
                <w:noProof/>
              </w:rPr>
              <w:t>Student participation requirements</w:t>
            </w:r>
            <w:r w:rsidR="0026415B">
              <w:rPr>
                <w:noProof/>
                <w:webHidden/>
              </w:rPr>
              <w:tab/>
            </w:r>
            <w:r w:rsidR="0026415B">
              <w:rPr>
                <w:noProof/>
                <w:webHidden/>
              </w:rPr>
              <w:fldChar w:fldCharType="begin"/>
            </w:r>
            <w:r w:rsidR="0026415B">
              <w:rPr>
                <w:noProof/>
                <w:webHidden/>
              </w:rPr>
              <w:instrText xml:space="preserve"> PAGEREF _Toc81845721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043118E2" w14:textId="00FF6971" w:rsidR="0026415B" w:rsidRDefault="005A297A">
          <w:pPr>
            <w:pStyle w:val="TOC2"/>
            <w:rPr>
              <w:rFonts w:eastAsiaTheme="minorEastAsia"/>
              <w:noProof/>
              <w:sz w:val="24"/>
              <w:szCs w:val="24"/>
              <w:lang w:eastAsia="en-GB"/>
            </w:rPr>
          </w:pPr>
          <w:hyperlink w:anchor="_Toc81845722" w:history="1">
            <w:r w:rsidR="0026415B" w:rsidRPr="005F6F2E">
              <w:rPr>
                <w:rStyle w:val="Hyperlink"/>
                <w:rFonts w:cstheme="minorHAnsi"/>
                <w:noProof/>
              </w:rPr>
              <w:t>1.2</w:t>
            </w:r>
            <w:r w:rsidR="0026415B">
              <w:rPr>
                <w:rFonts w:eastAsiaTheme="minorEastAsia"/>
                <w:noProof/>
                <w:sz w:val="24"/>
                <w:szCs w:val="24"/>
                <w:lang w:eastAsia="en-GB"/>
              </w:rPr>
              <w:tab/>
            </w:r>
            <w:r w:rsidR="0026415B" w:rsidRPr="005F6F2E">
              <w:rPr>
                <w:rStyle w:val="Hyperlink"/>
                <w:rFonts w:cstheme="minorHAnsi"/>
                <w:noProof/>
              </w:rPr>
              <w:t>Teaching Staff contact details</w:t>
            </w:r>
            <w:r w:rsidR="0026415B">
              <w:rPr>
                <w:noProof/>
                <w:webHidden/>
              </w:rPr>
              <w:tab/>
            </w:r>
            <w:r w:rsidR="0026415B">
              <w:rPr>
                <w:noProof/>
                <w:webHidden/>
              </w:rPr>
              <w:fldChar w:fldCharType="begin"/>
            </w:r>
            <w:r w:rsidR="0026415B">
              <w:rPr>
                <w:noProof/>
                <w:webHidden/>
              </w:rPr>
              <w:instrText xml:space="preserve"> PAGEREF _Toc81845722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6A944AB3" w14:textId="0CBB955B" w:rsidR="0026415B" w:rsidRDefault="005A297A">
          <w:pPr>
            <w:pStyle w:val="TOC2"/>
            <w:rPr>
              <w:rFonts w:eastAsiaTheme="minorEastAsia"/>
              <w:noProof/>
              <w:sz w:val="24"/>
              <w:szCs w:val="24"/>
              <w:lang w:eastAsia="en-GB"/>
            </w:rPr>
          </w:pPr>
          <w:hyperlink w:anchor="_Toc81845723" w:history="1">
            <w:r w:rsidR="0026415B" w:rsidRPr="005F6F2E">
              <w:rPr>
                <w:rStyle w:val="Hyperlink"/>
                <w:noProof/>
              </w:rPr>
              <w:t>1.3</w:t>
            </w:r>
            <w:r w:rsidR="0026415B">
              <w:rPr>
                <w:rFonts w:eastAsiaTheme="minorEastAsia"/>
                <w:noProof/>
                <w:sz w:val="24"/>
                <w:szCs w:val="24"/>
                <w:lang w:eastAsia="en-GB"/>
              </w:rPr>
              <w:tab/>
            </w:r>
            <w:r w:rsidR="0026415B" w:rsidRPr="005F6F2E">
              <w:rPr>
                <w:rStyle w:val="Hyperlink"/>
                <w:noProof/>
              </w:rPr>
              <w:t>Subject description</w:t>
            </w:r>
            <w:r w:rsidR="0026415B">
              <w:rPr>
                <w:noProof/>
                <w:webHidden/>
              </w:rPr>
              <w:tab/>
            </w:r>
            <w:r w:rsidR="0026415B">
              <w:rPr>
                <w:noProof/>
                <w:webHidden/>
              </w:rPr>
              <w:fldChar w:fldCharType="begin"/>
            </w:r>
            <w:r w:rsidR="0026415B">
              <w:rPr>
                <w:noProof/>
                <w:webHidden/>
              </w:rPr>
              <w:instrText xml:space="preserve"> PAGEREF _Toc81845723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5602A27F" w14:textId="77F47CFC" w:rsidR="0026415B" w:rsidRDefault="005A297A">
          <w:pPr>
            <w:pStyle w:val="TOC2"/>
            <w:rPr>
              <w:rFonts w:eastAsiaTheme="minorEastAsia"/>
              <w:noProof/>
              <w:sz w:val="24"/>
              <w:szCs w:val="24"/>
              <w:lang w:eastAsia="en-GB"/>
            </w:rPr>
          </w:pPr>
          <w:hyperlink w:anchor="_Toc81845724" w:history="1">
            <w:r w:rsidR="0026415B" w:rsidRPr="005F6F2E">
              <w:rPr>
                <w:rStyle w:val="Hyperlink"/>
                <w:noProof/>
              </w:rPr>
              <w:t>1.4</w:t>
            </w:r>
            <w:r w:rsidR="0026415B">
              <w:rPr>
                <w:rFonts w:eastAsiaTheme="minorEastAsia"/>
                <w:noProof/>
                <w:sz w:val="24"/>
                <w:szCs w:val="24"/>
                <w:lang w:eastAsia="en-GB"/>
              </w:rPr>
              <w:tab/>
            </w:r>
            <w:r w:rsidR="0026415B" w:rsidRPr="005F6F2E">
              <w:rPr>
                <w:rStyle w:val="Hyperlink"/>
                <w:noProof/>
              </w:rPr>
              <w:t>Subject learning outcomes and course learning outcomes</w:t>
            </w:r>
            <w:r w:rsidR="0026415B">
              <w:rPr>
                <w:noProof/>
                <w:webHidden/>
              </w:rPr>
              <w:tab/>
            </w:r>
            <w:r w:rsidR="0026415B">
              <w:rPr>
                <w:noProof/>
                <w:webHidden/>
              </w:rPr>
              <w:fldChar w:fldCharType="begin"/>
            </w:r>
            <w:r w:rsidR="0026415B">
              <w:rPr>
                <w:noProof/>
                <w:webHidden/>
              </w:rPr>
              <w:instrText xml:space="preserve"> PAGEREF _Toc81845724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3E20CA70" w14:textId="499B9492" w:rsidR="0026415B" w:rsidRDefault="005A297A">
          <w:pPr>
            <w:pStyle w:val="TOC2"/>
            <w:rPr>
              <w:rFonts w:eastAsiaTheme="minorEastAsia"/>
              <w:noProof/>
              <w:sz w:val="24"/>
              <w:szCs w:val="24"/>
              <w:lang w:eastAsia="en-GB"/>
            </w:rPr>
          </w:pPr>
          <w:hyperlink w:anchor="_Toc81845725" w:history="1">
            <w:r w:rsidR="0026415B" w:rsidRPr="005F6F2E">
              <w:rPr>
                <w:rStyle w:val="Hyperlink"/>
                <w:noProof/>
              </w:rPr>
              <w:t>1.5</w:t>
            </w:r>
            <w:r w:rsidR="0026415B">
              <w:rPr>
                <w:rFonts w:eastAsiaTheme="minorEastAsia"/>
                <w:noProof/>
                <w:sz w:val="24"/>
                <w:szCs w:val="24"/>
                <w:lang w:eastAsia="en-GB"/>
              </w:rPr>
              <w:tab/>
            </w:r>
            <w:r w:rsidR="0026415B" w:rsidRPr="005F6F2E">
              <w:rPr>
                <w:rStyle w:val="Hyperlink"/>
                <w:noProof/>
              </w:rPr>
              <w:t>Student feedback on subject and teaching</w:t>
            </w:r>
            <w:r w:rsidR="0026415B">
              <w:rPr>
                <w:noProof/>
                <w:webHidden/>
              </w:rPr>
              <w:tab/>
            </w:r>
            <w:r w:rsidR="0026415B">
              <w:rPr>
                <w:noProof/>
                <w:webHidden/>
              </w:rPr>
              <w:fldChar w:fldCharType="begin"/>
            </w:r>
            <w:r w:rsidR="0026415B">
              <w:rPr>
                <w:noProof/>
                <w:webHidden/>
              </w:rPr>
              <w:instrText xml:space="preserve"> PAGEREF _Toc81845725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0B02FE89" w14:textId="2287AC9B" w:rsidR="0026415B" w:rsidRDefault="005A297A">
          <w:pPr>
            <w:pStyle w:val="TOC2"/>
            <w:rPr>
              <w:rFonts w:eastAsiaTheme="minorEastAsia"/>
              <w:noProof/>
              <w:sz w:val="24"/>
              <w:szCs w:val="24"/>
              <w:lang w:eastAsia="en-GB"/>
            </w:rPr>
          </w:pPr>
          <w:hyperlink w:anchor="_Toc81845726" w:history="1">
            <w:r w:rsidR="0026415B" w:rsidRPr="005F6F2E">
              <w:rPr>
                <w:rStyle w:val="Hyperlink"/>
                <w:noProof/>
              </w:rPr>
              <w:t>1.6</w:t>
            </w:r>
            <w:r w:rsidR="0026415B">
              <w:rPr>
                <w:rFonts w:eastAsiaTheme="minorEastAsia"/>
                <w:noProof/>
                <w:sz w:val="24"/>
                <w:szCs w:val="24"/>
                <w:lang w:eastAsia="en-GB"/>
              </w:rPr>
              <w:tab/>
            </w:r>
            <w:r w:rsidR="0026415B" w:rsidRPr="005F6F2E">
              <w:rPr>
                <w:rStyle w:val="Hyperlink"/>
                <w:noProof/>
              </w:rPr>
              <w:t>Subject resources and special requirements</w:t>
            </w:r>
            <w:r w:rsidR="0026415B">
              <w:rPr>
                <w:noProof/>
                <w:webHidden/>
              </w:rPr>
              <w:tab/>
            </w:r>
            <w:r w:rsidR="0026415B">
              <w:rPr>
                <w:noProof/>
                <w:webHidden/>
              </w:rPr>
              <w:fldChar w:fldCharType="begin"/>
            </w:r>
            <w:r w:rsidR="0026415B">
              <w:rPr>
                <w:noProof/>
                <w:webHidden/>
              </w:rPr>
              <w:instrText xml:space="preserve"> PAGEREF _Toc81845726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0CEB8B10" w14:textId="150DB829" w:rsidR="0026415B" w:rsidRDefault="005A297A">
          <w:pPr>
            <w:pStyle w:val="TOC1"/>
            <w:rPr>
              <w:rFonts w:asciiTheme="minorHAnsi" w:eastAsiaTheme="minorEastAsia" w:hAnsiTheme="minorHAnsi"/>
              <w:b w:val="0"/>
              <w:noProof/>
              <w:color w:val="auto"/>
              <w:szCs w:val="24"/>
              <w:lang w:eastAsia="en-GB"/>
            </w:rPr>
          </w:pPr>
          <w:hyperlink w:anchor="_Toc81845727" w:history="1">
            <w:r w:rsidR="0026415B" w:rsidRPr="005F6F2E">
              <w:rPr>
                <w:rStyle w:val="Hyperlink"/>
                <w:noProof/>
              </w:rPr>
              <w:t>2</w:t>
            </w:r>
            <w:r w:rsidR="0026415B">
              <w:rPr>
                <w:rFonts w:asciiTheme="minorHAnsi" w:eastAsiaTheme="minorEastAsia" w:hAnsiTheme="minorHAnsi"/>
                <w:b w:val="0"/>
                <w:noProof/>
                <w:color w:val="auto"/>
                <w:szCs w:val="24"/>
                <w:lang w:eastAsia="en-GB"/>
              </w:rPr>
              <w:tab/>
            </w:r>
            <w:r w:rsidR="0026415B" w:rsidRPr="005F6F2E">
              <w:rPr>
                <w:rStyle w:val="Hyperlink"/>
                <w:noProof/>
              </w:rPr>
              <w:t>Assessment details</w:t>
            </w:r>
            <w:r w:rsidR="0026415B">
              <w:rPr>
                <w:noProof/>
                <w:webHidden/>
              </w:rPr>
              <w:tab/>
            </w:r>
            <w:r w:rsidR="0026415B">
              <w:rPr>
                <w:noProof/>
                <w:webHidden/>
              </w:rPr>
              <w:fldChar w:fldCharType="begin"/>
            </w:r>
            <w:r w:rsidR="0026415B">
              <w:rPr>
                <w:noProof/>
                <w:webHidden/>
              </w:rPr>
              <w:instrText xml:space="preserve"> PAGEREF _Toc81845727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4342AE9E" w14:textId="513F502A" w:rsidR="0026415B" w:rsidRDefault="005A297A">
          <w:pPr>
            <w:pStyle w:val="TOC2"/>
            <w:rPr>
              <w:rFonts w:eastAsiaTheme="minorEastAsia"/>
              <w:noProof/>
              <w:sz w:val="24"/>
              <w:szCs w:val="24"/>
              <w:lang w:eastAsia="en-GB"/>
            </w:rPr>
          </w:pPr>
          <w:hyperlink w:anchor="_Toc81845728" w:history="1">
            <w:r w:rsidR="0026415B" w:rsidRPr="005F6F2E">
              <w:rPr>
                <w:rStyle w:val="Hyperlink"/>
                <w:noProof/>
              </w:rPr>
              <w:t>2.1</w:t>
            </w:r>
            <w:r w:rsidR="0026415B">
              <w:rPr>
                <w:rFonts w:eastAsiaTheme="minorEastAsia"/>
                <w:noProof/>
                <w:sz w:val="24"/>
                <w:szCs w:val="24"/>
                <w:lang w:eastAsia="en-GB"/>
              </w:rPr>
              <w:tab/>
            </w:r>
            <w:r w:rsidR="0026415B" w:rsidRPr="005F6F2E">
              <w:rPr>
                <w:rStyle w:val="Hyperlink"/>
                <w:noProof/>
              </w:rPr>
              <w:t>Key dates</w:t>
            </w:r>
            <w:r w:rsidR="0026415B">
              <w:rPr>
                <w:noProof/>
                <w:webHidden/>
              </w:rPr>
              <w:tab/>
            </w:r>
            <w:r w:rsidR="0026415B">
              <w:rPr>
                <w:noProof/>
                <w:webHidden/>
              </w:rPr>
              <w:fldChar w:fldCharType="begin"/>
            </w:r>
            <w:r w:rsidR="0026415B">
              <w:rPr>
                <w:noProof/>
                <w:webHidden/>
              </w:rPr>
              <w:instrText xml:space="preserve"> PAGEREF _Toc81845728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7031BA03" w14:textId="3305A1BD" w:rsidR="0026415B" w:rsidRDefault="005A297A">
          <w:pPr>
            <w:pStyle w:val="TOC2"/>
            <w:rPr>
              <w:rFonts w:eastAsiaTheme="minorEastAsia"/>
              <w:noProof/>
              <w:sz w:val="24"/>
              <w:szCs w:val="24"/>
              <w:lang w:eastAsia="en-GB"/>
            </w:rPr>
          </w:pPr>
          <w:hyperlink w:anchor="_Toc81845729" w:history="1">
            <w:r w:rsidR="0026415B" w:rsidRPr="005F6F2E">
              <w:rPr>
                <w:rStyle w:val="Hyperlink"/>
                <w:noProof/>
              </w:rPr>
              <w:t>2.2</w:t>
            </w:r>
            <w:r w:rsidR="0026415B">
              <w:rPr>
                <w:rFonts w:eastAsiaTheme="minorEastAsia"/>
                <w:noProof/>
                <w:sz w:val="24"/>
                <w:szCs w:val="24"/>
                <w:lang w:eastAsia="en-GB"/>
              </w:rPr>
              <w:tab/>
            </w:r>
            <w:r w:rsidR="0026415B" w:rsidRPr="005F6F2E">
              <w:rPr>
                <w:rStyle w:val="Hyperlink"/>
                <w:noProof/>
              </w:rPr>
              <w:t>Requirements for successful completion of this subject</w:t>
            </w:r>
            <w:r w:rsidR="0026415B">
              <w:rPr>
                <w:noProof/>
                <w:webHidden/>
              </w:rPr>
              <w:tab/>
            </w:r>
            <w:r w:rsidR="0026415B">
              <w:rPr>
                <w:noProof/>
                <w:webHidden/>
              </w:rPr>
              <w:fldChar w:fldCharType="begin"/>
            </w:r>
            <w:r w:rsidR="0026415B">
              <w:rPr>
                <w:noProof/>
                <w:webHidden/>
              </w:rPr>
              <w:instrText xml:space="preserve"> PAGEREF _Toc81845729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3EBA0465" w14:textId="25C258DC" w:rsidR="0026415B" w:rsidRDefault="005A297A">
          <w:pPr>
            <w:pStyle w:val="TOC2"/>
            <w:rPr>
              <w:rFonts w:eastAsiaTheme="minorEastAsia"/>
              <w:noProof/>
              <w:sz w:val="24"/>
              <w:szCs w:val="24"/>
              <w:lang w:eastAsia="en-GB"/>
            </w:rPr>
          </w:pPr>
          <w:hyperlink w:anchor="_Toc81845730" w:history="1">
            <w:r w:rsidR="0026415B" w:rsidRPr="005F6F2E">
              <w:rPr>
                <w:rStyle w:val="Hyperlink"/>
                <w:rFonts w:cstheme="minorHAnsi"/>
                <w:noProof/>
              </w:rPr>
              <w:t>2.3</w:t>
            </w:r>
            <w:r w:rsidR="0026415B">
              <w:rPr>
                <w:rFonts w:eastAsiaTheme="minorEastAsia"/>
                <w:noProof/>
                <w:sz w:val="24"/>
                <w:szCs w:val="24"/>
                <w:lang w:eastAsia="en-GB"/>
              </w:rPr>
              <w:tab/>
            </w:r>
            <w:r w:rsidR="0026415B" w:rsidRPr="005F6F2E">
              <w:rPr>
                <w:rStyle w:val="Hyperlink"/>
                <w:rFonts w:cstheme="minorHAnsi"/>
                <w:noProof/>
              </w:rPr>
              <w:t>AccessAbility Services and Support</w:t>
            </w:r>
            <w:r w:rsidR="0026415B">
              <w:rPr>
                <w:noProof/>
                <w:webHidden/>
              </w:rPr>
              <w:tab/>
            </w:r>
            <w:r w:rsidR="0026415B">
              <w:rPr>
                <w:noProof/>
                <w:webHidden/>
              </w:rPr>
              <w:fldChar w:fldCharType="begin"/>
            </w:r>
            <w:r w:rsidR="0026415B">
              <w:rPr>
                <w:noProof/>
                <w:webHidden/>
              </w:rPr>
              <w:instrText xml:space="preserve"> PAGEREF _Toc81845730 \h </w:instrText>
            </w:r>
            <w:r w:rsidR="0026415B">
              <w:rPr>
                <w:noProof/>
                <w:webHidden/>
              </w:rPr>
            </w:r>
            <w:r w:rsidR="0026415B">
              <w:rPr>
                <w:noProof/>
                <w:webHidden/>
              </w:rPr>
              <w:fldChar w:fldCharType="separate"/>
            </w:r>
            <w:r w:rsidR="0026415B">
              <w:rPr>
                <w:noProof/>
                <w:webHidden/>
              </w:rPr>
              <w:t>6</w:t>
            </w:r>
            <w:r w:rsidR="0026415B">
              <w:rPr>
                <w:noProof/>
                <w:webHidden/>
              </w:rPr>
              <w:fldChar w:fldCharType="end"/>
            </w:r>
          </w:hyperlink>
        </w:p>
        <w:p w14:paraId="0147618D" w14:textId="6A15F5B1" w:rsidR="0026415B" w:rsidRDefault="005A297A">
          <w:pPr>
            <w:pStyle w:val="TOC2"/>
            <w:rPr>
              <w:rFonts w:eastAsiaTheme="minorEastAsia"/>
              <w:noProof/>
              <w:sz w:val="24"/>
              <w:szCs w:val="24"/>
              <w:lang w:eastAsia="en-GB"/>
            </w:rPr>
          </w:pPr>
          <w:hyperlink w:anchor="_Toc81845731" w:history="1">
            <w:r w:rsidR="0026415B" w:rsidRPr="005F6F2E">
              <w:rPr>
                <w:rStyle w:val="Hyperlink"/>
                <w:noProof/>
              </w:rPr>
              <w:t>2.4</w:t>
            </w:r>
            <w:r w:rsidR="0026415B">
              <w:rPr>
                <w:rFonts w:eastAsiaTheme="minorEastAsia"/>
                <w:noProof/>
                <w:sz w:val="24"/>
                <w:szCs w:val="24"/>
                <w:lang w:eastAsia="en-GB"/>
              </w:rPr>
              <w:tab/>
            </w:r>
            <w:r w:rsidR="0026415B" w:rsidRPr="005F6F2E">
              <w:rPr>
                <w:rStyle w:val="Hyperlink"/>
                <w:noProof/>
              </w:rPr>
              <w:t>Assessment items</w:t>
            </w:r>
            <w:r w:rsidR="0026415B">
              <w:rPr>
                <w:noProof/>
                <w:webHidden/>
              </w:rPr>
              <w:tab/>
            </w:r>
            <w:r w:rsidR="0026415B">
              <w:rPr>
                <w:noProof/>
                <w:webHidden/>
              </w:rPr>
              <w:fldChar w:fldCharType="begin"/>
            </w:r>
            <w:r w:rsidR="0026415B">
              <w:rPr>
                <w:noProof/>
                <w:webHidden/>
              </w:rPr>
              <w:instrText xml:space="preserve"> PAGEREF _Toc81845731 \h </w:instrText>
            </w:r>
            <w:r w:rsidR="0026415B">
              <w:rPr>
                <w:noProof/>
                <w:webHidden/>
              </w:rPr>
            </w:r>
            <w:r w:rsidR="0026415B">
              <w:rPr>
                <w:noProof/>
                <w:webHidden/>
              </w:rPr>
              <w:fldChar w:fldCharType="separate"/>
            </w:r>
            <w:r w:rsidR="0026415B">
              <w:rPr>
                <w:noProof/>
                <w:webHidden/>
              </w:rPr>
              <w:t>7</w:t>
            </w:r>
            <w:r w:rsidR="0026415B">
              <w:rPr>
                <w:noProof/>
                <w:webHidden/>
              </w:rPr>
              <w:fldChar w:fldCharType="end"/>
            </w:r>
          </w:hyperlink>
        </w:p>
        <w:p w14:paraId="2A75FCF2" w14:textId="710A6F53" w:rsidR="0026415B" w:rsidRDefault="005A297A">
          <w:pPr>
            <w:pStyle w:val="TOC1"/>
            <w:rPr>
              <w:rFonts w:asciiTheme="minorHAnsi" w:eastAsiaTheme="minorEastAsia" w:hAnsiTheme="minorHAnsi"/>
              <w:b w:val="0"/>
              <w:noProof/>
              <w:color w:val="auto"/>
              <w:szCs w:val="24"/>
              <w:lang w:eastAsia="en-GB"/>
            </w:rPr>
          </w:pPr>
          <w:hyperlink w:anchor="_Toc81845732" w:history="1">
            <w:r w:rsidR="0026415B" w:rsidRPr="005F6F2E">
              <w:rPr>
                <w:rStyle w:val="Hyperlink"/>
                <w:noProof/>
              </w:rPr>
              <w:t>3</w:t>
            </w:r>
            <w:r w:rsidR="0026415B">
              <w:rPr>
                <w:rFonts w:asciiTheme="minorHAnsi" w:eastAsiaTheme="minorEastAsia" w:hAnsiTheme="minorHAnsi"/>
                <w:b w:val="0"/>
                <w:noProof/>
                <w:color w:val="auto"/>
                <w:szCs w:val="24"/>
                <w:lang w:eastAsia="en-GB"/>
              </w:rPr>
              <w:tab/>
            </w:r>
            <w:r w:rsidR="0026415B" w:rsidRPr="005F6F2E">
              <w:rPr>
                <w:rStyle w:val="Hyperlink"/>
                <w:noProof/>
              </w:rPr>
              <w:t>Submission and return of assessment</w:t>
            </w:r>
            <w:r w:rsidR="0026415B">
              <w:rPr>
                <w:noProof/>
                <w:webHidden/>
              </w:rPr>
              <w:tab/>
            </w:r>
            <w:r w:rsidR="0026415B">
              <w:rPr>
                <w:noProof/>
                <w:webHidden/>
              </w:rPr>
              <w:fldChar w:fldCharType="begin"/>
            </w:r>
            <w:r w:rsidR="0026415B">
              <w:rPr>
                <w:noProof/>
                <w:webHidden/>
              </w:rPr>
              <w:instrText xml:space="preserve"> PAGEREF _Toc81845732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0B759587" w14:textId="432BF547" w:rsidR="0026415B" w:rsidRDefault="005A297A">
          <w:pPr>
            <w:pStyle w:val="TOC2"/>
            <w:rPr>
              <w:rFonts w:eastAsiaTheme="minorEastAsia"/>
              <w:noProof/>
              <w:sz w:val="24"/>
              <w:szCs w:val="24"/>
              <w:lang w:eastAsia="en-GB"/>
            </w:rPr>
          </w:pPr>
          <w:hyperlink w:anchor="_Toc81845733" w:history="1">
            <w:r w:rsidR="0026415B" w:rsidRPr="005F6F2E">
              <w:rPr>
                <w:rStyle w:val="Hyperlink"/>
                <w:noProof/>
              </w:rPr>
              <w:t>3.1</w:t>
            </w:r>
            <w:r w:rsidR="0026415B">
              <w:rPr>
                <w:rFonts w:eastAsiaTheme="minorEastAsia"/>
                <w:noProof/>
                <w:sz w:val="24"/>
                <w:szCs w:val="24"/>
                <w:lang w:eastAsia="en-GB"/>
              </w:rPr>
              <w:tab/>
            </w:r>
            <w:r w:rsidR="0026415B" w:rsidRPr="005F6F2E">
              <w:rPr>
                <w:rStyle w:val="Hyperlink"/>
                <w:noProof/>
              </w:rPr>
              <w:t>Submission of assessment</w:t>
            </w:r>
            <w:r w:rsidR="0026415B">
              <w:rPr>
                <w:noProof/>
                <w:webHidden/>
              </w:rPr>
              <w:tab/>
            </w:r>
            <w:r w:rsidR="0026415B">
              <w:rPr>
                <w:noProof/>
                <w:webHidden/>
              </w:rPr>
              <w:fldChar w:fldCharType="begin"/>
            </w:r>
            <w:r w:rsidR="0026415B">
              <w:rPr>
                <w:noProof/>
                <w:webHidden/>
              </w:rPr>
              <w:instrText xml:space="preserve"> PAGEREF _Toc81845733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38F61135" w14:textId="0BCF545F" w:rsidR="0026415B" w:rsidRDefault="005A297A">
          <w:pPr>
            <w:pStyle w:val="TOC2"/>
            <w:rPr>
              <w:rFonts w:eastAsiaTheme="minorEastAsia"/>
              <w:noProof/>
              <w:sz w:val="24"/>
              <w:szCs w:val="24"/>
              <w:lang w:eastAsia="en-GB"/>
            </w:rPr>
          </w:pPr>
          <w:hyperlink w:anchor="_Toc81845734" w:history="1">
            <w:r w:rsidR="0026415B" w:rsidRPr="005F6F2E">
              <w:rPr>
                <w:rStyle w:val="Hyperlink"/>
                <w:noProof/>
              </w:rPr>
              <w:t>3.2</w:t>
            </w:r>
            <w:r w:rsidR="0026415B">
              <w:rPr>
                <w:rFonts w:eastAsiaTheme="minorEastAsia"/>
                <w:noProof/>
                <w:sz w:val="24"/>
                <w:szCs w:val="24"/>
                <w:lang w:eastAsia="en-GB"/>
              </w:rPr>
              <w:tab/>
            </w:r>
            <w:r w:rsidR="0026415B" w:rsidRPr="005F6F2E">
              <w:rPr>
                <w:rStyle w:val="Hyperlink"/>
                <w:noProof/>
              </w:rPr>
              <w:t>Late submissions</w:t>
            </w:r>
            <w:r w:rsidR="0026415B">
              <w:rPr>
                <w:noProof/>
                <w:webHidden/>
              </w:rPr>
              <w:tab/>
            </w:r>
            <w:r w:rsidR="0026415B">
              <w:rPr>
                <w:noProof/>
                <w:webHidden/>
              </w:rPr>
              <w:fldChar w:fldCharType="begin"/>
            </w:r>
            <w:r w:rsidR="0026415B">
              <w:rPr>
                <w:noProof/>
                <w:webHidden/>
              </w:rPr>
              <w:instrText xml:space="preserve"> PAGEREF _Toc81845734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52FEE014" w14:textId="62CF3D39" w:rsidR="0026415B" w:rsidRDefault="005A297A">
          <w:pPr>
            <w:pStyle w:val="TOC2"/>
            <w:rPr>
              <w:rFonts w:eastAsiaTheme="minorEastAsia"/>
              <w:noProof/>
              <w:sz w:val="24"/>
              <w:szCs w:val="24"/>
              <w:lang w:eastAsia="en-GB"/>
            </w:rPr>
          </w:pPr>
          <w:hyperlink w:anchor="_Toc81845735" w:history="1">
            <w:r w:rsidR="0026415B" w:rsidRPr="005F6F2E">
              <w:rPr>
                <w:rStyle w:val="Hyperlink"/>
                <w:noProof/>
              </w:rPr>
              <w:t>3.3</w:t>
            </w:r>
            <w:r w:rsidR="0026415B">
              <w:rPr>
                <w:rFonts w:eastAsiaTheme="minorEastAsia"/>
                <w:noProof/>
                <w:sz w:val="24"/>
                <w:szCs w:val="24"/>
                <w:lang w:eastAsia="en-GB"/>
              </w:rPr>
              <w:tab/>
            </w:r>
            <w:r w:rsidR="0026415B" w:rsidRPr="005F6F2E">
              <w:rPr>
                <w:rStyle w:val="Hyperlink"/>
                <w:noProof/>
              </w:rPr>
              <w:t>Special Consideration (including deferrals and extensions)</w:t>
            </w:r>
            <w:r w:rsidR="0026415B">
              <w:rPr>
                <w:noProof/>
                <w:webHidden/>
              </w:rPr>
              <w:tab/>
            </w:r>
            <w:r w:rsidR="0026415B">
              <w:rPr>
                <w:noProof/>
                <w:webHidden/>
              </w:rPr>
              <w:fldChar w:fldCharType="begin"/>
            </w:r>
            <w:r w:rsidR="0026415B">
              <w:rPr>
                <w:noProof/>
                <w:webHidden/>
              </w:rPr>
              <w:instrText xml:space="preserve"> PAGEREF _Toc81845735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6E73BE1" w14:textId="7E8A7788" w:rsidR="0026415B" w:rsidRDefault="005A297A">
          <w:pPr>
            <w:pStyle w:val="TOC2"/>
            <w:rPr>
              <w:rFonts w:eastAsiaTheme="minorEastAsia"/>
              <w:noProof/>
              <w:sz w:val="24"/>
              <w:szCs w:val="24"/>
              <w:lang w:eastAsia="en-GB"/>
            </w:rPr>
          </w:pPr>
          <w:hyperlink w:anchor="_Toc81845736" w:history="1">
            <w:r w:rsidR="0026415B" w:rsidRPr="005F6F2E">
              <w:rPr>
                <w:rStyle w:val="Hyperlink"/>
                <w:noProof/>
              </w:rPr>
              <w:t>3.4</w:t>
            </w:r>
            <w:r w:rsidR="0026415B">
              <w:rPr>
                <w:rFonts w:eastAsiaTheme="minorEastAsia"/>
                <w:noProof/>
                <w:sz w:val="24"/>
                <w:szCs w:val="24"/>
                <w:lang w:eastAsia="en-GB"/>
              </w:rPr>
              <w:tab/>
            </w:r>
            <w:r w:rsidR="0026415B" w:rsidRPr="005F6F2E">
              <w:rPr>
                <w:rStyle w:val="Hyperlink"/>
                <w:noProof/>
              </w:rPr>
              <w:t>Academic Integrity</w:t>
            </w:r>
            <w:r w:rsidR="0026415B">
              <w:rPr>
                <w:noProof/>
                <w:webHidden/>
              </w:rPr>
              <w:tab/>
            </w:r>
            <w:r w:rsidR="0026415B">
              <w:rPr>
                <w:noProof/>
                <w:webHidden/>
              </w:rPr>
              <w:fldChar w:fldCharType="begin"/>
            </w:r>
            <w:r w:rsidR="0026415B">
              <w:rPr>
                <w:noProof/>
                <w:webHidden/>
              </w:rPr>
              <w:instrText xml:space="preserve"> PAGEREF _Toc81845736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FF0EDB2" w14:textId="7F7ED221" w:rsidR="0026415B" w:rsidRDefault="005A297A">
          <w:pPr>
            <w:pStyle w:val="TOC2"/>
            <w:rPr>
              <w:rFonts w:eastAsiaTheme="minorEastAsia"/>
              <w:noProof/>
              <w:sz w:val="24"/>
              <w:szCs w:val="24"/>
              <w:lang w:eastAsia="en-GB"/>
            </w:rPr>
          </w:pPr>
          <w:hyperlink w:anchor="_Toc81845737" w:history="1">
            <w:r w:rsidR="0026415B" w:rsidRPr="005F6F2E">
              <w:rPr>
                <w:rStyle w:val="Hyperlink"/>
                <w:noProof/>
              </w:rPr>
              <w:t>3.5</w:t>
            </w:r>
            <w:r w:rsidR="0026415B">
              <w:rPr>
                <w:rFonts w:eastAsiaTheme="minorEastAsia"/>
                <w:noProof/>
                <w:sz w:val="24"/>
                <w:szCs w:val="24"/>
                <w:lang w:eastAsia="en-GB"/>
              </w:rPr>
              <w:tab/>
            </w:r>
            <w:r w:rsidR="0026415B" w:rsidRPr="005F6F2E">
              <w:rPr>
                <w:rStyle w:val="Hyperlink"/>
                <w:noProof/>
              </w:rPr>
              <w:t>Return of assessment</w:t>
            </w:r>
            <w:r w:rsidR="0026415B">
              <w:rPr>
                <w:noProof/>
                <w:webHidden/>
              </w:rPr>
              <w:tab/>
            </w:r>
            <w:r w:rsidR="0026415B">
              <w:rPr>
                <w:noProof/>
                <w:webHidden/>
              </w:rPr>
              <w:fldChar w:fldCharType="begin"/>
            </w:r>
            <w:r w:rsidR="0026415B">
              <w:rPr>
                <w:noProof/>
                <w:webHidden/>
              </w:rPr>
              <w:instrText xml:space="preserve"> PAGEREF _Toc81845737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8DBA008" w14:textId="0450F85C" w:rsidR="0026415B" w:rsidRDefault="005A297A">
          <w:pPr>
            <w:pStyle w:val="TOC2"/>
            <w:rPr>
              <w:rFonts w:eastAsiaTheme="minorEastAsia"/>
              <w:noProof/>
              <w:sz w:val="24"/>
              <w:szCs w:val="24"/>
              <w:lang w:eastAsia="en-GB"/>
            </w:rPr>
          </w:pPr>
          <w:hyperlink w:anchor="_Toc81845738" w:history="1">
            <w:r w:rsidR="0026415B" w:rsidRPr="005F6F2E">
              <w:rPr>
                <w:rStyle w:val="Hyperlink"/>
                <w:noProof/>
              </w:rPr>
              <w:t>3.6</w:t>
            </w:r>
            <w:r w:rsidR="0026415B">
              <w:rPr>
                <w:rFonts w:eastAsiaTheme="minorEastAsia"/>
                <w:noProof/>
                <w:sz w:val="24"/>
                <w:szCs w:val="24"/>
                <w:lang w:eastAsia="en-GB"/>
              </w:rPr>
              <w:tab/>
            </w:r>
            <w:r w:rsidR="0026415B" w:rsidRPr="005F6F2E">
              <w:rPr>
                <w:rStyle w:val="Hyperlink"/>
                <w:noProof/>
              </w:rPr>
              <w:t>Review of assessment</w:t>
            </w:r>
            <w:r w:rsidR="0026415B">
              <w:rPr>
                <w:noProof/>
                <w:webHidden/>
              </w:rPr>
              <w:tab/>
            </w:r>
            <w:r w:rsidR="0026415B">
              <w:rPr>
                <w:noProof/>
                <w:webHidden/>
              </w:rPr>
              <w:fldChar w:fldCharType="begin"/>
            </w:r>
            <w:r w:rsidR="0026415B">
              <w:rPr>
                <w:noProof/>
                <w:webHidden/>
              </w:rPr>
              <w:instrText xml:space="preserve"> PAGEREF _Toc81845738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C9708A1" w14:textId="5892E21E" w:rsidR="0026415B" w:rsidRDefault="005A297A">
          <w:pPr>
            <w:pStyle w:val="TOC1"/>
            <w:rPr>
              <w:rFonts w:asciiTheme="minorHAnsi" w:eastAsiaTheme="minorEastAsia" w:hAnsiTheme="minorHAnsi"/>
              <w:b w:val="0"/>
              <w:noProof/>
              <w:color w:val="auto"/>
              <w:szCs w:val="24"/>
              <w:lang w:eastAsia="en-GB"/>
            </w:rPr>
          </w:pPr>
          <w:hyperlink w:anchor="_Toc81845739" w:history="1">
            <w:r w:rsidR="0026415B" w:rsidRPr="005F6F2E">
              <w:rPr>
                <w:rStyle w:val="Hyperlink"/>
                <w:noProof/>
              </w:rPr>
              <w:t>4</w:t>
            </w:r>
            <w:r w:rsidR="0026415B">
              <w:rPr>
                <w:rFonts w:asciiTheme="minorHAnsi" w:eastAsiaTheme="minorEastAsia" w:hAnsiTheme="minorHAnsi"/>
                <w:b w:val="0"/>
                <w:noProof/>
                <w:color w:val="auto"/>
                <w:szCs w:val="24"/>
                <w:lang w:eastAsia="en-GB"/>
              </w:rPr>
              <w:tab/>
            </w:r>
            <w:r w:rsidR="0026415B" w:rsidRPr="005F6F2E">
              <w:rPr>
                <w:rStyle w:val="Hyperlink"/>
                <w:noProof/>
              </w:rPr>
              <w:t>Learning and teaching in this subject</w:t>
            </w:r>
            <w:r w:rsidR="0026415B">
              <w:rPr>
                <w:noProof/>
                <w:webHidden/>
              </w:rPr>
              <w:tab/>
            </w:r>
            <w:r w:rsidR="0026415B">
              <w:rPr>
                <w:noProof/>
                <w:webHidden/>
              </w:rPr>
              <w:fldChar w:fldCharType="begin"/>
            </w:r>
            <w:r w:rsidR="0026415B">
              <w:rPr>
                <w:noProof/>
                <w:webHidden/>
              </w:rPr>
              <w:instrText xml:space="preserve"> PAGEREF _Toc81845739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932EB66" w14:textId="068AE1AF" w:rsidR="0026415B" w:rsidRDefault="005A297A">
          <w:pPr>
            <w:pStyle w:val="TOC2"/>
            <w:rPr>
              <w:rFonts w:eastAsiaTheme="minorEastAsia"/>
              <w:noProof/>
              <w:sz w:val="24"/>
              <w:szCs w:val="24"/>
              <w:lang w:eastAsia="en-GB"/>
            </w:rPr>
          </w:pPr>
          <w:hyperlink w:anchor="_Toc81845740" w:history="1">
            <w:r w:rsidR="0026415B" w:rsidRPr="005F6F2E">
              <w:rPr>
                <w:rStyle w:val="Hyperlink"/>
                <w:noProof/>
              </w:rPr>
              <w:t>4.1</w:t>
            </w:r>
            <w:r w:rsidR="0026415B">
              <w:rPr>
                <w:rFonts w:eastAsiaTheme="minorEastAsia"/>
                <w:noProof/>
                <w:sz w:val="24"/>
                <w:szCs w:val="24"/>
                <w:lang w:eastAsia="en-GB"/>
              </w:rPr>
              <w:tab/>
            </w:r>
            <w:r w:rsidR="0026415B" w:rsidRPr="005F6F2E">
              <w:rPr>
                <w:rStyle w:val="Hyperlink"/>
                <w:noProof/>
              </w:rPr>
              <w:t>Subject calendar</w:t>
            </w:r>
            <w:r w:rsidR="0026415B">
              <w:rPr>
                <w:noProof/>
                <w:webHidden/>
              </w:rPr>
              <w:tab/>
            </w:r>
            <w:r w:rsidR="0026415B">
              <w:rPr>
                <w:noProof/>
                <w:webHidden/>
              </w:rPr>
              <w:fldChar w:fldCharType="begin"/>
            </w:r>
            <w:r w:rsidR="0026415B">
              <w:rPr>
                <w:noProof/>
                <w:webHidden/>
              </w:rPr>
              <w:instrText xml:space="preserve"> PAGEREF _Toc81845740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17D528B" w14:textId="2BF3C756" w:rsidR="0026415B" w:rsidRDefault="005A297A">
          <w:pPr>
            <w:pStyle w:val="TOC2"/>
            <w:rPr>
              <w:rFonts w:eastAsiaTheme="minorEastAsia"/>
              <w:noProof/>
              <w:sz w:val="24"/>
              <w:szCs w:val="24"/>
              <w:lang w:eastAsia="en-GB"/>
            </w:rPr>
          </w:pPr>
          <w:hyperlink w:anchor="_Toc81845741" w:history="1">
            <w:r w:rsidR="0026415B" w:rsidRPr="005F6F2E">
              <w:rPr>
                <w:rStyle w:val="Hyperlink"/>
                <w:noProof/>
              </w:rPr>
              <w:t>4.2</w:t>
            </w:r>
            <w:r w:rsidR="0026415B">
              <w:rPr>
                <w:rFonts w:eastAsiaTheme="minorEastAsia"/>
                <w:noProof/>
                <w:sz w:val="24"/>
                <w:szCs w:val="24"/>
                <w:lang w:eastAsia="en-GB"/>
              </w:rPr>
              <w:tab/>
            </w:r>
            <w:r w:rsidR="0026415B" w:rsidRPr="005F6F2E">
              <w:rPr>
                <w:rStyle w:val="Hyperlink"/>
                <w:noProof/>
              </w:rPr>
              <w:t>Learning and teaching activities/expectations</w:t>
            </w:r>
            <w:r w:rsidR="0026415B">
              <w:rPr>
                <w:noProof/>
                <w:webHidden/>
              </w:rPr>
              <w:tab/>
            </w:r>
            <w:r w:rsidR="0026415B">
              <w:rPr>
                <w:noProof/>
                <w:webHidden/>
              </w:rPr>
              <w:fldChar w:fldCharType="begin"/>
            </w:r>
            <w:r w:rsidR="0026415B">
              <w:rPr>
                <w:noProof/>
                <w:webHidden/>
              </w:rPr>
              <w:instrText xml:space="preserve"> PAGEREF _Toc81845741 \h </w:instrText>
            </w:r>
            <w:r w:rsidR="0026415B">
              <w:rPr>
                <w:noProof/>
                <w:webHidden/>
              </w:rPr>
            </w:r>
            <w:r w:rsidR="0026415B">
              <w:rPr>
                <w:noProof/>
                <w:webHidden/>
              </w:rPr>
              <w:fldChar w:fldCharType="separate"/>
            </w:r>
            <w:r w:rsidR="0026415B">
              <w:rPr>
                <w:noProof/>
                <w:webHidden/>
              </w:rPr>
              <w:t>14</w:t>
            </w:r>
            <w:r w:rsidR="0026415B">
              <w:rPr>
                <w:noProof/>
                <w:webHidden/>
              </w:rPr>
              <w:fldChar w:fldCharType="end"/>
            </w:r>
          </w:hyperlink>
        </w:p>
        <w:p w14:paraId="0496C82E" w14:textId="3FD45199"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7777777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Division of [</w:t>
      </w:r>
      <w:r w:rsidRPr="004657F0">
        <w:rPr>
          <w:rFonts w:asciiTheme="minorHAnsi" w:hAnsiTheme="minorHAnsi" w:cstheme="minorHAnsi"/>
          <w:color w:val="948A54"/>
        </w:rPr>
        <w:t>insert your Division</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 xml:space="preserve">insert date last </w:t>
      </w:r>
      <w:proofErr w:type="gramStart"/>
      <w:r w:rsidRPr="004657F0">
        <w:rPr>
          <w:rFonts w:asciiTheme="minorHAnsi" w:hAnsiTheme="minorHAnsi" w:cstheme="minorHAnsi"/>
          <w:color w:val="948A54"/>
        </w:rPr>
        <w:t>updated</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 xml:space="preserve">The information provided in this subject outline is correct as at the time of completion and may change in response to changing University resources. Any changes will be approved by the College Dean or representative and will be communicated to students by the </w:t>
      </w:r>
      <w:proofErr w:type="spellStart"/>
      <w:r w:rsidRPr="006730A3">
        <w:rPr>
          <w:rFonts w:asciiTheme="minorHAnsi" w:hAnsiTheme="minorHAnsi"/>
          <w:iCs/>
        </w:rPr>
        <w:t>LearnJCU</w:t>
      </w:r>
      <w:proofErr w:type="spellEnd"/>
      <w:r w:rsidRPr="006730A3">
        <w:rPr>
          <w:rFonts w:asciiTheme="minorHAnsi" w:hAnsiTheme="minorHAnsi"/>
          <w:iCs/>
        </w:rPr>
        <w:t xml:space="preserve">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1845720"/>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1845721"/>
      <w:r w:rsidRPr="005601D3">
        <w:rPr>
          <w:rFonts w:asciiTheme="minorHAnsi" w:hAnsiTheme="minorHAnsi"/>
        </w:rPr>
        <w:t>Student participation requirements</w:t>
      </w:r>
      <w:bookmarkEnd w:id="1"/>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58AA7AAB"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lecture, tutorial, workshop, laboratory, Collaborate session,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 xml:space="preserve">Learning </w:t>
            </w:r>
            <w:proofErr w:type="spellStart"/>
            <w:r w:rsidR="005D6D4F" w:rsidRPr="00BE7AB3">
              <w:rPr>
                <w:rFonts w:asciiTheme="minorHAnsi" w:hAnsiTheme="minorHAnsi" w:cstheme="minorHAnsi"/>
                <w:b/>
                <w:bCs/>
                <w:color w:val="948A54"/>
                <w:sz w:val="20"/>
              </w:rPr>
              <w:t>activites</w:t>
            </w:r>
            <w:proofErr w:type="spellEnd"/>
            <w:r w:rsidR="005D6D4F" w:rsidRPr="00BE7AB3">
              <w:rPr>
                <w:rFonts w:asciiTheme="minorHAnsi" w:hAnsiTheme="minorHAnsi" w:cstheme="minorHAnsi"/>
                <w:b/>
                <w:bCs/>
                <w:color w:val="948A54"/>
                <w:sz w:val="20"/>
              </w:rPr>
              <w:t xml:space="preserve"> in CSDB</w:t>
            </w:r>
          </w:p>
          <w:p w14:paraId="3BC40E61" w14:textId="77777777"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proofErr w:type="gramEnd"/>
            <w:r w:rsidRPr="005601D3">
              <w:rPr>
                <w:rFonts w:asciiTheme="minorHAnsi" w:hAnsiTheme="minorHAnsi"/>
                <w:sz w:val="20"/>
              </w:rPr>
              <w:t xml:space="preserve"> Lecture (1 hour per week)</w:t>
            </w:r>
          </w:p>
        </w:tc>
        <w:tc>
          <w:tcPr>
            <w:tcW w:w="2743" w:type="pct"/>
            <w:gridSpan w:val="3"/>
            <w:vAlign w:val="center"/>
          </w:tcPr>
          <w:p w14:paraId="69458A05" w14:textId="72E370B1" w:rsidR="00366D25" w:rsidRPr="0026415B" w:rsidRDefault="00366D25" w:rsidP="00701AC3">
            <w:pPr>
              <w:spacing w:before="120" w:after="120"/>
              <w:jc w:val="center"/>
              <w:rPr>
                <w:rStyle w:val="Hyperlink"/>
                <w:rFonts w:asciiTheme="minorHAnsi" w:hAnsiTheme="minorHAnsi" w:cstheme="minorHAnsi"/>
                <w:sz w:val="20"/>
                <w:szCs w:val="20"/>
              </w:rPr>
            </w:pPr>
            <w:r w:rsidRPr="0026415B">
              <w:rPr>
                <w:rFonts w:asciiTheme="minorHAnsi" w:hAnsiTheme="minorHAnsi" w:cstheme="minorHAnsi"/>
                <w:sz w:val="20"/>
                <w:szCs w:val="20"/>
              </w:rPr>
              <w:t xml:space="preserve">Refer </w:t>
            </w:r>
            <w:hyperlink r:id="rId13" w:history="1">
              <w:r w:rsidR="00B9279E" w:rsidRPr="0026415B">
                <w:rPr>
                  <w:rStyle w:val="Hyperlink"/>
                  <w:rFonts w:asciiTheme="minorHAnsi" w:hAnsiTheme="minorHAnsi" w:cstheme="minorHAnsi"/>
                  <w:sz w:val="20"/>
                  <w:szCs w:val="20"/>
                </w:rPr>
                <w:t>to JCU Timetable 2022</w:t>
              </w:r>
            </w:hyperlink>
          </w:p>
          <w:p w14:paraId="5E228DF5" w14:textId="3EF5B20F" w:rsidR="0023369D" w:rsidRPr="0023369D" w:rsidRDefault="0023369D" w:rsidP="00701AC3">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6B68836A" w14:textId="55FAED87" w:rsidR="0003315E" w:rsidRPr="005601D3" w:rsidRDefault="0003315E" w:rsidP="00CB5C18">
            <w:pPr>
              <w:spacing w:before="120" w:after="120"/>
              <w:rPr>
                <w:rFonts w:asciiTheme="minorHAnsi" w:hAnsiTheme="minorHAnsi"/>
                <w:sz w:val="20"/>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e.g.</w:t>
            </w:r>
            <w:proofErr w:type="gramEnd"/>
            <w:r w:rsidRPr="00BE7AB3">
              <w:rPr>
                <w:rFonts w:asciiTheme="minorHAnsi" w:hAnsiTheme="minorHAnsi" w:cstheme="minorHAnsi"/>
                <w:color w:val="948A54"/>
                <w:sz w:val="20"/>
              </w:rPr>
              <w:t xml:space="preserve">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4816CDBD" w14:textId="3F252FE6" w:rsidR="00366D25" w:rsidRDefault="00366D25" w:rsidP="00701AC3">
            <w:pPr>
              <w:spacing w:before="120" w:after="120"/>
              <w:jc w:val="center"/>
              <w:rPr>
                <w:rStyle w:val="Hyperlink"/>
                <w:rFonts w:asciiTheme="minorHAnsi" w:hAnsiTheme="minorHAnsi"/>
              </w:rPr>
            </w:pPr>
            <w:r w:rsidRPr="005601D3">
              <w:rPr>
                <w:rFonts w:asciiTheme="minorHAnsi" w:hAnsiTheme="minorHAnsi"/>
                <w:sz w:val="20"/>
              </w:rPr>
              <w:t xml:space="preserve">Refer to </w:t>
            </w:r>
            <w:hyperlink r:id="rId14" w:history="1">
              <w:r w:rsidR="00B9279E" w:rsidRPr="00B9279E">
                <w:rPr>
                  <w:rStyle w:val="Hyperlink"/>
                  <w:rFonts w:asciiTheme="minorHAnsi" w:hAnsiTheme="minorHAnsi"/>
                  <w:sz w:val="20"/>
                </w:rPr>
                <w:t>JCU Timetable 2022</w:t>
              </w:r>
            </w:hyperlink>
          </w:p>
          <w:p w14:paraId="649C6962" w14:textId="77777777" w:rsidR="00D40BF9" w:rsidRPr="0023369D" w:rsidRDefault="00D40BF9" w:rsidP="00D40BF9">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106E74FA" w14:textId="64631483" w:rsidR="00D40BF9" w:rsidRPr="005601D3" w:rsidRDefault="00D40BF9"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5"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0A5DEFD6" w14:textId="77777777" w:rsidR="00C15D28" w:rsidRDefault="00C15D28" w:rsidP="00C15D28">
      <w:pPr>
        <w:spacing w:before="120" w:after="120"/>
        <w:rPr>
          <w:rFonts w:asciiTheme="minorHAnsi" w:hAnsiTheme="minorHAnsi" w:cstheme="minorHAnsi"/>
          <w:color w:val="948A54"/>
          <w:sz w:val="20"/>
        </w:rPr>
      </w:pPr>
      <w:bookmarkStart w:id="2" w:name="_Key_dates"/>
      <w:bookmarkEnd w:id="2"/>
      <w:r>
        <w:rPr>
          <w:rFonts w:asciiTheme="minorHAnsi" w:hAnsiTheme="minorHAnsi" w:cstheme="minorHAnsi"/>
          <w:color w:val="948A54"/>
          <w:sz w:val="20"/>
        </w:rPr>
        <w:t>Remove as required:</w:t>
      </w:r>
    </w:p>
    <w:p w14:paraId="2D19ED8E" w14:textId="6F25709B" w:rsidR="00A33AAF" w:rsidRPr="00C15D28" w:rsidRDefault="00C15D28" w:rsidP="00C15D28">
      <w:pPr>
        <w:spacing w:before="120" w:after="120"/>
        <w:rPr>
          <w:rFonts w:asciiTheme="minorHAnsi" w:hAnsiTheme="minorHAnsi" w:cstheme="minorHAnsi"/>
          <w:color w:val="000000" w:themeColor="text1"/>
        </w:rPr>
      </w:pPr>
      <w:r w:rsidRPr="00C15D28">
        <w:rPr>
          <w:rFonts w:asciiTheme="minorHAnsi" w:hAnsiTheme="minorHAnsi" w:cstheme="minorHAnsi"/>
          <w:color w:val="000000" w:themeColor="text1"/>
        </w:rPr>
        <w:t xml:space="preserve">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w:t>
      </w:r>
      <w:proofErr w:type="spellStart"/>
      <w:r w:rsidRPr="00C15D28">
        <w:rPr>
          <w:rFonts w:asciiTheme="minorHAnsi" w:hAnsiTheme="minorHAnsi" w:cstheme="minorHAnsi"/>
          <w:color w:val="000000" w:themeColor="text1"/>
        </w:rPr>
        <w:t>LearnJCU</w:t>
      </w:r>
      <w:proofErr w:type="spellEnd"/>
    </w:p>
    <w:p w14:paraId="3F5D9957" w14:textId="71ABBADF" w:rsidR="000D5C50" w:rsidRPr="00CA5D5B" w:rsidRDefault="000D5C50" w:rsidP="000D5C50">
      <w:pPr>
        <w:pStyle w:val="Heading2"/>
        <w:rPr>
          <w:rFonts w:asciiTheme="minorHAnsi" w:hAnsiTheme="minorHAnsi" w:cstheme="minorHAnsi"/>
        </w:rPr>
      </w:pPr>
      <w:bookmarkStart w:id="3" w:name="_Toc78204359"/>
      <w:bookmarkStart w:id="4" w:name="_Toc78205526"/>
      <w:bookmarkStart w:id="5" w:name="_Toc81845722"/>
      <w:bookmarkEnd w:id="3"/>
      <w:bookmarkEnd w:id="4"/>
      <w:r w:rsidRPr="000D5C50">
        <w:rPr>
          <w:rFonts w:asciiTheme="minorHAnsi" w:hAnsiTheme="minorHAnsi" w:cstheme="minorHAnsi"/>
        </w:rPr>
        <w:t>Teaching Staff contact details</w:t>
      </w:r>
      <w:bookmarkEnd w:id="5"/>
    </w:p>
    <w:p w14:paraId="475DB490" w14:textId="39B671A1"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Skype addresses).</w:t>
      </w:r>
      <w:r w:rsidR="00B9279E">
        <w:rPr>
          <w:rFonts w:asciiTheme="minorHAnsi" w:hAnsiTheme="minorHAnsi" w:cstheme="minorHAnsi"/>
          <w:color w:val="948A54"/>
        </w:rPr>
        <w:t xml:space="preserve"> In the case of multiple tutors, refer students to </w:t>
      </w:r>
      <w:proofErr w:type="spellStart"/>
      <w:r w:rsidR="00B9279E">
        <w:rPr>
          <w:rFonts w:asciiTheme="minorHAnsi" w:hAnsiTheme="minorHAnsi" w:cstheme="minorHAnsi"/>
          <w:color w:val="948A54"/>
        </w:rPr>
        <w:t>LearnJCU</w:t>
      </w:r>
      <w:proofErr w:type="spellEnd"/>
      <w:r w:rsidR="00F34493">
        <w:rPr>
          <w:rFonts w:asciiTheme="minorHAnsi" w:hAnsiTheme="minorHAnsi" w:cstheme="minorHAnsi"/>
          <w:color w:val="948A54"/>
        </w:rPr>
        <w:t xml:space="preserve">. Consultation times must be provided to students – see </w:t>
      </w:r>
      <w:hyperlink r:id="rId16"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lastRenderedPageBreak/>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5A297A" w:rsidP="00CA5D5B">
            <w:pPr>
              <w:spacing w:before="120" w:after="120"/>
              <w:rPr>
                <w:rFonts w:asciiTheme="minorHAnsi" w:hAnsiTheme="minorHAnsi"/>
                <w:sz w:val="20"/>
              </w:rPr>
            </w:pPr>
            <w:hyperlink r:id="rId17"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77777777" w:rsidR="000D5C50" w:rsidRPr="005601D3" w:rsidRDefault="005A297A" w:rsidP="00CA5D5B">
            <w:pPr>
              <w:spacing w:before="120" w:after="120"/>
              <w:rPr>
                <w:rFonts w:asciiTheme="minorHAnsi" w:hAnsiTheme="minorHAnsi"/>
                <w:sz w:val="20"/>
              </w:rPr>
            </w:pPr>
            <w:hyperlink r:id="rId18"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1E70537F" w:rsidR="00B9279E" w:rsidRPr="00B9279E" w:rsidRDefault="005A297A" w:rsidP="00CA5D5B">
            <w:pPr>
              <w:spacing w:before="120" w:after="120"/>
              <w:rPr>
                <w:rFonts w:asciiTheme="minorHAnsi" w:hAnsiTheme="minorHAnsi" w:cstheme="minorHAnsi"/>
                <w:sz w:val="20"/>
                <w:szCs w:val="20"/>
              </w:rPr>
            </w:pPr>
            <w:hyperlink r:id="rId19"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20"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1"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6" w:name="_Toc78204281"/>
      <w:bookmarkStart w:id="7" w:name="_Toc78204361"/>
      <w:bookmarkStart w:id="8" w:name="_Toc78205528"/>
      <w:bookmarkStart w:id="9" w:name="_Toc81845723"/>
      <w:bookmarkEnd w:id="6"/>
      <w:bookmarkEnd w:id="7"/>
      <w:bookmarkEnd w:id="8"/>
      <w:r w:rsidRPr="005601D3">
        <w:rPr>
          <w:rFonts w:asciiTheme="minorHAnsi" w:hAnsiTheme="minorHAnsi"/>
        </w:rPr>
        <w:t>Subject description</w:t>
      </w:r>
      <w:bookmarkEnd w:id="9"/>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2A7E022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0" w:name="_Toc81845724"/>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0"/>
    </w:p>
    <w:p w14:paraId="33156528"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2"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1" w:name="_Toc81845725"/>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1"/>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3" w:history="1">
        <w:proofErr w:type="spellStart"/>
        <w:r w:rsidRPr="005601D3">
          <w:rPr>
            <w:rStyle w:val="Hyperlink"/>
            <w:rFonts w:asciiTheme="minorHAnsi" w:hAnsiTheme="minorHAnsi"/>
          </w:rPr>
          <w:t>LearnJCU</w:t>
        </w:r>
        <w:proofErr w:type="spellEnd"/>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Survey</w:t>
      </w:r>
      <w:r w:rsidRPr="004657F0">
        <w:rPr>
          <w:rFonts w:asciiTheme="minorHAnsi" w:hAnsiTheme="minorHAnsi" w:cstheme="minorHAnsi"/>
          <w:color w:val="948A54"/>
        </w:rPr>
        <w:t xml:space="preserve"> of the subject’s previous delivery. Examples may include: the student report aggregated frequency </w:t>
      </w:r>
      <w:r w:rsidRPr="004657F0">
        <w:rPr>
          <w:rFonts w:asciiTheme="minorHAnsi" w:hAnsiTheme="minorHAnsi" w:cstheme="minorHAnsi"/>
          <w:color w:val="948A54"/>
        </w:rPr>
        <w:lastRenderedPageBreak/>
        <w:t>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2" w:name="_Toc81845726"/>
      <w:r w:rsidRPr="005601D3">
        <w:rPr>
          <w:rFonts w:asciiTheme="minorHAnsi" w:hAnsiTheme="minorHAnsi"/>
        </w:rPr>
        <w:t>Subject resources and special requirements</w:t>
      </w:r>
      <w:bookmarkEnd w:id="12"/>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w:t>
      </w:r>
      <w:proofErr w:type="spellStart"/>
      <w:r w:rsidRPr="005601D3">
        <w:rPr>
          <w:rFonts w:asciiTheme="minorHAnsi" w:hAnsiTheme="minorHAnsi"/>
        </w:rPr>
        <w:t>LearnJCU</w:t>
      </w:r>
      <w:proofErr w:type="spellEnd"/>
      <w:r w:rsidRPr="005601D3">
        <w:rPr>
          <w:rFonts w:asciiTheme="minorHAnsi" w:hAnsiTheme="minorHAnsi"/>
        </w:rPr>
        <w:t xml:space="preserve">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journal articles, digitised chapters, websites, links to Library Guides, LinkedIn Learning, relevant referencing style guides and video content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w:t>
      </w:r>
      <w:proofErr w:type="spellStart"/>
      <w:r w:rsidRPr="004657F0">
        <w:rPr>
          <w:rFonts w:asciiTheme="minorHAnsi" w:hAnsiTheme="minorHAnsi" w:cstheme="minorHAnsi"/>
          <w:color w:val="948A54"/>
        </w:rPr>
        <w:t>LearnJCU</w:t>
      </w:r>
      <w:proofErr w:type="spellEnd"/>
      <w:r w:rsidRPr="004657F0">
        <w:rPr>
          <w:rFonts w:asciiTheme="minorHAnsi" w:hAnsiTheme="minorHAnsi" w:cstheme="minorHAnsi"/>
          <w:color w:val="948A54"/>
        </w:rPr>
        <w:t xml:space="preserve"> site through an LTI in the </w:t>
      </w:r>
      <w:proofErr w:type="gramStart"/>
      <w:r w:rsidRPr="004657F0">
        <w:rPr>
          <w:rFonts w:asciiTheme="minorHAnsi" w:hAnsiTheme="minorHAnsi" w:cstheme="minorHAnsi"/>
          <w:color w:val="948A54"/>
        </w:rPr>
        <w:t>tools</w:t>
      </w:r>
      <w:proofErr w:type="gramEnd"/>
      <w:r w:rsidRPr="004657F0">
        <w:rPr>
          <w:rFonts w:asciiTheme="minorHAnsi" w:hAnsiTheme="minorHAnsi" w:cstheme="minorHAnsi"/>
          <w:color w:val="948A54"/>
        </w:rPr>
        <w:t xml:space="preserve">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4"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3" w:name="_Toc78204286"/>
      <w:bookmarkStart w:id="14" w:name="_Toc78204366"/>
      <w:bookmarkStart w:id="15" w:name="_Toc78205533"/>
      <w:bookmarkStart w:id="16" w:name="_Toc78204288"/>
      <w:bookmarkStart w:id="17" w:name="_Toc78204368"/>
      <w:bookmarkStart w:id="18" w:name="_Toc78205535"/>
      <w:bookmarkStart w:id="19" w:name="_Toc78204290"/>
      <w:bookmarkStart w:id="20" w:name="_Toc78204370"/>
      <w:bookmarkStart w:id="21" w:name="_Toc78205537"/>
      <w:bookmarkStart w:id="22" w:name="_Toc78204291"/>
      <w:bookmarkStart w:id="23" w:name="_Toc78204371"/>
      <w:bookmarkStart w:id="24" w:name="_Toc78205538"/>
      <w:bookmarkStart w:id="25" w:name="_Toc78204292"/>
      <w:bookmarkStart w:id="26" w:name="_Toc78204372"/>
      <w:bookmarkStart w:id="27" w:name="_Toc78205539"/>
      <w:bookmarkStart w:id="28" w:name="_Toc78204293"/>
      <w:bookmarkStart w:id="29" w:name="_Toc78204373"/>
      <w:bookmarkStart w:id="30" w:name="_Toc78205540"/>
      <w:bookmarkStart w:id="31" w:name="_Toc78204294"/>
      <w:bookmarkStart w:id="32" w:name="_Toc78204374"/>
      <w:bookmarkStart w:id="33" w:name="_Toc78205541"/>
      <w:bookmarkStart w:id="34" w:name="_Toc78204295"/>
      <w:bookmarkStart w:id="35" w:name="_Toc78204375"/>
      <w:bookmarkStart w:id="36" w:name="_Toc78205542"/>
      <w:bookmarkStart w:id="37" w:name="_Toc78204296"/>
      <w:bookmarkStart w:id="38" w:name="_Toc78204376"/>
      <w:bookmarkStart w:id="39" w:name="_Toc78205543"/>
      <w:bookmarkStart w:id="40" w:name="_Toc78204297"/>
      <w:bookmarkStart w:id="41" w:name="_Toc78204377"/>
      <w:bookmarkStart w:id="42" w:name="_Toc78205544"/>
      <w:bookmarkStart w:id="43" w:name="_Toc78204298"/>
      <w:bookmarkStart w:id="44" w:name="_Toc78204378"/>
      <w:bookmarkStart w:id="45" w:name="_Toc78205545"/>
      <w:bookmarkStart w:id="46" w:name="_Assessment_details"/>
      <w:bookmarkStart w:id="47" w:name="_Toc8184572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601D3">
        <w:rPr>
          <w:rFonts w:asciiTheme="minorHAnsi" w:hAnsiTheme="minorHAnsi"/>
        </w:rPr>
        <w:t>Assessment details</w:t>
      </w:r>
      <w:bookmarkEnd w:id="47"/>
    </w:p>
    <w:p w14:paraId="0D0A6F58" w14:textId="02EBCD4D" w:rsidR="00FE2D20" w:rsidRDefault="00FE2D20" w:rsidP="00FE2D20">
      <w:pPr>
        <w:pStyle w:val="Heading2"/>
        <w:rPr>
          <w:rFonts w:asciiTheme="minorHAnsi" w:hAnsiTheme="minorHAnsi"/>
        </w:rPr>
      </w:pPr>
      <w:bookmarkStart w:id="48" w:name="_Toc81845728"/>
      <w:r w:rsidRPr="005601D3">
        <w:rPr>
          <w:rFonts w:asciiTheme="minorHAnsi" w:hAnsiTheme="minorHAnsi"/>
        </w:rPr>
        <w:t>Key dates</w:t>
      </w:r>
      <w:bookmarkEnd w:id="48"/>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5EA2FB79"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5" w:history="1">
              <w:r w:rsidR="006730A3">
                <w:rPr>
                  <w:rStyle w:val="Hyperlink"/>
                  <w:rFonts w:asciiTheme="minorHAnsi" w:hAnsiTheme="minorHAnsi"/>
                  <w:sz w:val="20"/>
                </w:rPr>
                <w:t>2022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74E6466D"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6" w:history="1">
              <w:r w:rsidR="006730A3">
                <w:rPr>
                  <w:rStyle w:val="Hyperlink"/>
                  <w:rFonts w:asciiTheme="minorHAnsi" w:hAnsiTheme="minorHAnsi"/>
                  <w:sz w:val="20"/>
                </w:rPr>
                <w:t>2022 Study Period and Census Dates</w:t>
              </w:r>
            </w:hyperlink>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75299EBF"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2022</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5B1A9C0"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27" w:history="1">
              <w:r w:rsidRPr="00C43FBC">
                <w:rPr>
                  <w:rStyle w:val="Hyperlink"/>
                  <w:rFonts w:asciiTheme="minorHAnsi" w:hAnsiTheme="minorHAnsi" w:cstheme="minorHAnsi"/>
                  <w:sz w:val="20"/>
                  <w:szCs w:val="20"/>
                  <w:lang w:eastAsia="en-US"/>
                </w:rPr>
                <w:t>JCU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49" w:name="_Toc78203829"/>
      <w:bookmarkStart w:id="50" w:name="_Toc81845729"/>
      <w:r w:rsidRPr="005601D3" w:rsidDel="0039115F">
        <w:rPr>
          <w:rFonts w:asciiTheme="minorHAnsi" w:hAnsiTheme="minorHAnsi"/>
        </w:rPr>
        <w:lastRenderedPageBreak/>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49"/>
      <w:bookmarkEnd w:id="50"/>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w:t>
      </w:r>
      <w:proofErr w:type="gramStart"/>
      <w:r w:rsidRPr="004657F0" w:rsidDel="0039115F">
        <w:rPr>
          <w:rFonts w:asciiTheme="minorHAnsi" w:hAnsiTheme="minorHAnsi" w:cstheme="minorHAnsi"/>
          <w:color w:val="948A54"/>
        </w:rPr>
        <w:t>students</w:t>
      </w:r>
      <w:proofErr w:type="gramEnd"/>
      <w:r w:rsidRPr="004657F0" w:rsidDel="0039115F">
        <w:rPr>
          <w:rFonts w:asciiTheme="minorHAnsi" w:hAnsiTheme="minorHAnsi" w:cstheme="minorHAnsi"/>
          <w:color w:val="948A54"/>
        </w:rPr>
        <w:t xml:space="preserve">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1F451499"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28" w:history="1">
        <w:r w:rsidR="008F1577" w:rsidRPr="00B90C62" w:rsidDel="0039115F">
          <w:rPr>
            <w:rStyle w:val="Hyperlink"/>
            <w:rFonts w:asciiTheme="minorHAnsi" w:hAnsiTheme="minorHAnsi"/>
          </w:rPr>
          <w:t>Learning, Teaching and Assessment Procedure</w:t>
        </w:r>
      </w:hyperlink>
      <w:r w:rsidR="008F1577" w:rsidRPr="005601D3" w:rsidDel="0039115F">
        <w:rPr>
          <w:rFonts w:asciiTheme="minorHAnsi" w:hAnsiTheme="minorHAnsi"/>
        </w:rPr>
        <w:t>, 3.</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9"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30"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2F8CBCC4"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Graded = HD, D, C, P, N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1"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32"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6E5F5F0A" w:rsidR="00FE2D20" w:rsidRPr="004B034B" w:rsidRDefault="004B034B" w:rsidP="005E46E3">
      <w:pPr>
        <w:rPr>
          <w:rFonts w:asciiTheme="minorHAnsi" w:hAnsiTheme="minorHAnsi" w:cstheme="minorHAnsi"/>
          <w:color w:val="948A54"/>
        </w:rPr>
      </w:pPr>
      <w:r w:rsidRPr="004B034B">
        <w:rPr>
          <w:rFonts w:asciiTheme="minorHAnsi" w:hAnsiTheme="minorHAnsi" w:cstheme="minorHAnsi"/>
          <w:color w:val="948A54"/>
        </w:rPr>
        <w:t xml:space="preserve">If identifying </w:t>
      </w:r>
      <w:r>
        <w:rPr>
          <w:rFonts w:asciiTheme="minorHAnsi" w:hAnsiTheme="minorHAnsi" w:cstheme="minorHAnsi"/>
          <w:color w:val="948A54"/>
        </w:rPr>
        <w:t xml:space="preserve">specific </w:t>
      </w:r>
      <w:r w:rsidRPr="004B034B">
        <w:rPr>
          <w:rFonts w:asciiTheme="minorHAnsi" w:hAnsiTheme="minorHAnsi" w:cstheme="minorHAnsi"/>
          <w:color w:val="948A54"/>
        </w:rPr>
        <w:t>reasons for awarding a supplementary examination or assessment</w:t>
      </w:r>
      <w:r>
        <w:rPr>
          <w:rFonts w:asciiTheme="minorHAnsi" w:hAnsiTheme="minorHAnsi" w:cstheme="minorHAnsi"/>
          <w:color w:val="948A54"/>
        </w:rPr>
        <w:t xml:space="preserve"> </w:t>
      </w:r>
      <w:r w:rsidRPr="004B034B">
        <w:rPr>
          <w:rFonts w:asciiTheme="minorHAnsi" w:hAnsiTheme="minorHAnsi" w:cstheme="minorHAnsi"/>
          <w:color w:val="948A54"/>
        </w:rPr>
        <w:t xml:space="preserve">use the exact wording from the LTA 3.2.9 (e) or 3.2.9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lastRenderedPageBreak/>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1" w:name="_Toc81845730"/>
      <w:proofErr w:type="spellStart"/>
      <w:r w:rsidRPr="002416E6">
        <w:rPr>
          <w:rFonts w:asciiTheme="minorHAnsi" w:hAnsiTheme="minorHAnsi" w:cstheme="minorHAnsi"/>
        </w:rPr>
        <w:t>AccessAbility</w:t>
      </w:r>
      <w:proofErr w:type="spellEnd"/>
      <w:r w:rsidR="009D50E4" w:rsidRPr="002416E6">
        <w:rPr>
          <w:rFonts w:asciiTheme="minorHAnsi" w:hAnsiTheme="minorHAnsi" w:cstheme="minorHAnsi"/>
        </w:rPr>
        <w:t xml:space="preserve"> Services and Support</w:t>
      </w:r>
      <w:bookmarkEnd w:id="51"/>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33"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4" w:history="1">
        <w:proofErr w:type="spellStart"/>
        <w:r w:rsidR="00BB09CD">
          <w:rPr>
            <w:rStyle w:val="Hyperlink"/>
            <w:rFonts w:asciiTheme="minorHAnsi" w:hAnsiTheme="minorHAnsi"/>
          </w:rPr>
          <w:t>AccessAbility</w:t>
        </w:r>
        <w:proofErr w:type="spellEnd"/>
        <w:r w:rsidR="00BB09CD">
          <w:rPr>
            <w:rStyle w:val="Hyperlink"/>
            <w:rFonts w:asciiTheme="minorHAnsi" w:hAnsiTheme="minorHAnsi"/>
          </w:rPr>
          <w:t xml:space="preserve">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169777B9" w:rsidR="005736D4" w:rsidRPr="005736D4" w:rsidRDefault="005736D4" w:rsidP="005E46E3">
      <w:pPr>
        <w:rPr>
          <w:rFonts w:asciiTheme="minorHAnsi" w:hAnsiTheme="minorHAnsi" w:cstheme="minorHAnsi"/>
          <w:color w:val="948A54"/>
        </w:rPr>
      </w:pPr>
      <w:r w:rsidRPr="005736D4">
        <w:rPr>
          <w:rFonts w:asciiTheme="minorHAnsi" w:hAnsiTheme="minorHAnsi" w:cstheme="minorHAnsi"/>
          <w:color w:val="948A54"/>
        </w:rPr>
        <w:t>To link to the course inherent requirem</w:t>
      </w:r>
      <w:r>
        <w:rPr>
          <w:rFonts w:asciiTheme="minorHAnsi" w:hAnsiTheme="minorHAnsi" w:cstheme="minorHAnsi"/>
          <w:color w:val="948A54"/>
        </w:rPr>
        <w:t>en</w:t>
      </w:r>
      <w:r w:rsidRPr="005736D4">
        <w:rPr>
          <w:rFonts w:asciiTheme="minorHAnsi" w:hAnsiTheme="minorHAnsi" w:cstheme="minorHAnsi"/>
          <w:color w:val="948A54"/>
        </w:rPr>
        <w:t>t</w:t>
      </w:r>
      <w:r>
        <w:rPr>
          <w:rFonts w:asciiTheme="minorHAnsi" w:hAnsiTheme="minorHAnsi" w:cstheme="minorHAnsi"/>
          <w:color w:val="948A54"/>
        </w:rPr>
        <w:t>s</w:t>
      </w:r>
      <w:r w:rsidRPr="005736D4">
        <w:rPr>
          <w:rFonts w:asciiTheme="minorHAnsi" w:hAnsiTheme="minorHAnsi" w:cstheme="minorHAnsi"/>
          <w:color w:val="948A54"/>
        </w:rPr>
        <w:t>, choose from the index</w:t>
      </w:r>
      <w:r>
        <w:rPr>
          <w:rFonts w:asciiTheme="minorHAnsi" w:hAnsiTheme="minorHAnsi" w:cstheme="minorHAnsi"/>
          <w:color w:val="948A54"/>
        </w:rPr>
        <w:t xml:space="preserve"> found</w:t>
      </w:r>
      <w:r w:rsidRPr="005736D4">
        <w:rPr>
          <w:rFonts w:asciiTheme="minorHAnsi" w:hAnsiTheme="minorHAnsi" w:cstheme="minorHAnsi"/>
          <w:color w:val="948A54"/>
        </w:rPr>
        <w:t xml:space="preserve"> </w:t>
      </w:r>
      <w:hyperlink r:id="rId35" w:history="1">
        <w:r w:rsidRPr="007F4C38">
          <w:rPr>
            <w:rStyle w:val="Hyperlink"/>
          </w:rPr>
          <w:t>here</w:t>
        </w:r>
      </w:hyperlink>
    </w:p>
    <w:p w14:paraId="0639F183" w14:textId="79839512" w:rsidR="00CC1DF2" w:rsidRPr="005601D3" w:rsidRDefault="00CC1DF2" w:rsidP="00083AEA">
      <w:pPr>
        <w:pStyle w:val="Heading2"/>
        <w:rPr>
          <w:rFonts w:asciiTheme="minorHAnsi" w:hAnsiTheme="minorHAnsi"/>
        </w:rPr>
      </w:pPr>
      <w:bookmarkStart w:id="52" w:name="_Toc81845731"/>
      <w:r w:rsidRPr="005601D3">
        <w:rPr>
          <w:rFonts w:asciiTheme="minorHAnsi" w:hAnsiTheme="minorHAnsi"/>
        </w:rPr>
        <w:t xml:space="preserve">Assessment </w:t>
      </w:r>
      <w:r w:rsidR="00EB16E1" w:rsidRPr="005601D3">
        <w:rPr>
          <w:rFonts w:asciiTheme="minorHAnsi" w:hAnsiTheme="minorHAnsi"/>
        </w:rPr>
        <w:t>items</w:t>
      </w:r>
      <w:bookmarkEnd w:id="52"/>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proofErr w:type="gramStart"/>
      <w:r w:rsidR="00AF1386" w:rsidRPr="005601D3">
        <w:rPr>
          <w:rFonts w:asciiTheme="minorHAnsi" w:hAnsiTheme="minorHAnsi"/>
          <w:b/>
          <w:caps/>
          <w:color w:val="FFFFFF" w:themeColor="background1"/>
        </w:rPr>
        <w:t>:  [</w:t>
      </w:r>
      <w:proofErr w:type="gramEnd"/>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3" w:name="_Hlk493582823"/>
            <w:r w:rsidRPr="005601D3">
              <w:rPr>
                <w:rFonts w:asciiTheme="minorHAnsi" w:hAnsiTheme="minorHAnsi"/>
                <w:b/>
                <w:sz w:val="20"/>
                <w:szCs w:val="20"/>
              </w:rPr>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3"/>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w:t>
            </w:r>
            <w:proofErr w:type="gramStart"/>
            <w:r w:rsidR="009D50E4">
              <w:rPr>
                <w:rFonts w:asciiTheme="minorHAnsi" w:hAnsiTheme="minorHAnsi" w:cstheme="minorHAnsi"/>
                <w:color w:val="948A54"/>
                <w:sz w:val="20"/>
              </w:rPr>
              <w:t>e.g.</w:t>
            </w:r>
            <w:proofErr w:type="gramEnd"/>
            <w:r w:rsidR="009D50E4">
              <w:rPr>
                <w:rFonts w:asciiTheme="minorHAnsi" w:hAnsiTheme="minorHAnsi" w:cstheme="minorHAnsi"/>
                <w:color w:val="948A54"/>
                <w:sz w:val="20"/>
              </w:rPr>
              <w:t xml:space="preserve"> you must achieve a minimum of 50% in order to pass this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4"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4"/>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329C9B6A"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36"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37"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 xml:space="preserve">in </w:t>
        </w:r>
        <w:proofErr w:type="spellStart"/>
        <w:r w:rsidRPr="00E8431F">
          <w:rPr>
            <w:rStyle w:val="Hyperlink"/>
            <w:rFonts w:asciiTheme="minorHAnsi" w:hAnsiTheme="minorHAnsi" w:cstheme="minorHAnsi"/>
          </w:rPr>
          <w:t>LearnJCU</w:t>
        </w:r>
        <w:proofErr w:type="spellEnd"/>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w:t>
      </w:r>
      <w:proofErr w:type="gramStart"/>
      <w:r w:rsidRPr="005601D3">
        <w:rPr>
          <w:rFonts w:asciiTheme="minorHAnsi" w:hAnsiTheme="minorHAnsi"/>
          <w:b/>
          <w:caps/>
          <w:color w:val="FFFFFF" w:themeColor="background1"/>
        </w:rPr>
        <w:t>:  [</w:t>
      </w:r>
      <w:proofErr w:type="gramEnd"/>
      <w:r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w:t>
      </w:r>
      <w:proofErr w:type="gramStart"/>
      <w:r w:rsidRPr="005601D3">
        <w:rPr>
          <w:rFonts w:asciiTheme="minorHAnsi" w:hAnsiTheme="minorHAnsi"/>
          <w:b/>
          <w:caps/>
          <w:color w:val="FFFFFF" w:themeColor="background1"/>
        </w:rPr>
        <w:t>:  [</w:t>
      </w:r>
      <w:proofErr w:type="gramEnd"/>
      <w:r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w:t>
      </w:r>
      <w:proofErr w:type="gramStart"/>
      <w:r w:rsidRPr="005601D3">
        <w:rPr>
          <w:rFonts w:asciiTheme="minorHAnsi" w:hAnsiTheme="minorHAnsi"/>
          <w:b/>
          <w:caps/>
          <w:color w:val="FFFFFF" w:themeColor="background1"/>
        </w:rPr>
        <w:t xml:space="preserve">:  </w:t>
      </w:r>
      <w:r w:rsidR="007D24F6">
        <w:rPr>
          <w:rFonts w:asciiTheme="minorHAnsi" w:hAnsiTheme="minorHAnsi"/>
          <w:b/>
          <w:caps/>
          <w:color w:val="FFFFFF" w:themeColor="background1"/>
        </w:rPr>
        <w:t>[</w:t>
      </w:r>
      <w:proofErr w:type="gramEnd"/>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w:t>
            </w:r>
            <w:proofErr w:type="gramStart"/>
            <w:r w:rsidRPr="007F4C38">
              <w:rPr>
                <w:rFonts w:cstheme="minorHAnsi"/>
                <w:color w:val="000000" w:themeColor="text1"/>
                <w:sz w:val="20"/>
                <w:szCs w:val="20"/>
              </w:rPr>
              <w:t xml:space="preserve">here] </w:t>
            </w:r>
            <w:r>
              <w:rPr>
                <w:rFonts w:cstheme="minorHAnsi"/>
                <w:color w:val="000000" w:themeColor="text1"/>
                <w:sz w:val="20"/>
                <w:szCs w:val="20"/>
              </w:rPr>
              <w:t xml:space="preserve"> </w:t>
            </w:r>
            <w:r w:rsidR="001166E2" w:rsidRPr="00F415DC">
              <w:rPr>
                <w:rFonts w:cstheme="minorHAnsi"/>
                <w:color w:val="948A54"/>
                <w:sz w:val="20"/>
                <w:lang w:eastAsia="en-GB"/>
              </w:rPr>
              <w:t>[</w:t>
            </w:r>
            <w:proofErr w:type="gramEnd"/>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 xml:space="preserve">If </w:t>
            </w:r>
            <w:proofErr w:type="gramStart"/>
            <w:r w:rsidR="001166E2" w:rsidRPr="004657F0">
              <w:rPr>
                <w:rFonts w:asciiTheme="minorHAnsi" w:hAnsiTheme="minorHAnsi" w:cstheme="minorHAnsi"/>
                <w:color w:val="948A54"/>
                <w:sz w:val="20"/>
              </w:rPr>
              <w:t>this subject forms</w:t>
            </w:r>
            <w:proofErr w:type="gramEnd"/>
            <w:r w:rsidR="001166E2"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w:t>
            </w:r>
            <w:proofErr w:type="gramStart"/>
            <w:r w:rsidR="002416E6">
              <w:rPr>
                <w:rFonts w:asciiTheme="minorHAnsi" w:hAnsiTheme="minorHAnsi" w:cstheme="minorHAnsi"/>
                <w:color w:val="948A54"/>
                <w:sz w:val="20"/>
              </w:rPr>
              <w:t>e.g.</w:t>
            </w:r>
            <w:proofErr w:type="gramEnd"/>
            <w:r w:rsidR="002416E6">
              <w:rPr>
                <w:rFonts w:asciiTheme="minorHAnsi" w:hAnsiTheme="minorHAnsi" w:cstheme="minorHAnsi"/>
                <w:color w:val="948A54"/>
                <w:sz w:val="20"/>
              </w:rPr>
              <w:t xml:space="preserve">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8"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9"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40"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41"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5" w:name="_Toc81845732"/>
      <w:r w:rsidRPr="005601D3">
        <w:rPr>
          <w:rFonts w:asciiTheme="minorHAnsi" w:hAnsiTheme="minorHAnsi"/>
        </w:rPr>
        <w:t>Submission and return of assessment</w:t>
      </w:r>
      <w:bookmarkEnd w:id="55"/>
    </w:p>
    <w:p w14:paraId="1D59F058" w14:textId="77777777" w:rsidR="00BE08E5" w:rsidRPr="005601D3" w:rsidRDefault="00BE08E5" w:rsidP="00BE08E5">
      <w:pPr>
        <w:pStyle w:val="Heading2"/>
        <w:rPr>
          <w:rFonts w:asciiTheme="minorHAnsi" w:hAnsiTheme="minorHAnsi"/>
        </w:rPr>
      </w:pPr>
      <w:bookmarkStart w:id="56" w:name="_Toc81845733"/>
      <w:r w:rsidRPr="005601D3">
        <w:rPr>
          <w:rFonts w:asciiTheme="minorHAnsi" w:hAnsiTheme="minorHAnsi"/>
        </w:rPr>
        <w:t>Submission of assessment</w:t>
      </w:r>
      <w:bookmarkEnd w:id="56"/>
    </w:p>
    <w:p w14:paraId="374EDA1A" w14:textId="77777777" w:rsidR="00E8431F" w:rsidRPr="005601D3" w:rsidRDefault="00E8431F" w:rsidP="00E8431F">
      <w:pPr>
        <w:rPr>
          <w:rFonts w:asciiTheme="minorHAnsi" w:hAnsiTheme="minorHAnsi"/>
        </w:rPr>
      </w:pPr>
      <w:bookmarkStart w:id="57"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 xml:space="preserve">Provide instructions to students regarding assessment submission, including format, location or instructions to access Assignment in subject’s </w:t>
      </w:r>
      <w:proofErr w:type="spellStart"/>
      <w:r w:rsidRPr="004657F0">
        <w:rPr>
          <w:rFonts w:asciiTheme="minorHAnsi" w:hAnsiTheme="minorHAnsi" w:cstheme="minorHAnsi"/>
          <w:color w:val="948A54"/>
        </w:rPr>
        <w:t>LearnJCU</w:t>
      </w:r>
      <w:proofErr w:type="spellEnd"/>
      <w:r w:rsidRPr="004657F0">
        <w:rPr>
          <w:rFonts w:asciiTheme="minorHAnsi" w:hAnsiTheme="minorHAnsi" w:cstheme="minorHAnsi"/>
          <w:color w:val="948A54"/>
        </w:rPr>
        <w:t xml:space="preserve"> site, time deadlines, cover sheet requirements etc. Assessment cover sheets are required for hard copy submission, and are located under the Student Resources Tab in </w:t>
      </w:r>
      <w:proofErr w:type="spellStart"/>
      <w:r w:rsidRPr="004657F0">
        <w:rPr>
          <w:rFonts w:asciiTheme="minorHAnsi" w:hAnsiTheme="minorHAnsi" w:cstheme="minorHAnsi"/>
          <w:color w:val="948A54"/>
        </w:rPr>
        <w:t>LearnJCU</w:t>
      </w:r>
      <w:proofErr w:type="spellEnd"/>
      <w:r w:rsidRPr="004657F0">
        <w:rPr>
          <w:rFonts w:asciiTheme="minorHAnsi" w:hAnsiTheme="minorHAnsi" w:cstheme="minorHAnsi"/>
          <w:color w:val="948A54"/>
        </w:rPr>
        <w:t>.</w:t>
      </w:r>
      <w:bookmarkEnd w:id="57"/>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8" w:name="_Toc81845734"/>
      <w:r w:rsidRPr="005601D3">
        <w:rPr>
          <w:rFonts w:asciiTheme="minorHAnsi" w:hAnsiTheme="minorHAnsi"/>
        </w:rPr>
        <w:lastRenderedPageBreak/>
        <w:t>Late submissions</w:t>
      </w:r>
      <w:bookmarkEnd w:id="58"/>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42"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9" w:name="_Toc80962598"/>
      <w:bookmarkStart w:id="60" w:name="_Toc81845735"/>
      <w:bookmarkEnd w:id="59"/>
      <w:r w:rsidRPr="005601D3">
        <w:rPr>
          <w:rFonts w:asciiTheme="minorHAnsi" w:hAnsiTheme="minorHAnsi"/>
        </w:rPr>
        <w:t>Special Consideration (including deferrals and extensions)</w:t>
      </w:r>
      <w:bookmarkEnd w:id="60"/>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43"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44"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45"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1" w:name="_Toc81845736"/>
      <w:r>
        <w:rPr>
          <w:rFonts w:asciiTheme="minorHAnsi" w:hAnsiTheme="minorHAnsi"/>
        </w:rPr>
        <w:t>Academic Integrity</w:t>
      </w:r>
      <w:bookmarkEnd w:id="61"/>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46"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w:t>
      </w:r>
      <w:proofErr w:type="spellStart"/>
      <w:r>
        <w:rPr>
          <w:rFonts w:asciiTheme="minorHAnsi" w:hAnsiTheme="minorHAnsi"/>
          <w:lang w:eastAsia="en-US"/>
        </w:rPr>
        <w:t>LearnJCU</w:t>
      </w:r>
      <w:proofErr w:type="spellEnd"/>
      <w:r>
        <w:rPr>
          <w:rFonts w:asciiTheme="minorHAnsi" w:hAnsiTheme="minorHAnsi"/>
          <w:lang w:eastAsia="en-US"/>
        </w:rPr>
        <w:t xml:space="preserve">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w:t>
      </w:r>
      <w:proofErr w:type="spellStart"/>
      <w:r w:rsidR="005C065D" w:rsidRPr="005601D3">
        <w:rPr>
          <w:rFonts w:asciiTheme="minorHAnsi" w:hAnsiTheme="minorHAnsi"/>
          <w:lang w:eastAsia="en-US"/>
        </w:rPr>
        <w:t>LearnJCU</w:t>
      </w:r>
      <w:proofErr w:type="spellEnd"/>
      <w:r w:rsidR="005C065D" w:rsidRPr="005601D3">
        <w:rPr>
          <w:rFonts w:asciiTheme="minorHAnsi" w:hAnsiTheme="minorHAnsi"/>
          <w:lang w:eastAsia="en-US"/>
        </w:rPr>
        <w:t xml:space="preserve">.  The Assessment Declaration contains statements relating to academic integrity under the </w:t>
      </w:r>
      <w:hyperlink r:id="rId47"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8"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53943EF7"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49" w:history="1">
        <w:r w:rsidRPr="00F415DC">
          <w:rPr>
            <w:rStyle w:val="Hyperlink"/>
            <w:rFonts w:asciiTheme="minorHAnsi" w:hAnsiTheme="minorHAnsi" w:cstheme="minorHAnsi"/>
          </w:rPr>
          <w:t>https://www.jcu.edu.au/students/learningcentre/academic-integrity</w:t>
        </w:r>
      </w:hyperlink>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2" w:name="_Toc81845737"/>
      <w:r w:rsidRPr="005601D3">
        <w:rPr>
          <w:rFonts w:asciiTheme="minorHAnsi" w:hAnsiTheme="minorHAnsi"/>
        </w:rPr>
        <w:t>Return of assessment</w:t>
      </w:r>
      <w:bookmarkEnd w:id="62"/>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50"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51"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52"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3" w:name="_Toc81845738"/>
      <w:r w:rsidRPr="005601D3">
        <w:rPr>
          <w:rFonts w:asciiTheme="minorHAnsi" w:hAnsiTheme="minorHAnsi"/>
        </w:rPr>
        <w:lastRenderedPageBreak/>
        <w:t>Review of assessment</w:t>
      </w:r>
      <w:bookmarkEnd w:id="63"/>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53"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54"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55"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56"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7"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footerReference w:type="default" r:id="rId58"/>
          <w:headerReference w:type="first" r:id="rId59"/>
          <w:footerReference w:type="first" r:id="rId60"/>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4" w:name="_Toc81845739"/>
      <w:r>
        <w:rPr>
          <w:rFonts w:asciiTheme="minorHAnsi" w:hAnsiTheme="minorHAnsi"/>
        </w:rPr>
        <w:lastRenderedPageBreak/>
        <w:t>Learning and teaching in this subject</w:t>
      </w:r>
      <w:bookmarkEnd w:id="64"/>
    </w:p>
    <w:p w14:paraId="4577D59B" w14:textId="3B189560" w:rsidR="004B034B" w:rsidRDefault="004B034B" w:rsidP="004B034B">
      <w:pPr>
        <w:pStyle w:val="Heading2"/>
      </w:pPr>
      <w:bookmarkStart w:id="65" w:name="_Toc81845740"/>
      <w:r>
        <w:t>Subject calendar</w:t>
      </w:r>
      <w:bookmarkEnd w:id="65"/>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w:t>
      </w:r>
      <w:proofErr w:type="spellStart"/>
      <w:r w:rsidR="00E8431F">
        <w:rPr>
          <w:rFonts w:asciiTheme="minorHAnsi" w:hAnsiTheme="minorHAnsi"/>
        </w:rPr>
        <w:t>LearnJCU</w:t>
      </w:r>
      <w:proofErr w:type="spellEnd"/>
      <w:r w:rsidR="00E8431F">
        <w:rPr>
          <w:rFonts w:asciiTheme="minorHAnsi" w:hAnsiTheme="minorHAnsi"/>
        </w:rPr>
        <w:t>.</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w:t>
            </w:r>
            <w:proofErr w:type="spellStart"/>
            <w:r>
              <w:rPr>
                <w:rFonts w:asciiTheme="minorHAnsi" w:hAnsiTheme="minorHAnsi"/>
                <w:sz w:val="20"/>
              </w:rPr>
              <w:t>LearnJCU</w:t>
            </w:r>
            <w:proofErr w:type="spellEnd"/>
            <w:r>
              <w:rPr>
                <w:rFonts w:asciiTheme="minorHAnsi" w:hAnsiTheme="minorHAnsi"/>
                <w:sz w:val="20"/>
              </w:rPr>
              <w:t xml:space="preserve">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8F1577" w:rsidRPr="005601D3" w14:paraId="05EDBCBF" w14:textId="77777777" w:rsidTr="00317D56">
        <w:trPr>
          <w:jc w:val="center"/>
        </w:trPr>
        <w:tc>
          <w:tcPr>
            <w:tcW w:w="988" w:type="dxa"/>
            <w:shd w:val="clear" w:color="auto" w:fill="F2F2F2" w:themeFill="background1" w:themeFillShade="F2"/>
            <w:vAlign w:val="center"/>
          </w:tcPr>
          <w:p w14:paraId="413DBC5E" w14:textId="77777777" w:rsidR="008F1577" w:rsidRPr="005601D3" w:rsidRDefault="008F1577" w:rsidP="00317D56">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78704400" w14:textId="12EBC3C7" w:rsidR="008F1577" w:rsidRPr="005601D3" w:rsidRDefault="008F1577" w:rsidP="00317D56">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r w:rsidRPr="004657F0">
              <w:rPr>
                <w:rFonts w:asciiTheme="minorHAnsi" w:hAnsiTheme="minorHAnsi" w:cstheme="minorHAnsi"/>
                <w:color w:val="948A54"/>
                <w:sz w:val="20"/>
              </w:rPr>
              <w:t>Note that the location of lecture recess varies in terms of its positioning within the Study Period</w:t>
            </w:r>
            <w:r w:rsidR="00BE7AB3">
              <w:rPr>
                <w:rFonts w:asciiTheme="minorHAnsi" w:hAnsiTheme="minorHAnsi" w:cstheme="minorHAnsi"/>
                <w:color w:val="948A54"/>
                <w:sz w:val="20"/>
              </w:rPr>
              <w:t>. This row can be unmerged if required.</w:t>
            </w: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lastRenderedPageBreak/>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11</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720BFC" w:rsidRPr="005601D3" w14:paraId="28E8ECB8" w14:textId="77777777" w:rsidTr="006D110D">
        <w:trPr>
          <w:jc w:val="center"/>
        </w:trPr>
        <w:tc>
          <w:tcPr>
            <w:tcW w:w="988" w:type="dxa"/>
            <w:shd w:val="clear" w:color="auto" w:fill="F2F2F2" w:themeFill="background1" w:themeFillShade="F2"/>
            <w:vAlign w:val="center"/>
          </w:tcPr>
          <w:p w14:paraId="27B76E6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12</w:t>
            </w:r>
          </w:p>
        </w:tc>
        <w:tc>
          <w:tcPr>
            <w:tcW w:w="1984" w:type="dxa"/>
            <w:vAlign w:val="center"/>
          </w:tcPr>
          <w:p w14:paraId="43132123" w14:textId="77777777" w:rsidR="00720BFC" w:rsidRPr="005601D3" w:rsidRDefault="00720BFC" w:rsidP="004F0A38">
            <w:pPr>
              <w:spacing w:before="120" w:after="120"/>
              <w:rPr>
                <w:rFonts w:asciiTheme="minorHAnsi" w:hAnsiTheme="minorHAnsi"/>
                <w:sz w:val="20"/>
              </w:rPr>
            </w:pPr>
          </w:p>
        </w:tc>
        <w:tc>
          <w:tcPr>
            <w:tcW w:w="2942" w:type="dxa"/>
            <w:vAlign w:val="center"/>
          </w:tcPr>
          <w:p w14:paraId="4FEB0CA3" w14:textId="77777777" w:rsidR="00720BFC" w:rsidRPr="005601D3" w:rsidRDefault="00720BFC" w:rsidP="004F0A38">
            <w:pPr>
              <w:spacing w:before="120" w:after="120"/>
              <w:rPr>
                <w:rFonts w:asciiTheme="minorHAnsi" w:hAnsiTheme="minorHAnsi"/>
                <w:sz w:val="20"/>
              </w:rPr>
            </w:pPr>
          </w:p>
        </w:tc>
        <w:tc>
          <w:tcPr>
            <w:tcW w:w="2943" w:type="dxa"/>
            <w:vAlign w:val="center"/>
          </w:tcPr>
          <w:p w14:paraId="0750A9A7" w14:textId="77777777" w:rsidR="00720BFC" w:rsidRPr="005601D3" w:rsidRDefault="00720BFC" w:rsidP="004F0A38">
            <w:pPr>
              <w:spacing w:before="120" w:after="120"/>
              <w:rPr>
                <w:rFonts w:asciiTheme="minorHAnsi" w:hAnsiTheme="minorHAnsi"/>
                <w:sz w:val="20"/>
              </w:rPr>
            </w:pPr>
          </w:p>
        </w:tc>
        <w:tc>
          <w:tcPr>
            <w:tcW w:w="2942" w:type="dxa"/>
            <w:vAlign w:val="center"/>
          </w:tcPr>
          <w:p w14:paraId="3C891661" w14:textId="77777777" w:rsidR="00720BFC" w:rsidRPr="005601D3" w:rsidRDefault="00720BFC" w:rsidP="004F0A38">
            <w:pPr>
              <w:spacing w:before="120" w:after="120"/>
              <w:rPr>
                <w:rFonts w:asciiTheme="minorHAnsi" w:hAnsiTheme="minorHAnsi"/>
                <w:sz w:val="20"/>
              </w:rPr>
            </w:pPr>
          </w:p>
        </w:tc>
        <w:tc>
          <w:tcPr>
            <w:tcW w:w="2943" w:type="dxa"/>
            <w:vAlign w:val="center"/>
          </w:tcPr>
          <w:p w14:paraId="722C4F3E" w14:textId="77777777" w:rsidR="00720BFC" w:rsidRPr="005601D3" w:rsidRDefault="00720BFC" w:rsidP="004F0A38">
            <w:pPr>
              <w:spacing w:before="120" w:after="120"/>
              <w:rPr>
                <w:rFonts w:asciiTheme="minorHAnsi" w:hAnsiTheme="minorHAnsi"/>
                <w:sz w:val="20"/>
              </w:rPr>
            </w:pPr>
          </w:p>
        </w:tc>
      </w:tr>
      <w:tr w:rsidR="00720BFC" w:rsidRPr="005601D3" w14:paraId="33730E1F" w14:textId="77777777" w:rsidTr="006D110D">
        <w:trPr>
          <w:jc w:val="center"/>
        </w:trPr>
        <w:tc>
          <w:tcPr>
            <w:tcW w:w="988" w:type="dxa"/>
            <w:shd w:val="clear" w:color="auto" w:fill="F2F2F2" w:themeFill="background1" w:themeFillShade="F2"/>
            <w:vAlign w:val="center"/>
          </w:tcPr>
          <w:p w14:paraId="0ACE179A"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13</w:t>
            </w:r>
          </w:p>
        </w:tc>
        <w:tc>
          <w:tcPr>
            <w:tcW w:w="1984" w:type="dxa"/>
            <w:vAlign w:val="center"/>
          </w:tcPr>
          <w:p w14:paraId="1F6C30BC" w14:textId="77777777" w:rsidR="00720BFC" w:rsidRPr="005601D3" w:rsidRDefault="00720BFC" w:rsidP="004F0A38">
            <w:pPr>
              <w:spacing w:before="120" w:after="120"/>
              <w:rPr>
                <w:rFonts w:asciiTheme="minorHAnsi" w:hAnsiTheme="minorHAnsi"/>
                <w:sz w:val="20"/>
              </w:rPr>
            </w:pPr>
          </w:p>
        </w:tc>
        <w:tc>
          <w:tcPr>
            <w:tcW w:w="2942" w:type="dxa"/>
            <w:vAlign w:val="center"/>
          </w:tcPr>
          <w:p w14:paraId="14966235" w14:textId="77777777" w:rsidR="00720BFC" w:rsidRPr="005601D3" w:rsidRDefault="00720BFC" w:rsidP="004F0A38">
            <w:pPr>
              <w:spacing w:before="120" w:after="120"/>
              <w:rPr>
                <w:rFonts w:asciiTheme="minorHAnsi" w:hAnsiTheme="minorHAnsi"/>
                <w:sz w:val="20"/>
              </w:rPr>
            </w:pPr>
          </w:p>
        </w:tc>
        <w:tc>
          <w:tcPr>
            <w:tcW w:w="2943" w:type="dxa"/>
            <w:vAlign w:val="center"/>
          </w:tcPr>
          <w:p w14:paraId="684250C9" w14:textId="77777777" w:rsidR="00720BFC" w:rsidRPr="005601D3" w:rsidRDefault="00720BFC" w:rsidP="004F0A38">
            <w:pPr>
              <w:spacing w:before="120" w:after="120"/>
              <w:rPr>
                <w:rFonts w:asciiTheme="minorHAnsi" w:hAnsiTheme="minorHAnsi"/>
                <w:sz w:val="20"/>
              </w:rPr>
            </w:pPr>
          </w:p>
        </w:tc>
        <w:tc>
          <w:tcPr>
            <w:tcW w:w="2942" w:type="dxa"/>
            <w:vAlign w:val="center"/>
          </w:tcPr>
          <w:p w14:paraId="53221E70" w14:textId="77777777" w:rsidR="00720BFC" w:rsidRPr="005601D3" w:rsidRDefault="00720BFC" w:rsidP="004F0A38">
            <w:pPr>
              <w:spacing w:before="120" w:after="120"/>
              <w:rPr>
                <w:rFonts w:asciiTheme="minorHAnsi" w:hAnsiTheme="minorHAnsi"/>
                <w:sz w:val="20"/>
              </w:rPr>
            </w:pPr>
          </w:p>
        </w:tc>
        <w:tc>
          <w:tcPr>
            <w:tcW w:w="2943" w:type="dxa"/>
            <w:vAlign w:val="center"/>
          </w:tcPr>
          <w:p w14:paraId="5EF68C59"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3FC8F2EF"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r w:rsidR="00BE7AB3">
              <w:rPr>
                <w:rFonts w:asciiTheme="minorHAnsi" w:hAnsiTheme="minorHAnsi" w:cstheme="minorHAnsi"/>
                <w:color w:val="948A54"/>
                <w:sz w:val="20"/>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6" w:name="_Toc81845741"/>
      <w:r w:rsidRPr="004B034B">
        <w:t>Learning and teaching activities/expectations</w:t>
      </w:r>
      <w:bookmarkEnd w:id="66"/>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w:t>
      </w:r>
      <w:proofErr w:type="spellStart"/>
      <w:r w:rsidRPr="004657F0">
        <w:rPr>
          <w:rFonts w:asciiTheme="minorHAnsi" w:hAnsiTheme="minorHAnsi" w:cstheme="minorHAnsi"/>
          <w:color w:val="948A54"/>
        </w:rPr>
        <w:t>LearnJCU</w:t>
      </w:r>
      <w:proofErr w:type="spellEnd"/>
      <w:r w:rsidRPr="004657F0">
        <w:rPr>
          <w:rFonts w:asciiTheme="minorHAnsi" w:hAnsiTheme="minorHAnsi" w:cstheme="minorHAnsi"/>
          <w:color w:val="948A54"/>
        </w:rPr>
        <w:t xml:space="preserve">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61"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7" w:name="_Toc78204661"/>
      <w:bookmarkStart w:id="68" w:name="_Toc78205559"/>
      <w:r w:rsidRPr="00FA7017">
        <w:rPr>
          <w:b/>
          <w:bCs/>
        </w:rPr>
        <w:lastRenderedPageBreak/>
        <w:t>DELETE THIS SECTION ONCE YOUR OUTLINE HAS BEEN COMPLETED</w:t>
      </w:r>
    </w:p>
    <w:p w14:paraId="18729F7E" w14:textId="585C197E" w:rsidR="006C218C" w:rsidRDefault="006C218C" w:rsidP="00C117C3">
      <w:pPr>
        <w:pStyle w:val="Instructions"/>
      </w:pPr>
      <w:r>
        <w:t xml:space="preserve">Supporting </w:t>
      </w:r>
      <w:r w:rsidR="00FA7017">
        <w:t>Resources</w:t>
      </w:r>
      <w:r>
        <w:t xml:space="preserve"> for subject </w:t>
      </w:r>
      <w:proofErr w:type="spellStart"/>
      <w:r>
        <w:t>cooridnators</w:t>
      </w:r>
      <w:proofErr w:type="spellEnd"/>
      <w:r w:rsidR="00FA7017">
        <w:t>:</w:t>
      </w:r>
    </w:p>
    <w:p w14:paraId="29A74229" w14:textId="3A1AE25B" w:rsidR="00FA7017" w:rsidRDefault="005A297A" w:rsidP="00C117C3">
      <w:pPr>
        <w:pStyle w:val="Instructions"/>
      </w:pPr>
      <w:hyperlink r:id="rId62"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5A297A" w:rsidP="00C117C3">
      <w:pPr>
        <w:pStyle w:val="Instructions"/>
        <w:rPr>
          <w:rStyle w:val="Hyperlink"/>
        </w:rPr>
      </w:pPr>
      <w:hyperlink r:id="rId63" w:history="1">
        <w:r w:rsidR="00FA7017" w:rsidRPr="00FA7017">
          <w:rPr>
            <w:rStyle w:val="Hyperlink"/>
          </w:rPr>
          <w:t>Assessment @JCU</w:t>
        </w:r>
      </w:hyperlink>
    </w:p>
    <w:bookmarkEnd w:id="67"/>
    <w:bookmarkEnd w:id="68"/>
    <w:p w14:paraId="785E50C0" w14:textId="3E974AEA"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fldChar w:fldCharType="separate"/>
      </w:r>
      <w:r w:rsidR="00FA7017" w:rsidRPr="00FA7017">
        <w:rPr>
          <w:rStyle w:val="Hyperlink"/>
        </w:rPr>
        <w:t>Assessment methods (List and descriptions)</w:t>
      </w:r>
      <w:r w:rsidRPr="00FA7017">
        <w:rPr>
          <w:rStyle w:val="Hyperlink"/>
        </w:rPr>
        <w:fldChar w:fldCharType="end"/>
      </w:r>
    </w:p>
    <w:p w14:paraId="187571E6" w14:textId="33CAD5DB" w:rsidR="00FA7017" w:rsidRDefault="00FA7017" w:rsidP="00FA7017">
      <w:pPr>
        <w:pStyle w:val="Instructions"/>
      </w:pPr>
      <w:r w:rsidRPr="00FA7017">
        <w:t xml:space="preserve">For further resources, see: </w:t>
      </w:r>
      <w:hyperlink r:id="rId64" w:history="1">
        <w:r w:rsidRPr="00FA7017">
          <w:rPr>
            <w:rStyle w:val="Hyperlink"/>
          </w:rPr>
          <w:t>Learning, Teaching and Student Engagement website</w:t>
        </w:r>
      </w:hyperlink>
    </w:p>
    <w:p w14:paraId="632F747B" w14:textId="6C9F3BED" w:rsidR="006C218C" w:rsidRPr="006C218C" w:rsidRDefault="006C218C" w:rsidP="00C117C3">
      <w:pPr>
        <w:pStyle w:val="Instructions"/>
        <w:rPr>
          <w:color w:val="FF0000"/>
        </w:rPr>
      </w:pPr>
    </w:p>
    <w:sectPr w:rsidR="006C218C" w:rsidRPr="006C218C" w:rsidSect="00BF7D20">
      <w:headerReference w:type="default" r:id="rId65"/>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E43D1" w14:textId="77777777" w:rsidR="00E9015E" w:rsidRDefault="00E9015E" w:rsidP="0035634D">
      <w:r>
        <w:separator/>
      </w:r>
    </w:p>
  </w:endnote>
  <w:endnote w:type="continuationSeparator" w:id="0">
    <w:p w14:paraId="5BBAE249" w14:textId="77777777" w:rsidR="00E9015E" w:rsidRDefault="00E9015E"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4D91" w14:textId="51003828" w:rsidR="00DD3834" w:rsidRDefault="00DD3834" w:rsidP="0035634D">
    <w:pPr>
      <w:jc w:val="center"/>
    </w:pPr>
    <w:r>
      <w:t xml:space="preserve">Page </w:t>
    </w:r>
    <w:r>
      <w:fldChar w:fldCharType="begin"/>
    </w:r>
    <w:r>
      <w:instrText xml:space="preserve"> PAGE   \* MERGEFORMAT </w:instrText>
    </w:r>
    <w:r>
      <w:fldChar w:fldCharType="separate"/>
    </w:r>
    <w:r w:rsidR="00D11D17">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11D1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E802" w14:textId="77777777" w:rsidR="00E9015E" w:rsidRDefault="00E9015E" w:rsidP="0035634D">
      <w:r>
        <w:separator/>
      </w:r>
    </w:p>
  </w:footnote>
  <w:footnote w:type="continuationSeparator" w:id="0">
    <w:p w14:paraId="091D5AFD" w14:textId="77777777" w:rsidR="00E9015E" w:rsidRDefault="00E9015E"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80BA"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59264" behindDoc="0" locked="0" layoutInCell="1" allowOverlap="1" wp14:anchorId="5091C199" wp14:editId="1DDBAD33">
          <wp:simplePos x="0" y="0"/>
          <wp:positionH relativeFrom="margin">
            <wp:align>right</wp:align>
          </wp:positionH>
          <wp:positionV relativeFrom="paragraph">
            <wp:posOffset>-57785</wp:posOffset>
          </wp:positionV>
          <wp:extent cx="1898650" cy="813435"/>
          <wp:effectExtent l="0" t="0" r="6350" b="5715"/>
          <wp:wrapNone/>
          <wp:docPr id="9" name="Picture 9" descr="James Cook Universtiy Australia Logo" title="James Cook Univers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898650" cy="8134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23127ABA" wp14:editId="2DE8FF81">
          <wp:simplePos x="0" y="0"/>
          <wp:positionH relativeFrom="page">
            <wp:align>left</wp:align>
          </wp:positionH>
          <wp:positionV relativeFrom="paragraph">
            <wp:posOffset>-95885</wp:posOffset>
          </wp:positionV>
          <wp:extent cx="7562088" cy="10692384"/>
          <wp:effectExtent l="0" t="0" r="1270" b="0"/>
          <wp:wrapNone/>
          <wp:docPr id="10" name="Picture 10" descr="James Cook University Logo semi-circle" title="James Cook University logo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 A4 Report Cover.jp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A680" w14:textId="05A03DCF" w:rsidR="00DD3834" w:rsidRPr="00BF7D20" w:rsidRDefault="00DD3834"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sidRPr="00BF7D20">
      <w:rPr>
        <w:rFonts w:asciiTheme="minorHAnsi" w:hAnsiTheme="minorHAnsi" w:cstheme="minorHAnsi"/>
        <w:noProof/>
        <w:color w:val="2F5496" w:themeColor="accent1" w:themeShade="BF"/>
        <w:sz w:val="36"/>
        <w:szCs w:val="36"/>
        <w:lang w:eastAsia="en-AU"/>
      </w:rPr>
      <w:drawing>
        <wp:anchor distT="0" distB="0" distL="114300" distR="114300" simplePos="0" relativeHeight="251667456" behindDoc="0" locked="0" layoutInCell="1" allowOverlap="1" wp14:anchorId="1EFC5CEF" wp14:editId="52860DF9">
          <wp:simplePos x="0" y="0"/>
          <wp:positionH relativeFrom="margin">
            <wp:align>right</wp:align>
          </wp:positionH>
          <wp:positionV relativeFrom="paragraph">
            <wp:posOffset>-157648</wp:posOffset>
          </wp:positionV>
          <wp:extent cx="1261542" cy="540480"/>
          <wp:effectExtent l="0" t="0" r="0" b="0"/>
          <wp:wrapNone/>
          <wp:docPr id="3" name="Picture 3" descr="James Cook University Australia Logo" title="James Coo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261542" cy="540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346E"/>
    <w:rsid w:val="003C35FC"/>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3049"/>
    <w:rsid w:val="006345A8"/>
    <w:rsid w:val="00635ED8"/>
    <w:rsid w:val="00637D91"/>
    <w:rsid w:val="00641A38"/>
    <w:rsid w:val="00642068"/>
    <w:rsid w:val="0064445A"/>
    <w:rsid w:val="006475F3"/>
    <w:rsid w:val="00652FDC"/>
    <w:rsid w:val="006560FB"/>
    <w:rsid w:val="00656345"/>
    <w:rsid w:val="00660E36"/>
    <w:rsid w:val="00670D82"/>
    <w:rsid w:val="006730A3"/>
    <w:rsid w:val="00681728"/>
    <w:rsid w:val="006873A5"/>
    <w:rsid w:val="006902EB"/>
    <w:rsid w:val="006957B4"/>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7C9A"/>
    <w:rsid w:val="00757F16"/>
    <w:rsid w:val="0076145F"/>
    <w:rsid w:val="007654CF"/>
    <w:rsid w:val="00772A6B"/>
    <w:rsid w:val="0077531D"/>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201C4"/>
    <w:rsid w:val="0082328B"/>
    <w:rsid w:val="008362EF"/>
    <w:rsid w:val="0084622F"/>
    <w:rsid w:val="008473C8"/>
    <w:rsid w:val="00852AA5"/>
    <w:rsid w:val="00855F38"/>
    <w:rsid w:val="00857A47"/>
    <w:rsid w:val="00864126"/>
    <w:rsid w:val="00866FC3"/>
    <w:rsid w:val="00871081"/>
    <w:rsid w:val="008821B1"/>
    <w:rsid w:val="008824BF"/>
    <w:rsid w:val="00883E09"/>
    <w:rsid w:val="00890D72"/>
    <w:rsid w:val="00891FF2"/>
    <w:rsid w:val="008966F5"/>
    <w:rsid w:val="008A076B"/>
    <w:rsid w:val="008A1897"/>
    <w:rsid w:val="008A47CB"/>
    <w:rsid w:val="008A75A7"/>
    <w:rsid w:val="008A7B26"/>
    <w:rsid w:val="008C3034"/>
    <w:rsid w:val="008C5BA4"/>
    <w:rsid w:val="008D033D"/>
    <w:rsid w:val="008D11F7"/>
    <w:rsid w:val="008D61B9"/>
    <w:rsid w:val="008D723D"/>
    <w:rsid w:val="008E0A25"/>
    <w:rsid w:val="008F126C"/>
    <w:rsid w:val="008F1577"/>
    <w:rsid w:val="008F69C1"/>
    <w:rsid w:val="009021F6"/>
    <w:rsid w:val="0090619C"/>
    <w:rsid w:val="00907004"/>
    <w:rsid w:val="00913C16"/>
    <w:rsid w:val="00931188"/>
    <w:rsid w:val="00934AE9"/>
    <w:rsid w:val="00951371"/>
    <w:rsid w:val="009513FB"/>
    <w:rsid w:val="009527BE"/>
    <w:rsid w:val="00953BF6"/>
    <w:rsid w:val="0097210C"/>
    <w:rsid w:val="009729A5"/>
    <w:rsid w:val="009750AE"/>
    <w:rsid w:val="00976A22"/>
    <w:rsid w:val="00976E92"/>
    <w:rsid w:val="009817E7"/>
    <w:rsid w:val="00987B62"/>
    <w:rsid w:val="00993689"/>
    <w:rsid w:val="009A4FE1"/>
    <w:rsid w:val="009C1171"/>
    <w:rsid w:val="009C230D"/>
    <w:rsid w:val="009C61AA"/>
    <w:rsid w:val="009C7EBD"/>
    <w:rsid w:val="009D50E4"/>
    <w:rsid w:val="009D7356"/>
    <w:rsid w:val="009E4A97"/>
    <w:rsid w:val="009E62DF"/>
    <w:rsid w:val="009F67A2"/>
    <w:rsid w:val="00A02B72"/>
    <w:rsid w:val="00A06676"/>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73D4"/>
    <w:rsid w:val="00E474FD"/>
    <w:rsid w:val="00E50AFC"/>
    <w:rsid w:val="00E543FB"/>
    <w:rsid w:val="00E62EB7"/>
    <w:rsid w:val="00E706FE"/>
    <w:rsid w:val="00E81316"/>
    <w:rsid w:val="00E8431F"/>
    <w:rsid w:val="00E9015E"/>
    <w:rsid w:val="00E918B0"/>
    <w:rsid w:val="00E933B7"/>
    <w:rsid w:val="00EA593F"/>
    <w:rsid w:val="00EA718E"/>
    <w:rsid w:val="00EB16E1"/>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styleId="UnresolvedMention">
    <w:name w:val="Unresolved Mention"/>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au/students/important-dates" TargetMode="External"/><Relationship Id="rId21" Type="http://schemas.openxmlformats.org/officeDocument/2006/relationships/hyperlink" Target="https://www.jcu.edu.au/library/about/contacts" TargetMode="External"/><Relationship Id="rId34" Type="http://schemas.openxmlformats.org/officeDocument/2006/relationships/hyperlink" Target="https://www.jcu.edu.au/student-equity-and-wellbeing/accessability" TargetMode="External"/><Relationship Id="rId42" Type="http://schemas.openxmlformats.org/officeDocument/2006/relationships/hyperlink" Target="https://www.jcu.edu.au/policy/procedures/learning-and-teaching-procedures/learning,-teaching-and-assessment-procedures" TargetMode="External"/><Relationship Id="rId47" Type="http://schemas.openxmlformats.org/officeDocument/2006/relationships/hyperlink" Target="https://www.jcu.edu.au/policy/learning-and-teaching/coursework-academic-integrity-policy"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hyperlink" Target="https://www.jcu.edu.au/policy/corporate-governance/information-privacy-policy" TargetMode="External"/><Relationship Id="rId63" Type="http://schemas.openxmlformats.org/officeDocument/2006/relationships/hyperlink" Target="https://www.jcu.edu.au/learning-and-teaching/assessment@jc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au/policy/procedures/learning-and-teaching-procedures/learning,-teaching-and-assessment-procedures" TargetMode="External"/><Relationship Id="rId29" Type="http://schemas.openxmlformats.org/officeDocument/2006/relationships/hyperlink" Target="https://www.jcu.edu.au/policy/student-services/student-results-policy"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libguides.jcu.edu.au/readings/academics" TargetMode="External"/><Relationship Id="rId32" Type="http://schemas.openxmlformats.org/officeDocument/2006/relationships/hyperlink" Target="https://www.jcu.edu.au/policy/student-services/student-results-policy" TargetMode="External"/><Relationship Id="rId37" Type="http://schemas.openxmlformats.org/officeDocument/2006/relationships/hyperlink" Target="https://www.jcu.edu.au/learning-and-teaching/teaching-online/marking-and-feedback" TargetMode="External"/><Relationship Id="rId40" Type="http://schemas.openxmlformats.org/officeDocument/2006/relationships/hyperlink" Target="https://www.jcu.edu.au/policy/procedures/student-services-procedures/special-consideration-procedure" TargetMode="External"/><Relationship Id="rId45"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footer" Target="footer1.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jcu.edu.au/policy/learning-and-teaching" TargetMode="External"/><Relationship Id="rId19" Type="http://schemas.openxmlformats.org/officeDocument/2006/relationships/hyperlink" Target="https://www.jcu.edu.au/library/about/contacts/liaison-librarian-discipline-responsibilities" TargetMode="External"/><Relationship Id="rId14" Type="http://schemas.openxmlformats.org/officeDocument/2006/relationships/hyperlink" Target="https://timetable.jcu.edu.au/2022/login.aspx" TargetMode="External"/><Relationship Id="rId22" Type="http://schemas.openxmlformats.org/officeDocument/2006/relationships/hyperlink" Target="https://www.jcu.edu.au/course-and-subject-handbook" TargetMode="External"/><Relationship Id="rId27" Type="http://schemas.openxmlformats.org/officeDocument/2006/relationships/hyperlink" Target="https://www.jcu.edu.au/students/assessment-and-results/exam-timetables" TargetMode="External"/><Relationship Id="rId30" Type="http://schemas.openxmlformats.org/officeDocument/2006/relationships/hyperlink" Target="https://www.jcu.edu.au/policy/student-services/student-results-policy" TargetMode="External"/><Relationship Id="rId35" Type="http://schemas.openxmlformats.org/officeDocument/2006/relationships/hyperlink" Target="https://www.jcu.edu.au/learning-and-teaching/resources/inherent-requirements" TargetMode="External"/><Relationship Id="rId43" Type="http://schemas.openxmlformats.org/officeDocument/2006/relationships/hyperlink" Target="https://www.jcu.edu.au/policy/procedures/student-services-procedures/special-consideration-procedure" TargetMode="External"/><Relationship Id="rId48" Type="http://schemas.openxmlformats.org/officeDocument/2006/relationships/hyperlink" Target="https://www.jcu.edu.au/policy/procedures/student-services-procedures/student-academic-misconduct-procedure" TargetMode="External"/><Relationship Id="rId56" Type="http://schemas.openxmlformats.org/officeDocument/2006/relationships/hyperlink" Target="https://www.jcu.edu.au/policy/procedures/learning-and-teaching-procedures/learning,-teaching-and-assessment-procedures" TargetMode="External"/><Relationship Id="rId64" Type="http://schemas.openxmlformats.org/officeDocument/2006/relationships/hyperlink" Target="https://www.jcu.edu.au/learning-and-teaching" TargetMode="External"/><Relationship Id="rId8" Type="http://schemas.openxmlformats.org/officeDocument/2006/relationships/webSettings" Target="webSettings.xml"/><Relationship Id="rId51" Type="http://schemas.openxmlformats.org/officeDocument/2006/relationships/hyperlink" Target="https://www.jcu.edu.au/policy/procedures/learning-and-teaching-procedures/learning,-teaching-and-assessment-procedures" TargetMode="Externa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students/learning-centre" TargetMode="External"/><Relationship Id="rId25" Type="http://schemas.openxmlformats.org/officeDocument/2006/relationships/hyperlink" Target="https://www.jcu.edu.au/students/important-dates" TargetMode="External"/><Relationship Id="rId33" Type="http://schemas.openxmlformats.org/officeDocument/2006/relationships/hyperlink" Target="https://www.jcu.edu.au/learning-and-teaching/resources/inherent-requirements" TargetMode="External"/><Relationship Id="rId38" Type="http://schemas.openxmlformats.org/officeDocument/2006/relationships/hyperlink" Target="https://www.jcu.edu.au/policy/learning-and-teaching/learning,-teaching-and-assessment-policy" TargetMode="External"/><Relationship Id="rId46" Type="http://schemas.openxmlformats.org/officeDocument/2006/relationships/hyperlink" Target="https://www.jcu.edu.au/policy/procedures/learning-and-teaching-procedures/coursework-academic-integrity-procedure2"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https://www.jcu.edu.au/library" TargetMode="External"/><Relationship Id="rId41" Type="http://schemas.openxmlformats.org/officeDocument/2006/relationships/hyperlink" Target="https://www.jcu.edu.au/policy/procedures/learning-and-teaching-procedures/examinations-procedure" TargetMode="External"/><Relationship Id="rId54" Type="http://schemas.openxmlformats.org/officeDocument/2006/relationships/hyperlink" Target="https://www.jcu.edu.au/policy/procedures/learning-and-teaching-procedures/learning,-teaching-and-assessment-procedures" TargetMode="External"/><Relationship Id="rId62" Type="http://schemas.openxmlformats.org/officeDocument/2006/relationships/hyperlink" Target="https://www.jcu.edu.au/learning-and-teaching/resources/subject-lifecyc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students/enrolment/class-registration-schedule" TargetMode="External"/><Relationship Id="rId23" Type="http://schemas.openxmlformats.org/officeDocument/2006/relationships/hyperlink" Target="https://www.jcu.edu.au/learn" TargetMode="External"/><Relationship Id="rId28" Type="http://schemas.openxmlformats.org/officeDocument/2006/relationships/hyperlink" Target="https://www.jcu.edu.au/policy/procedures/learning-and-teaching-procedures/learning,-teaching-and-assessment-procedures" TargetMode="External"/><Relationship Id="rId36" Type="http://schemas.openxmlformats.org/officeDocument/2006/relationships/hyperlink" Target="https://www.jcu.edu.au/__data/assets/pdf_file/0009/496269/Developing-assessment-rubrics.pdf" TargetMode="External"/><Relationship Id="rId49" Type="http://schemas.openxmlformats.org/officeDocument/2006/relationships/hyperlink" Target="https://www.jcu.edu.au/students/learningcentre/academic-integrity" TargetMode="External"/><Relationship Id="rId57" Type="http://schemas.openxmlformats.org/officeDocument/2006/relationships/hyperlink" Target="https://www.jcu.edu.au/policy/procedures/student-services-procedures/appeal-of-final-subject-result-procedure" TargetMode="External"/><Relationship Id="rId10" Type="http://schemas.openxmlformats.org/officeDocument/2006/relationships/endnotes" Target="endnotes.xml"/><Relationship Id="rId31" Type="http://schemas.openxmlformats.org/officeDocument/2006/relationships/hyperlink" Target="https://www.jcu.edu.au/policy/procedures/learning-and-teaching-procedures/learning,-teaching-and-assessment-procedures" TargetMode="External"/><Relationship Id="rId44"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52" Type="http://schemas.openxmlformats.org/officeDocument/2006/relationships/hyperlink" Target="https://www.jcu.edu.au/policy/procedures/learning-and-teaching-procedures/learning,-teaching-and-assessment-procedures" TargetMode="External"/><Relationship Id="rId60" Type="http://schemas.openxmlformats.org/officeDocument/2006/relationships/footer" Target="footer2.xm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metable.jcu.edu.au/2022/login.aspx" TargetMode="External"/><Relationship Id="rId18" Type="http://schemas.openxmlformats.org/officeDocument/2006/relationships/hyperlink" Target="https://www.jcu.edu.au/students/learning-centre/contacts/contact-form" TargetMode="External"/><Relationship Id="rId39" Type="http://schemas.openxmlformats.org/officeDocument/2006/relationships/hyperlink" Target="https://www.jcu.edu.au/policy/procedures/learning-and-teaching-procedures/learning,-teaching-and-assessment-procedu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2.xml><?xml version="1.0" encoding="utf-8"?>
<ds:datastoreItem xmlns:ds="http://schemas.openxmlformats.org/officeDocument/2006/customXml" ds:itemID="{A00C4488-A3BC-49D1-87BA-08680E3BA520}">
  <ds:schemaRefs>
    <ds:schemaRef ds:uri="http://schemas.openxmlformats.org/officeDocument/2006/bibliography"/>
  </ds:schemaRefs>
</ds:datastoreItem>
</file>

<file path=customXml/itemProps3.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0</TotalTime>
  <Pages>15</Pages>
  <Words>4660</Words>
  <Characters>26424</Characters>
  <Application>Microsoft Office Word</Application>
  <DocSecurity>4</DocSecurity>
  <Lines>1887</Lines>
  <Paragraphs>914</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Jen Peck</cp:lastModifiedBy>
  <cp:revision>2</cp:revision>
  <cp:lastPrinted>2021-07-29T05:48:00Z</cp:lastPrinted>
  <dcterms:created xsi:type="dcterms:W3CDTF">2021-09-28T01:58:00Z</dcterms:created>
  <dcterms:modified xsi:type="dcterms:W3CDTF">2021-09-28T01:58:00Z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