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0F136AC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College for this offering/study period, as in the Teaching Roles Database (TRDB)</w:t>
            </w:r>
          </w:p>
        </w:tc>
      </w:tr>
    </w:tbl>
    <w:p w14:paraId="5A564864" w14:textId="77777777" w:rsidR="00FC0B1C" w:rsidRPr="00C0149F" w:rsidRDefault="00FC0B1C" w:rsidP="00366D25">
      <w:pPr>
        <w:rPr>
          <w:rFonts w:asciiTheme="minorHAnsi" w:hAnsiTheme="minorHAnsi"/>
          <w:sz w:val="160"/>
          <w:szCs w:val="160"/>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76F54C21" w:rsidR="007B5D0F" w:rsidRPr="005601D3" w:rsidRDefault="007B5D0F" w:rsidP="008242E9">
      <w:pPr>
        <w:rPr>
          <w:rFonts w:asciiTheme="minorHAnsi" w:hAnsiTheme="minorHAnsi"/>
          <w:b/>
          <w:bCs/>
        </w:rPr>
      </w:pPr>
      <w:r w:rsidRPr="0065147F">
        <w:rPr>
          <w:rFonts w:asciiTheme="minorHAnsi" w:hAnsiTheme="minorHAnsi"/>
          <w:highlight w:val="yellow"/>
        </w:rPr>
        <w:t xml:space="preserve">© </w:t>
      </w:r>
      <w:r w:rsidR="00056EBE" w:rsidRPr="0065147F">
        <w:rPr>
          <w:rFonts w:asciiTheme="minorHAnsi" w:hAnsiTheme="minorHAnsi"/>
          <w:highlight w:val="yellow"/>
        </w:rPr>
        <w:t>Copyright</w:t>
      </w:r>
      <w:r w:rsidR="00056EBE" w:rsidRPr="0065147F">
        <w:rPr>
          <w:rFonts w:asciiTheme="minorHAnsi" w:hAnsiTheme="minorHAnsi"/>
          <w:b/>
          <w:bCs/>
          <w:highlight w:val="yellow"/>
        </w:rPr>
        <w:t xml:space="preserve"> </w:t>
      </w:r>
      <w:r w:rsidR="00E21E4E" w:rsidRPr="0065147F">
        <w:rPr>
          <w:rFonts w:asciiTheme="minorHAnsi" w:hAnsiTheme="minorHAnsi"/>
          <w:highlight w:val="yellow"/>
        </w:rPr>
        <w:t>202</w:t>
      </w:r>
      <w:r w:rsidR="00762F04" w:rsidRPr="0065147F">
        <w:rPr>
          <w:rFonts w:asciiTheme="minorHAnsi" w:hAnsiTheme="minorHAnsi"/>
          <w:highlight w:val="yellow"/>
        </w:rPr>
        <w:t>3</w:t>
      </w:r>
    </w:p>
    <w:p w14:paraId="09EEB0A3" w14:textId="3B769263" w:rsidR="007B5D0F" w:rsidRPr="005601D3" w:rsidRDefault="00A550B1" w:rsidP="008242E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r w:rsidR="00762F04">
        <w:rPr>
          <w:rFonts w:asciiTheme="minorHAnsi" w:hAnsiTheme="minorHAnsi"/>
        </w:rPr>
        <w:t xml:space="preserve"> </w:t>
      </w:r>
      <w:r w:rsidR="00762F04" w:rsidRPr="0065147F">
        <w:rPr>
          <w:rFonts w:asciiTheme="minorHAnsi" w:hAnsiTheme="minorHAnsi"/>
          <w:highlight w:val="yellow"/>
        </w:rPr>
        <w:t>(including file sharing websites).</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4C5BBC6D" w14:textId="0F1F66BA" w:rsidR="00C0149F" w:rsidRDefault="0023369D">
      <w:pPr>
        <w:rPr>
          <w:rFonts w:asciiTheme="minorHAnsi" w:hAnsiTheme="minorHAnsi" w:cstheme="minorHAnsi"/>
          <w:color w:val="948A54"/>
          <w:sz w:val="22"/>
          <w:lang w:eastAsia="en-US"/>
        </w:rPr>
      </w:pPr>
      <w:bookmarkStart w:id="0" w:name="_Hlk115345405"/>
      <w:r w:rsidRPr="00F34493">
        <w:rPr>
          <w:rFonts w:asciiTheme="minorHAnsi" w:hAnsiTheme="minorHAnsi" w:cstheme="minorHAnsi"/>
          <w:color w:val="948A54"/>
          <w:sz w:val="22"/>
          <w:lang w:eastAsia="en-US"/>
        </w:rPr>
        <w:t>REMOVE WHEN COMPLETE</w:t>
      </w:r>
    </w:p>
    <w:p w14:paraId="3BB80708" w14:textId="4334BDC4" w:rsidR="00C0149F" w:rsidRPr="00C0149F" w:rsidRDefault="00C0149F">
      <w:pPr>
        <w:rPr>
          <w:rFonts w:asciiTheme="minorHAnsi" w:hAnsiTheme="minorHAnsi" w:cstheme="minorHAnsi"/>
          <w:sz w:val="22"/>
          <w:lang w:eastAsia="en-US"/>
        </w:rPr>
      </w:pPr>
      <w:r w:rsidRPr="00C0149F">
        <w:rPr>
          <w:rFonts w:asciiTheme="minorHAnsi" w:hAnsiTheme="minorHAnsi" w:cstheme="minorHAnsi"/>
          <w:sz w:val="22"/>
          <w:lang w:eastAsia="en-US"/>
        </w:rPr>
        <w:t>This Subject Outline uses the following:</w:t>
      </w:r>
    </w:p>
    <w:p w14:paraId="5960EB1B" w14:textId="6822D66E"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color w:val="948A54"/>
        </w:rPr>
      </w:pPr>
      <w:r w:rsidRPr="00C0149F">
        <w:rPr>
          <w:rFonts w:cstheme="minorHAnsi"/>
          <w:color w:val="948A54"/>
        </w:rPr>
        <w:t xml:space="preserve">Brown text – instructions for the Subject Coordinator to guide completion of subject </w:t>
      </w:r>
      <w:proofErr w:type="gramStart"/>
      <w:r w:rsidRPr="00C0149F">
        <w:rPr>
          <w:rFonts w:cstheme="minorHAnsi"/>
          <w:color w:val="948A54"/>
        </w:rPr>
        <w:t>outline;</w:t>
      </w:r>
      <w:proofErr w:type="gramEnd"/>
    </w:p>
    <w:p w14:paraId="4AF37B9C" w14:textId="47E43B18"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C0149F">
        <w:rPr>
          <w:rFonts w:cstheme="minorHAnsi"/>
        </w:rPr>
        <w:t xml:space="preserve">Black text – standard text required for all subject outlines (excluding the </w:t>
      </w:r>
      <w:proofErr w:type="spellStart"/>
      <w:r w:rsidRPr="00C0149F">
        <w:rPr>
          <w:rFonts w:cstheme="minorHAnsi"/>
        </w:rPr>
        <w:t>Apendicies</w:t>
      </w:r>
      <w:proofErr w:type="spellEnd"/>
      <w:proofErr w:type="gramStart"/>
      <w:r w:rsidRPr="00C0149F">
        <w:rPr>
          <w:rFonts w:cstheme="minorHAnsi"/>
        </w:rPr>
        <w:t>)</w:t>
      </w:r>
      <w:r>
        <w:rPr>
          <w:rFonts w:cstheme="minorHAnsi"/>
        </w:rPr>
        <w:t>;</w:t>
      </w:r>
      <w:proofErr w:type="gramEnd"/>
    </w:p>
    <w:p w14:paraId="2EA9E989" w14:textId="42B4B7F9" w:rsid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C0149F">
        <w:rPr>
          <w:rFonts w:cstheme="minorHAnsi"/>
          <w:highlight w:val="yellow"/>
        </w:rPr>
        <w:t>Yellow highlight</w:t>
      </w:r>
      <w:r w:rsidRPr="00C0149F">
        <w:rPr>
          <w:rFonts w:cstheme="minorHAnsi"/>
        </w:rPr>
        <w:t xml:space="preserve"> – indicates text changes made from the 2022 document. Please remove all highlighting prior to publication.</w:t>
      </w:r>
    </w:p>
    <w:bookmarkEnd w:id="0"/>
    <w:p w14:paraId="3D299BEC" w14:textId="19BAFEEF" w:rsidR="00C0149F" w:rsidRDefault="00C0149F">
      <w:pPr>
        <w:spacing w:after="160" w:line="259" w:lineRule="auto"/>
        <w:rPr>
          <w:rFonts w:cstheme="minorHAnsi"/>
        </w:rPr>
      </w:pPr>
      <w:r>
        <w:rPr>
          <w:rFonts w:cstheme="minorHAnsi"/>
        </w:rPr>
        <w:br w:type="page"/>
      </w:r>
    </w:p>
    <w:p w14:paraId="35D2C402" w14:textId="77777777" w:rsidR="00C0149F" w:rsidRPr="00C0149F" w:rsidRDefault="00C0149F" w:rsidP="00C0149F">
      <w:pPr>
        <w:spacing w:after="160" w:line="259" w:lineRule="auto"/>
        <w:rPr>
          <w:rFonts w:asciiTheme="minorHAnsi" w:hAnsiTheme="minorHAnsi" w:cstheme="minorHAnsi"/>
          <w:sz w:val="22"/>
          <w:lang w:eastAsia="en-US"/>
        </w:rPr>
      </w:pPr>
    </w:p>
    <w:p w14:paraId="7FA19EE1" w14:textId="77777777" w:rsidR="00C0149F" w:rsidRPr="00C0149F" w:rsidRDefault="00C0149F" w:rsidP="00C0149F">
      <w:pPr>
        <w:pStyle w:val="ListParagraph"/>
        <w:numPr>
          <w:ilvl w:val="0"/>
          <w:numId w:val="0"/>
        </w:numPr>
        <w:ind w:left="720"/>
        <w:rPr>
          <w:rFonts w:cs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13DD68F" w14:textId="77777777" w:rsidR="00C0149F" w:rsidRDefault="00C0149F" w:rsidP="00C0149F">
          <w:pPr>
            <w:rPr>
              <w:rFonts w:asciiTheme="minorHAnsi" w:eastAsiaTheme="minorHAnsi" w:hAnsiTheme="minorHAnsi" w:cstheme="minorBidi"/>
              <w:sz w:val="22"/>
              <w:szCs w:val="22"/>
            </w:rPr>
          </w:pPr>
        </w:p>
        <w:p w14:paraId="579DB172" w14:textId="76590C68" w:rsidR="00670D82" w:rsidRPr="005601D3" w:rsidRDefault="00670D82" w:rsidP="00C0149F">
          <w:pPr>
            <w:rPr>
              <w:rFonts w:asciiTheme="minorHAnsi" w:hAnsiTheme="minorHAnsi"/>
              <w:b/>
            </w:rPr>
          </w:pPr>
          <w:r w:rsidRPr="005601D3">
            <w:rPr>
              <w:rFonts w:asciiTheme="minorHAnsi" w:hAnsiTheme="minorHAnsi"/>
              <w:b/>
            </w:rPr>
            <w:t>Contents</w:t>
          </w:r>
        </w:p>
        <w:p w14:paraId="6C0508FC" w14:textId="0185A5B8"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1836AA54" w14:textId="4C3F09D2" w:rsidR="0026415B" w:rsidRDefault="00593A46">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043118E2" w14:textId="2D329662" w:rsidR="0026415B" w:rsidRDefault="00593A46">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6A944AB3" w14:textId="4A910439" w:rsidR="0026415B" w:rsidRDefault="00593A46">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5602A27F" w14:textId="352AD492" w:rsidR="0026415B" w:rsidRDefault="00593A46">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3E20CA70" w14:textId="2392FD32" w:rsidR="0026415B" w:rsidRDefault="00593A46">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0B02FE89" w14:textId="2709D638" w:rsidR="0026415B" w:rsidRDefault="00593A46">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0CEB8B10" w14:textId="27B4626D" w:rsidR="0026415B" w:rsidRDefault="00593A46">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4342AE9E" w14:textId="40172616" w:rsidR="0026415B" w:rsidRDefault="00593A46">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7031BA03" w14:textId="4EDAB84E" w:rsidR="0026415B" w:rsidRDefault="00593A46">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EA356A">
              <w:rPr>
                <w:noProof/>
                <w:webHidden/>
              </w:rPr>
              <w:t>6</w:t>
            </w:r>
            <w:r w:rsidR="0026415B">
              <w:rPr>
                <w:noProof/>
                <w:webHidden/>
              </w:rPr>
              <w:fldChar w:fldCharType="end"/>
            </w:r>
          </w:hyperlink>
        </w:p>
        <w:p w14:paraId="3EBA0465" w14:textId="37DD6818" w:rsidR="0026415B" w:rsidRDefault="00593A46">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EA356A">
              <w:rPr>
                <w:noProof/>
                <w:webHidden/>
              </w:rPr>
              <w:t>7</w:t>
            </w:r>
            <w:r w:rsidR="0026415B">
              <w:rPr>
                <w:noProof/>
                <w:webHidden/>
              </w:rPr>
              <w:fldChar w:fldCharType="end"/>
            </w:r>
          </w:hyperlink>
        </w:p>
        <w:p w14:paraId="0147618D" w14:textId="39CF1A8F" w:rsidR="0026415B" w:rsidRDefault="00593A46">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EA356A">
              <w:rPr>
                <w:noProof/>
                <w:webHidden/>
              </w:rPr>
              <w:t>7</w:t>
            </w:r>
            <w:r w:rsidR="0026415B">
              <w:rPr>
                <w:noProof/>
                <w:webHidden/>
              </w:rPr>
              <w:fldChar w:fldCharType="end"/>
            </w:r>
          </w:hyperlink>
        </w:p>
        <w:p w14:paraId="2A75FCF2" w14:textId="3AEB2398" w:rsidR="0026415B" w:rsidRDefault="00593A46">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EA356A">
              <w:rPr>
                <w:noProof/>
                <w:webHidden/>
              </w:rPr>
              <w:t>9</w:t>
            </w:r>
            <w:r w:rsidR="0026415B">
              <w:rPr>
                <w:noProof/>
                <w:webHidden/>
              </w:rPr>
              <w:fldChar w:fldCharType="end"/>
            </w:r>
          </w:hyperlink>
        </w:p>
        <w:p w14:paraId="0B759587" w14:textId="36B5A7A5" w:rsidR="0026415B" w:rsidRDefault="00593A46">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EA356A">
              <w:rPr>
                <w:noProof/>
                <w:webHidden/>
              </w:rPr>
              <w:t>9</w:t>
            </w:r>
            <w:r w:rsidR="0026415B">
              <w:rPr>
                <w:noProof/>
                <w:webHidden/>
              </w:rPr>
              <w:fldChar w:fldCharType="end"/>
            </w:r>
          </w:hyperlink>
        </w:p>
        <w:p w14:paraId="38F61135" w14:textId="43EF3FCE" w:rsidR="0026415B" w:rsidRDefault="00593A46">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52FEE014" w14:textId="16B4B0DD" w:rsidR="0026415B" w:rsidRDefault="00593A46">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16E73BE1" w14:textId="53EAAD42" w:rsidR="0026415B" w:rsidRDefault="00593A46">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3FF0EDB2" w14:textId="0B82F593" w:rsidR="0026415B" w:rsidRDefault="00593A46">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18DBA008" w14:textId="4C6F8891" w:rsidR="0026415B" w:rsidRDefault="00593A46">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EA356A">
              <w:rPr>
                <w:noProof/>
                <w:webHidden/>
              </w:rPr>
              <w:t>11</w:t>
            </w:r>
            <w:r w:rsidR="0026415B">
              <w:rPr>
                <w:noProof/>
                <w:webHidden/>
              </w:rPr>
              <w:fldChar w:fldCharType="end"/>
            </w:r>
          </w:hyperlink>
        </w:p>
        <w:p w14:paraId="3C9708A1" w14:textId="12E72D89" w:rsidR="0026415B" w:rsidRDefault="00593A46">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EA356A">
              <w:rPr>
                <w:noProof/>
                <w:webHidden/>
              </w:rPr>
              <w:t>12</w:t>
            </w:r>
            <w:r w:rsidR="0026415B">
              <w:rPr>
                <w:noProof/>
                <w:webHidden/>
              </w:rPr>
              <w:fldChar w:fldCharType="end"/>
            </w:r>
          </w:hyperlink>
        </w:p>
        <w:p w14:paraId="0932EB66" w14:textId="7FA83863" w:rsidR="0026415B" w:rsidRDefault="00593A46">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EA356A">
              <w:rPr>
                <w:noProof/>
                <w:webHidden/>
              </w:rPr>
              <w:t>12</w:t>
            </w:r>
            <w:r w:rsidR="0026415B">
              <w:rPr>
                <w:noProof/>
                <w:webHidden/>
              </w:rPr>
              <w:fldChar w:fldCharType="end"/>
            </w:r>
          </w:hyperlink>
        </w:p>
        <w:p w14:paraId="017D528B" w14:textId="484C315E" w:rsidR="0026415B" w:rsidRDefault="00593A46">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EA356A">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109F1AF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insert date last updated</w:t>
      </w:r>
      <w:r w:rsidRPr="005601D3" w:rsidDel="00217313">
        <w:rPr>
          <w:rFonts w:asciiTheme="minorHAnsi" w:hAnsiTheme="minorHAnsi"/>
        </w:rPr>
        <w:t xml:space="preserve"> </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1" w:name="_Toc81845720"/>
      <w:r w:rsidRPr="005601D3">
        <w:rPr>
          <w:rFonts w:asciiTheme="minorHAnsi" w:hAnsiTheme="minorHAnsi"/>
        </w:rPr>
        <w:lastRenderedPageBreak/>
        <w:t>Subject</w:t>
      </w:r>
      <w:r w:rsidR="0003315E">
        <w:rPr>
          <w:rFonts w:asciiTheme="minorHAnsi" w:hAnsiTheme="minorHAnsi"/>
        </w:rPr>
        <w:t xml:space="preserve"> details</w:t>
      </w:r>
      <w:bookmarkEnd w:id="1"/>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2" w:name="_Toc81845721"/>
      <w:r w:rsidRPr="005601D3">
        <w:rPr>
          <w:rFonts w:asciiTheme="minorHAnsi" w:hAnsiTheme="minorHAnsi"/>
        </w:rPr>
        <w:t>Student participation requirements</w:t>
      </w:r>
      <w:bookmarkEnd w:id="2"/>
    </w:p>
    <w:p w14:paraId="0344A566" w14:textId="42DA2622"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w:t>
      </w:r>
      <w:r w:rsidRPr="0065147F">
        <w:rPr>
          <w:rFonts w:asciiTheme="minorHAnsi" w:hAnsiTheme="minorHAnsi" w:cstheme="minorHAnsi"/>
          <w:color w:val="000000" w:themeColor="text1"/>
          <w:highlight w:val="yellow"/>
        </w:rPr>
        <w:t xml:space="preserve">all </w:t>
      </w:r>
      <w:r w:rsidR="00762F04" w:rsidRPr="0065147F">
        <w:rPr>
          <w:rFonts w:asciiTheme="minorHAnsi" w:hAnsiTheme="minorHAnsi" w:cstheme="minorHAnsi"/>
          <w:color w:val="000000" w:themeColor="text1"/>
          <w:highlight w:val="yellow"/>
        </w:rPr>
        <w:t>attendance modes</w:t>
      </w:r>
      <w:r w:rsidRPr="00534D27">
        <w:rPr>
          <w:rFonts w:asciiTheme="minorHAnsi" w:hAnsiTheme="minorHAnsi" w:cstheme="minorHAnsi"/>
          <w:color w:val="000000" w:themeColor="text1"/>
        </w:rPr>
        <w:t>.</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7B58CB27"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w:t>
            </w:r>
            <w:r w:rsidR="00343358">
              <w:rPr>
                <w:rFonts w:asciiTheme="minorHAnsi" w:hAnsiTheme="minorHAnsi" w:cstheme="minorHAnsi"/>
                <w:color w:val="948A54"/>
                <w:sz w:val="20"/>
              </w:rPr>
              <w:t>online activities</w:t>
            </w:r>
            <w:r w:rsidRPr="004657F0">
              <w:rPr>
                <w:rFonts w:asciiTheme="minorHAnsi" w:hAnsiTheme="minorHAnsi" w:cstheme="minorHAnsi"/>
                <w:color w:val="948A54"/>
                <w:sz w:val="20"/>
              </w:rPr>
              <w:t>,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 xml:space="preserve">Learning </w:t>
            </w:r>
            <w:proofErr w:type="spellStart"/>
            <w:r w:rsidR="005D6D4F" w:rsidRPr="00BE7AB3">
              <w:rPr>
                <w:rFonts w:asciiTheme="minorHAnsi" w:hAnsiTheme="minorHAnsi" w:cstheme="minorHAnsi"/>
                <w:b/>
                <w:bCs/>
                <w:color w:val="948A54"/>
                <w:sz w:val="20"/>
              </w:rPr>
              <w:t>activites</w:t>
            </w:r>
            <w:proofErr w:type="spellEnd"/>
            <w:r w:rsidR="005D6D4F" w:rsidRPr="00BE7AB3">
              <w:rPr>
                <w:rFonts w:asciiTheme="minorHAnsi" w:hAnsiTheme="minorHAnsi" w:cstheme="minorHAnsi"/>
                <w:b/>
                <w:bCs/>
                <w:color w:val="948A54"/>
                <w:sz w:val="20"/>
              </w:rPr>
              <w:t xml:space="preserve">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69458A05" w14:textId="01CF12F9" w:rsidR="00366D25" w:rsidRPr="0026415B" w:rsidRDefault="00366D25" w:rsidP="00701AC3">
            <w:pPr>
              <w:spacing w:before="120" w:after="120"/>
              <w:jc w:val="center"/>
              <w:rPr>
                <w:rStyle w:val="Hyperlink"/>
                <w:rFonts w:asciiTheme="minorHAnsi" w:hAnsiTheme="minorHAnsi" w:cstheme="minorHAnsi"/>
                <w:sz w:val="20"/>
                <w:szCs w:val="20"/>
              </w:rPr>
            </w:pPr>
            <w:r w:rsidRPr="0026415B">
              <w:rPr>
                <w:rFonts w:asciiTheme="minorHAnsi" w:hAnsiTheme="minorHAnsi" w:cstheme="minorHAnsi"/>
                <w:sz w:val="20"/>
                <w:szCs w:val="20"/>
              </w:rPr>
              <w:t xml:space="preserve">Refer </w:t>
            </w:r>
            <w:hyperlink r:id="rId13" w:history="1">
              <w:r w:rsidR="00324CBB" w:rsidRPr="0065147F">
                <w:rPr>
                  <w:rStyle w:val="Hyperlink"/>
                  <w:rFonts w:asciiTheme="minorHAnsi" w:hAnsiTheme="minorHAnsi" w:cstheme="minorHAnsi"/>
                  <w:sz w:val="20"/>
                  <w:szCs w:val="20"/>
                  <w:highlight w:val="yellow"/>
                </w:rPr>
                <w:t>to JCU Timetable</w:t>
              </w:r>
            </w:hyperlink>
          </w:p>
          <w:p w14:paraId="5E228DF5" w14:textId="3EF5B20F" w:rsidR="0023369D" w:rsidRPr="0023369D" w:rsidRDefault="0023369D" w:rsidP="00701AC3">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4816CDBD" w14:textId="2461C7D8" w:rsidR="00366D25" w:rsidRDefault="00366D25" w:rsidP="00701AC3">
            <w:pPr>
              <w:spacing w:before="120" w:after="120"/>
              <w:jc w:val="center"/>
              <w:rPr>
                <w:rStyle w:val="Hyperlink"/>
                <w:rFonts w:asciiTheme="minorHAnsi" w:hAnsiTheme="minorHAnsi"/>
              </w:rPr>
            </w:pPr>
            <w:r w:rsidRPr="005601D3">
              <w:rPr>
                <w:rFonts w:asciiTheme="minorHAnsi" w:hAnsiTheme="minorHAnsi"/>
                <w:sz w:val="20"/>
              </w:rPr>
              <w:t xml:space="preserve">Refer to </w:t>
            </w:r>
            <w:hyperlink r:id="rId14" w:history="1">
              <w:r w:rsidR="00324CBB" w:rsidRPr="0065147F">
                <w:rPr>
                  <w:rStyle w:val="Hyperlink"/>
                  <w:rFonts w:asciiTheme="minorHAnsi" w:hAnsiTheme="minorHAnsi"/>
                  <w:sz w:val="20"/>
                  <w:highlight w:val="yellow"/>
                </w:rPr>
                <w:t>JCU Timetable</w:t>
              </w:r>
            </w:hyperlink>
          </w:p>
          <w:p w14:paraId="649C6962" w14:textId="77777777" w:rsidR="00D40BF9" w:rsidRPr="0023369D" w:rsidRDefault="00D40BF9" w:rsidP="00D40BF9">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0A5DEFD6" w14:textId="77777777" w:rsidR="00C15D28" w:rsidRDefault="00C15D28" w:rsidP="00C15D28">
      <w:pPr>
        <w:spacing w:before="120" w:after="120"/>
        <w:rPr>
          <w:rFonts w:asciiTheme="minorHAnsi" w:hAnsiTheme="minorHAnsi" w:cstheme="minorHAnsi"/>
          <w:color w:val="948A54"/>
          <w:sz w:val="20"/>
        </w:rPr>
      </w:pPr>
      <w:bookmarkStart w:id="3" w:name="_Key_dates"/>
      <w:bookmarkEnd w:id="3"/>
      <w:r>
        <w:rPr>
          <w:rFonts w:asciiTheme="minorHAnsi" w:hAnsiTheme="minorHAnsi" w:cstheme="minorHAnsi"/>
          <w:color w:val="948A54"/>
          <w:sz w:val="20"/>
        </w:rPr>
        <w:t>Remove as required:</w:t>
      </w:r>
    </w:p>
    <w:p w14:paraId="2D19ED8E" w14:textId="13017A2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r w:rsidR="00762F04">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4" w:name="_Toc78204359"/>
      <w:bookmarkStart w:id="5" w:name="_Toc78205526"/>
      <w:bookmarkStart w:id="6" w:name="_Toc81845722"/>
      <w:bookmarkEnd w:id="4"/>
      <w:bookmarkEnd w:id="5"/>
      <w:r w:rsidRPr="000D5C50">
        <w:rPr>
          <w:rFonts w:asciiTheme="minorHAnsi" w:hAnsiTheme="minorHAnsi" w:cstheme="minorHAnsi"/>
        </w:rPr>
        <w:t>Teaching Staff contact details</w:t>
      </w:r>
      <w:bookmarkEnd w:id="6"/>
    </w:p>
    <w:p w14:paraId="475DB490" w14:textId="745405E4"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Skype addresses).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16"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593A46" w:rsidP="00CA5D5B">
            <w:pPr>
              <w:spacing w:before="120" w:after="120"/>
              <w:rPr>
                <w:rFonts w:asciiTheme="minorHAnsi" w:hAnsiTheme="minorHAnsi"/>
                <w:sz w:val="20"/>
              </w:rPr>
            </w:pPr>
            <w:hyperlink r:id="rId17"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77777777" w:rsidR="000D5C50" w:rsidRPr="005601D3" w:rsidRDefault="00593A46" w:rsidP="00CA5D5B">
            <w:pPr>
              <w:spacing w:before="120" w:after="120"/>
              <w:rPr>
                <w:rFonts w:asciiTheme="minorHAnsi" w:hAnsiTheme="minorHAnsi"/>
                <w:sz w:val="20"/>
              </w:rPr>
            </w:pPr>
            <w:hyperlink r:id="rId18"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1E70537F" w:rsidR="00B9279E" w:rsidRPr="00B9279E" w:rsidRDefault="00593A46" w:rsidP="00CA5D5B">
            <w:pPr>
              <w:spacing w:before="120" w:after="120"/>
              <w:rPr>
                <w:rFonts w:asciiTheme="minorHAnsi" w:hAnsiTheme="minorHAnsi" w:cstheme="minorHAnsi"/>
                <w:sz w:val="20"/>
                <w:szCs w:val="20"/>
              </w:rPr>
            </w:pPr>
            <w:hyperlink r:id="rId19"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20"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1"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7" w:name="_Toc78204281"/>
      <w:bookmarkStart w:id="8" w:name="_Toc78204361"/>
      <w:bookmarkStart w:id="9" w:name="_Toc78205528"/>
      <w:bookmarkStart w:id="10" w:name="_Toc81845723"/>
      <w:bookmarkEnd w:id="7"/>
      <w:bookmarkEnd w:id="8"/>
      <w:bookmarkEnd w:id="9"/>
      <w:r w:rsidRPr="005601D3">
        <w:rPr>
          <w:rFonts w:asciiTheme="minorHAnsi" w:hAnsiTheme="minorHAnsi"/>
        </w:rPr>
        <w:t>Subject description</w:t>
      </w:r>
      <w:bookmarkEnd w:id="10"/>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40E1FA81"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2A7E0227" w14:textId="60E15E0D"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1"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1"/>
    </w:p>
    <w:p w14:paraId="08347E63"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33156528" w14:textId="20F593D1"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2"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2"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2"/>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3"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w:t>
      </w:r>
      <w:r w:rsidRPr="004657F0">
        <w:rPr>
          <w:rFonts w:asciiTheme="minorHAnsi" w:hAnsiTheme="minorHAnsi" w:cstheme="minorHAnsi"/>
          <w:b/>
          <w:color w:val="948A54"/>
        </w:rPr>
        <w:lastRenderedPageBreak/>
        <w:t>Survey</w:t>
      </w:r>
      <w:r w:rsidRPr="004657F0">
        <w:rPr>
          <w:rFonts w:asciiTheme="minorHAnsi" w:hAnsiTheme="minorHAnsi" w:cstheme="minorHAnsi"/>
          <w:color w:val="948A54"/>
        </w:rPr>
        <w:t xml:space="preserve"> of the subject’s previous delivery. Examples may include: the student report aggregated frequency 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3" w:name="_Toc81845726"/>
      <w:r w:rsidRPr="005601D3">
        <w:rPr>
          <w:rFonts w:asciiTheme="minorHAnsi" w:hAnsiTheme="minorHAnsi"/>
        </w:rPr>
        <w:t>Subject resources and special requirements</w:t>
      </w:r>
      <w:bookmarkEnd w:id="13"/>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4"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4" w:name="_Toc78204286"/>
      <w:bookmarkStart w:id="15" w:name="_Toc78204366"/>
      <w:bookmarkStart w:id="16" w:name="_Toc78205533"/>
      <w:bookmarkStart w:id="17" w:name="_Toc78204288"/>
      <w:bookmarkStart w:id="18" w:name="_Toc78204368"/>
      <w:bookmarkStart w:id="19" w:name="_Toc78205535"/>
      <w:bookmarkStart w:id="20" w:name="_Toc78204290"/>
      <w:bookmarkStart w:id="21" w:name="_Toc78204370"/>
      <w:bookmarkStart w:id="22" w:name="_Toc78205537"/>
      <w:bookmarkStart w:id="23" w:name="_Toc78204291"/>
      <w:bookmarkStart w:id="24" w:name="_Toc78204371"/>
      <w:bookmarkStart w:id="25" w:name="_Toc78205538"/>
      <w:bookmarkStart w:id="26" w:name="_Toc78204292"/>
      <w:bookmarkStart w:id="27" w:name="_Toc78204372"/>
      <w:bookmarkStart w:id="28" w:name="_Toc78205539"/>
      <w:bookmarkStart w:id="29" w:name="_Toc78204293"/>
      <w:bookmarkStart w:id="30" w:name="_Toc78204373"/>
      <w:bookmarkStart w:id="31" w:name="_Toc78205540"/>
      <w:bookmarkStart w:id="32" w:name="_Toc78204294"/>
      <w:bookmarkStart w:id="33" w:name="_Toc78204374"/>
      <w:bookmarkStart w:id="34" w:name="_Toc78205541"/>
      <w:bookmarkStart w:id="35" w:name="_Toc78204295"/>
      <w:bookmarkStart w:id="36" w:name="_Toc78204375"/>
      <w:bookmarkStart w:id="37" w:name="_Toc78205542"/>
      <w:bookmarkStart w:id="38" w:name="_Toc78204296"/>
      <w:bookmarkStart w:id="39" w:name="_Toc78204376"/>
      <w:bookmarkStart w:id="40" w:name="_Toc78205543"/>
      <w:bookmarkStart w:id="41" w:name="_Toc78204297"/>
      <w:bookmarkStart w:id="42" w:name="_Toc78204377"/>
      <w:bookmarkStart w:id="43" w:name="_Toc78205544"/>
      <w:bookmarkStart w:id="44" w:name="_Toc78204298"/>
      <w:bookmarkStart w:id="45" w:name="_Toc78204378"/>
      <w:bookmarkStart w:id="46" w:name="_Toc78205545"/>
      <w:bookmarkStart w:id="47" w:name="_Assessment_details"/>
      <w:bookmarkStart w:id="48" w:name="_Toc8184572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601D3">
        <w:rPr>
          <w:rFonts w:asciiTheme="minorHAnsi" w:hAnsiTheme="minorHAnsi"/>
        </w:rPr>
        <w:t>Assessment details</w:t>
      </w:r>
      <w:bookmarkEnd w:id="48"/>
    </w:p>
    <w:p w14:paraId="0D0A6F58" w14:textId="02EBCD4D" w:rsidR="00FE2D20" w:rsidRDefault="00FE2D20" w:rsidP="00FE2D20">
      <w:pPr>
        <w:pStyle w:val="Heading2"/>
        <w:rPr>
          <w:rFonts w:asciiTheme="minorHAnsi" w:hAnsiTheme="minorHAnsi"/>
        </w:rPr>
      </w:pPr>
      <w:bookmarkStart w:id="49" w:name="_Toc81845728"/>
      <w:r w:rsidRPr="005601D3">
        <w:rPr>
          <w:rFonts w:asciiTheme="minorHAnsi" w:hAnsiTheme="minorHAnsi"/>
        </w:rPr>
        <w:t>Key dates</w:t>
      </w:r>
      <w:bookmarkEnd w:id="49"/>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563C66E7"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5" w:history="1">
              <w:r w:rsidR="00343358" w:rsidRPr="0065147F">
                <w:rPr>
                  <w:rStyle w:val="Hyperlink"/>
                  <w:rFonts w:asciiTheme="minorHAnsi" w:hAnsiTheme="minorHAnsi"/>
                  <w:sz w:val="20"/>
                  <w:highlight w:val="yellow"/>
                </w:rPr>
                <w:t>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6644990D"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6" w:history="1">
              <w:r w:rsidR="00343358" w:rsidRPr="0065147F">
                <w:rPr>
                  <w:rStyle w:val="Hyperlink"/>
                  <w:rFonts w:asciiTheme="minorHAnsi" w:hAnsiTheme="minorHAnsi"/>
                  <w:sz w:val="20"/>
                  <w:highlight w:val="yellow"/>
                </w:rPr>
                <w:t>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4D495FB4"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w:t>
            </w:r>
            <w:r w:rsidR="00343358">
              <w:rPr>
                <w:rFonts w:asciiTheme="minorHAnsi" w:hAnsiTheme="minorHAnsi" w:cstheme="minorHAnsi"/>
                <w:color w:val="948A54"/>
                <w:sz w:val="20"/>
                <w:szCs w:val="20"/>
                <w:lang w:eastAsia="en-US"/>
              </w:rPr>
              <w:t>3</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7"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0" w:name="_Toc78203829"/>
      <w:bookmarkStart w:id="51"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0"/>
      <w:bookmarkEnd w:id="51"/>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65C83991"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8" w:history="1">
        <w:r w:rsidR="00A06C8A">
          <w:rPr>
            <w:rStyle w:val="Hyperlink"/>
            <w:rFonts w:asciiTheme="minorHAnsi" w:hAnsiTheme="minorHAnsi"/>
          </w:rPr>
          <w:t>Subject Outline Procedure</w:t>
        </w:r>
      </w:hyperlink>
      <w:r w:rsidR="008F1577" w:rsidRPr="005601D3" w:rsidDel="0039115F">
        <w:rPr>
          <w:rFonts w:asciiTheme="minorHAnsi" w:hAnsiTheme="minorHAnsi"/>
        </w:rPr>
        <w:t xml:space="preserve">, </w:t>
      </w:r>
      <w:r w:rsidR="00A06C8A">
        <w:rPr>
          <w:rFonts w:asciiTheme="minorHAnsi" w:hAnsiTheme="minorHAnsi"/>
        </w:rPr>
        <w:t>2</w:t>
      </w:r>
      <w:r w:rsidR="008F1577" w:rsidRPr="005601D3" w:rsidDel="0039115F">
        <w:rPr>
          <w:rFonts w:asciiTheme="minorHAnsi" w:hAnsiTheme="minorHAnsi"/>
        </w:rPr>
        <w:t>.</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9"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30"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4D556397"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1"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w:t>
      </w:r>
      <w:r w:rsidR="00223618" w:rsidRPr="0065147F">
        <w:rPr>
          <w:rFonts w:asciiTheme="minorHAnsi" w:hAnsiTheme="minorHAnsi" w:cstheme="minorHAnsi"/>
          <w:highlight w:val="yellow"/>
        </w:rPr>
        <w:t>(3.2.</w:t>
      </w:r>
      <w:r w:rsidR="00270439" w:rsidRPr="0065147F">
        <w:rPr>
          <w:rFonts w:asciiTheme="minorHAnsi" w:hAnsiTheme="minorHAnsi" w:cstheme="minorHAnsi"/>
          <w:highlight w:val="yellow"/>
        </w:rPr>
        <w:t>10</w:t>
      </w:r>
      <w:r w:rsidR="00223618">
        <w:rPr>
          <w:rFonts w:asciiTheme="minorHAnsi" w:hAnsiTheme="minorHAnsi" w:cstheme="minorHAnsi"/>
        </w:rPr>
        <w:t xml:space="preserve">) and the </w:t>
      </w:r>
      <w:hyperlink r:id="rId32"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36ABABE3" w:rsidR="00FE2D20" w:rsidRPr="004B034B" w:rsidRDefault="00270439" w:rsidP="005E46E3">
      <w:pPr>
        <w:rPr>
          <w:rFonts w:asciiTheme="minorHAnsi" w:hAnsiTheme="minorHAnsi" w:cstheme="minorHAnsi"/>
          <w:color w:val="948A54"/>
        </w:rPr>
      </w:pPr>
      <w:r>
        <w:rPr>
          <w:rFonts w:asciiTheme="minorHAnsi" w:hAnsiTheme="minorHAnsi" w:cstheme="minorHAnsi"/>
          <w:color w:val="948A54"/>
        </w:rPr>
        <w:t>If</w:t>
      </w:r>
      <w:r w:rsidR="004B034B" w:rsidRPr="004B034B">
        <w:rPr>
          <w:rFonts w:asciiTheme="minorHAnsi" w:hAnsiTheme="minorHAnsi" w:cstheme="minorHAnsi"/>
          <w:color w:val="948A54"/>
        </w:rPr>
        <w:t xml:space="preserve"> a supplementary examination or assessment</w:t>
      </w:r>
      <w:r w:rsidR="004B034B">
        <w:rPr>
          <w:rFonts w:asciiTheme="minorHAnsi" w:hAnsiTheme="minorHAnsi" w:cstheme="minorHAnsi"/>
          <w:color w:val="948A54"/>
        </w:rPr>
        <w:t xml:space="preserve"> </w:t>
      </w:r>
      <w:r>
        <w:rPr>
          <w:rFonts w:asciiTheme="minorHAnsi" w:hAnsiTheme="minorHAnsi" w:cstheme="minorHAnsi"/>
          <w:color w:val="948A54"/>
        </w:rPr>
        <w:t xml:space="preserve">is available, clearly identify the circumstances </w:t>
      </w:r>
      <w:r w:rsidR="004B034B" w:rsidRPr="004B034B">
        <w:rPr>
          <w:rFonts w:asciiTheme="minorHAnsi" w:hAnsiTheme="minorHAnsi" w:cstheme="minorHAnsi"/>
          <w:color w:val="948A54"/>
        </w:rPr>
        <w:t>us</w:t>
      </w:r>
      <w:r>
        <w:rPr>
          <w:rFonts w:asciiTheme="minorHAnsi" w:hAnsiTheme="minorHAnsi" w:cstheme="minorHAnsi"/>
          <w:color w:val="948A54"/>
        </w:rPr>
        <w:t>ing</w:t>
      </w:r>
      <w:r w:rsidR="004B034B" w:rsidRPr="004B034B">
        <w:rPr>
          <w:rFonts w:asciiTheme="minorHAnsi" w:hAnsiTheme="minorHAnsi" w:cstheme="minorHAnsi"/>
          <w:color w:val="948A54"/>
        </w:rPr>
        <w:t xml:space="preserve"> the exact wording from the LTA 3.2.</w:t>
      </w:r>
      <w:r>
        <w:rPr>
          <w:rFonts w:asciiTheme="minorHAnsi" w:hAnsiTheme="minorHAnsi" w:cstheme="minorHAnsi"/>
          <w:color w:val="948A54"/>
        </w:rPr>
        <w:t>10</w:t>
      </w:r>
      <w:r w:rsidR="004B034B" w:rsidRPr="004B034B">
        <w:rPr>
          <w:rFonts w:asciiTheme="minorHAnsi" w:hAnsiTheme="minorHAnsi" w:cstheme="minorHAnsi"/>
          <w:color w:val="948A54"/>
        </w:rPr>
        <w:t xml:space="preserve"> (e) or 3.2.</w:t>
      </w:r>
      <w:r>
        <w:rPr>
          <w:rFonts w:asciiTheme="minorHAnsi" w:hAnsiTheme="minorHAnsi" w:cstheme="minorHAnsi"/>
          <w:color w:val="948A54"/>
        </w:rPr>
        <w:t>10</w:t>
      </w:r>
      <w:r w:rsidR="004B034B" w:rsidRPr="004B034B">
        <w:rPr>
          <w:rFonts w:asciiTheme="minorHAnsi" w:hAnsiTheme="minorHAnsi" w:cstheme="minorHAnsi"/>
          <w:color w:val="948A54"/>
        </w:rPr>
        <w:t xml:space="preserve">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2" w:name="_Toc8184573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2"/>
    </w:p>
    <w:p w14:paraId="21519569" w14:textId="1B3652F4"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r w:rsidRPr="00922C24">
        <w:rPr>
          <w:rFonts w:asciiTheme="minorHAnsi" w:hAnsiTheme="minorHAnsi"/>
        </w:rPr>
        <w:t>inherent requirements</w:t>
      </w:r>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3"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6A82EFD3" w:rsidR="005736D4" w:rsidRPr="005736D4" w:rsidRDefault="00270439" w:rsidP="005E46E3">
      <w:pPr>
        <w:rPr>
          <w:rFonts w:asciiTheme="minorHAnsi" w:hAnsiTheme="minorHAnsi" w:cstheme="minorHAnsi"/>
          <w:color w:val="948A54"/>
        </w:rPr>
      </w:pPr>
      <w:r>
        <w:rPr>
          <w:rFonts w:asciiTheme="minorHAnsi" w:hAnsiTheme="minorHAnsi" w:cstheme="minorHAnsi"/>
          <w:color w:val="948A54"/>
        </w:rPr>
        <w:t xml:space="preserve">Inherent requirements are now </w:t>
      </w:r>
      <w:r w:rsidR="003B4570">
        <w:rPr>
          <w:rFonts w:asciiTheme="minorHAnsi" w:hAnsiTheme="minorHAnsi" w:cstheme="minorHAnsi"/>
          <w:color w:val="948A54"/>
        </w:rPr>
        <w:t>located</w:t>
      </w:r>
      <w:r>
        <w:rPr>
          <w:rFonts w:asciiTheme="minorHAnsi" w:hAnsiTheme="minorHAnsi" w:cstheme="minorHAnsi"/>
          <w:color w:val="948A54"/>
        </w:rPr>
        <w:t xml:space="preserve"> in the </w:t>
      </w:r>
      <w:hyperlink r:id="rId34" w:history="1">
        <w:r w:rsidRPr="00324CBB">
          <w:rPr>
            <w:rStyle w:val="Hyperlink"/>
            <w:rFonts w:asciiTheme="minorHAnsi" w:hAnsiTheme="minorHAnsi" w:cstheme="minorHAnsi"/>
          </w:rPr>
          <w:t>Course and Subject Handbook</w:t>
        </w:r>
      </w:hyperlink>
      <w:r w:rsidR="004F4DB9">
        <w:rPr>
          <w:rFonts w:asciiTheme="minorHAnsi" w:hAnsiTheme="minorHAnsi" w:cstheme="minorHAnsi"/>
          <w:color w:val="948A54"/>
        </w:rPr>
        <w:t>, see</w:t>
      </w:r>
      <w:r>
        <w:rPr>
          <w:rFonts w:asciiTheme="minorHAnsi" w:hAnsiTheme="minorHAnsi" w:cstheme="minorHAnsi"/>
          <w:color w:val="948A54"/>
        </w:rPr>
        <w:t xml:space="preserve"> the </w:t>
      </w:r>
      <w:r w:rsidR="003B4570">
        <w:rPr>
          <w:rFonts w:asciiTheme="minorHAnsi" w:hAnsiTheme="minorHAnsi" w:cstheme="minorHAnsi"/>
          <w:color w:val="948A54"/>
        </w:rPr>
        <w:t xml:space="preserve">respective </w:t>
      </w:r>
      <w:r>
        <w:rPr>
          <w:rFonts w:asciiTheme="minorHAnsi" w:hAnsiTheme="minorHAnsi" w:cstheme="minorHAnsi"/>
          <w:color w:val="948A54"/>
        </w:rPr>
        <w:t>Course Information tab</w:t>
      </w:r>
    </w:p>
    <w:p w14:paraId="0639F183" w14:textId="79839512" w:rsidR="00CC1DF2" w:rsidRPr="005601D3" w:rsidRDefault="00CC1DF2" w:rsidP="00083AEA">
      <w:pPr>
        <w:pStyle w:val="Heading2"/>
        <w:rPr>
          <w:rFonts w:asciiTheme="minorHAnsi" w:hAnsiTheme="minorHAnsi"/>
        </w:rPr>
      </w:pPr>
      <w:bookmarkStart w:id="53" w:name="_Toc81845731"/>
      <w:r w:rsidRPr="005601D3">
        <w:rPr>
          <w:rFonts w:asciiTheme="minorHAnsi" w:hAnsiTheme="minorHAnsi"/>
        </w:rPr>
        <w:t xml:space="preserve">Assessment </w:t>
      </w:r>
      <w:r w:rsidR="00EB16E1" w:rsidRPr="005601D3">
        <w:rPr>
          <w:rFonts w:asciiTheme="minorHAnsi" w:hAnsiTheme="minorHAnsi"/>
        </w:rPr>
        <w:t>items</w:t>
      </w:r>
      <w:bookmarkEnd w:id="53"/>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4"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4"/>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5"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5"/>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5"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6"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BF3533">
        <w:trPr>
          <w:tblHeader/>
          <w:jc w:val="center"/>
        </w:trPr>
        <w:tc>
          <w:tcPr>
            <w:tcW w:w="2499" w:type="dxa"/>
            <w:shd w:val="clear" w:color="auto" w:fill="F2F2F2" w:themeFill="background1" w:themeFillShade="F2"/>
            <w:vAlign w:val="center"/>
          </w:tcPr>
          <w:p w14:paraId="556204A4"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BF3533">
        <w:trPr>
          <w:tblHeader/>
          <w:jc w:val="center"/>
        </w:trPr>
        <w:tc>
          <w:tcPr>
            <w:tcW w:w="2499" w:type="dxa"/>
            <w:shd w:val="clear" w:color="auto" w:fill="F2F2F2" w:themeFill="background1" w:themeFillShade="F2"/>
            <w:vAlign w:val="center"/>
          </w:tcPr>
          <w:p w14:paraId="07A053D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BF3533">
        <w:trPr>
          <w:tblHeader/>
          <w:jc w:val="center"/>
        </w:trPr>
        <w:tc>
          <w:tcPr>
            <w:tcW w:w="2499" w:type="dxa"/>
            <w:shd w:val="clear" w:color="auto" w:fill="F2F2F2" w:themeFill="background1" w:themeFillShade="F2"/>
            <w:vAlign w:val="center"/>
          </w:tcPr>
          <w:p w14:paraId="785865EC"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BF3533">
        <w:trPr>
          <w:tblHeader/>
          <w:jc w:val="center"/>
        </w:trPr>
        <w:tc>
          <w:tcPr>
            <w:tcW w:w="2499" w:type="dxa"/>
            <w:shd w:val="clear" w:color="auto" w:fill="F2F2F2" w:themeFill="background1" w:themeFillShade="F2"/>
            <w:vAlign w:val="center"/>
          </w:tcPr>
          <w:p w14:paraId="1EB6961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BF3533">
        <w:trPr>
          <w:tblHeader/>
          <w:jc w:val="center"/>
        </w:trPr>
        <w:tc>
          <w:tcPr>
            <w:tcW w:w="2499" w:type="dxa"/>
            <w:shd w:val="clear" w:color="auto" w:fill="F2F2F2" w:themeFill="background1" w:themeFillShade="F2"/>
            <w:vAlign w:val="center"/>
          </w:tcPr>
          <w:p w14:paraId="127B6533"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BF3533">
        <w:trPr>
          <w:tblHeader/>
          <w:jc w:val="center"/>
        </w:trPr>
        <w:tc>
          <w:tcPr>
            <w:tcW w:w="2499" w:type="dxa"/>
            <w:shd w:val="clear" w:color="auto" w:fill="F2F2F2" w:themeFill="background1" w:themeFillShade="F2"/>
            <w:vAlign w:val="center"/>
          </w:tcPr>
          <w:p w14:paraId="31FEBFB2"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BF3533">
        <w:trPr>
          <w:tblHeader/>
          <w:jc w:val="center"/>
        </w:trPr>
        <w:tc>
          <w:tcPr>
            <w:tcW w:w="2499" w:type="dxa"/>
            <w:shd w:val="clear" w:color="auto" w:fill="F2F2F2" w:themeFill="background1" w:themeFillShade="F2"/>
            <w:vAlign w:val="center"/>
          </w:tcPr>
          <w:p w14:paraId="2A41A019"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BF3533">
        <w:trPr>
          <w:tblHeader/>
          <w:jc w:val="center"/>
        </w:trPr>
        <w:tc>
          <w:tcPr>
            <w:tcW w:w="2499" w:type="dxa"/>
            <w:shd w:val="clear" w:color="auto" w:fill="F2F2F2" w:themeFill="background1" w:themeFillShade="F2"/>
            <w:vAlign w:val="center"/>
          </w:tcPr>
          <w:p w14:paraId="3D795F1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BF3533">
        <w:trPr>
          <w:tblHeader/>
          <w:jc w:val="center"/>
        </w:trPr>
        <w:tc>
          <w:tcPr>
            <w:tcW w:w="2499" w:type="dxa"/>
            <w:shd w:val="clear" w:color="auto" w:fill="F2F2F2" w:themeFill="background1" w:themeFillShade="F2"/>
            <w:vAlign w:val="center"/>
          </w:tcPr>
          <w:p w14:paraId="6902C44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BF3533">
        <w:trPr>
          <w:tblHeader/>
          <w:jc w:val="center"/>
        </w:trPr>
        <w:tc>
          <w:tcPr>
            <w:tcW w:w="2499" w:type="dxa"/>
            <w:shd w:val="clear" w:color="auto" w:fill="F2F2F2" w:themeFill="background1" w:themeFillShade="F2"/>
            <w:vAlign w:val="center"/>
          </w:tcPr>
          <w:p w14:paraId="455BBF41"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7"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8"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9"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40"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6" w:name="_Toc81845732"/>
      <w:r w:rsidRPr="005601D3">
        <w:rPr>
          <w:rFonts w:asciiTheme="minorHAnsi" w:hAnsiTheme="minorHAnsi"/>
        </w:rPr>
        <w:t>Submission and return of assessment</w:t>
      </w:r>
      <w:bookmarkEnd w:id="56"/>
    </w:p>
    <w:p w14:paraId="1D59F058" w14:textId="77777777" w:rsidR="00BE08E5" w:rsidRPr="005601D3" w:rsidRDefault="00BE08E5" w:rsidP="00BE08E5">
      <w:pPr>
        <w:pStyle w:val="Heading2"/>
        <w:rPr>
          <w:rFonts w:asciiTheme="minorHAnsi" w:hAnsiTheme="minorHAnsi"/>
        </w:rPr>
      </w:pPr>
      <w:bookmarkStart w:id="57" w:name="_Toc81845733"/>
      <w:r w:rsidRPr="005601D3">
        <w:rPr>
          <w:rFonts w:asciiTheme="minorHAnsi" w:hAnsiTheme="minorHAnsi"/>
        </w:rPr>
        <w:t>Submission of assessment</w:t>
      </w:r>
      <w:bookmarkEnd w:id="57"/>
    </w:p>
    <w:p w14:paraId="374EDA1A" w14:textId="77777777" w:rsidR="00E8431F" w:rsidRPr="005601D3" w:rsidRDefault="00E8431F" w:rsidP="00E8431F">
      <w:pPr>
        <w:rPr>
          <w:rFonts w:asciiTheme="minorHAnsi" w:hAnsiTheme="minorHAnsi"/>
        </w:rPr>
      </w:pPr>
      <w:bookmarkStart w:id="58"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Provide instructions to students regarding assessment submission, including format, location or instructions to access Assignment in subject’s LearnJCU site, time deadlines, cover sheet requirements etc. Assessment cover sheets are required for hard copy submission, and are located under the Student Resources Tab in LearnJCU.</w:t>
      </w:r>
      <w:bookmarkEnd w:id="58"/>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9" w:name="_Toc81845734"/>
      <w:r w:rsidRPr="005601D3">
        <w:rPr>
          <w:rFonts w:asciiTheme="minorHAnsi" w:hAnsiTheme="minorHAnsi"/>
        </w:rPr>
        <w:lastRenderedPageBreak/>
        <w:t>Late submissions</w:t>
      </w:r>
      <w:bookmarkEnd w:id="59"/>
    </w:p>
    <w:p w14:paraId="75A53F98" w14:textId="35EA4085"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41"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DNS </w:t>
      </w:r>
      <w:r w:rsidR="00695304" w:rsidRPr="0065147F">
        <w:rPr>
          <w:rFonts w:asciiTheme="minorHAnsi" w:hAnsiTheme="minorHAnsi"/>
          <w:highlight w:val="yellow"/>
          <w:lang w:eastAsia="en-US"/>
        </w:rPr>
        <w:t>(</w:t>
      </w:r>
      <w:r w:rsidR="003B4570" w:rsidRPr="0065147F">
        <w:rPr>
          <w:rFonts w:asciiTheme="minorHAnsi" w:hAnsiTheme="minorHAnsi"/>
          <w:highlight w:val="yellow"/>
          <w:lang w:eastAsia="en-US"/>
        </w:rPr>
        <w:t>Did Not Submit</w:t>
      </w:r>
      <w:r w:rsidR="00695304">
        <w:rPr>
          <w:rFonts w:asciiTheme="minorHAnsi" w:hAnsiTheme="minorHAnsi"/>
          <w:lang w:eastAsia="en-US"/>
        </w:rPr>
        <w:t xml:space="preserve">) </w:t>
      </w:r>
      <w:r w:rsidR="0027285D" w:rsidRPr="005601D3">
        <w:rPr>
          <w:rFonts w:asciiTheme="minorHAnsi" w:hAnsiTheme="minorHAnsi"/>
          <w:lang w:eastAsia="en-US"/>
        </w:rPr>
        <w:t>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60" w:name="_Toc80962598"/>
      <w:bookmarkStart w:id="61" w:name="_Toc81845735"/>
      <w:bookmarkEnd w:id="60"/>
      <w:r w:rsidRPr="005601D3">
        <w:rPr>
          <w:rFonts w:asciiTheme="minorHAnsi" w:hAnsiTheme="minorHAnsi"/>
        </w:rPr>
        <w:t>Special Consideration (including deferrals and extensions)</w:t>
      </w:r>
      <w:bookmarkEnd w:id="61"/>
    </w:p>
    <w:p w14:paraId="10286870" w14:textId="3479C2DB"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2" w:history="1">
        <w:r w:rsidR="00A06C8A" w:rsidRPr="0065147F">
          <w:rPr>
            <w:rStyle w:val="Hyperlink"/>
            <w:rFonts w:asciiTheme="minorHAnsi" w:hAnsiTheme="minorHAnsi"/>
            <w:highlight w:val="yellow"/>
            <w:lang w:eastAsia="en-US"/>
          </w:rPr>
          <w:t>Learning, Teaching and Assessment Procedure</w:t>
        </w:r>
      </w:hyperlink>
      <w:r w:rsidR="00642068" w:rsidRPr="0065147F">
        <w:rPr>
          <w:rFonts w:asciiTheme="minorHAnsi" w:hAnsiTheme="minorHAnsi"/>
          <w:highlight w:val="yellow"/>
          <w:lang w:eastAsia="en-US"/>
        </w:rPr>
        <w:t xml:space="preserve"> </w:t>
      </w:r>
      <w:r w:rsidR="000624FB" w:rsidRPr="0065147F">
        <w:rPr>
          <w:rFonts w:asciiTheme="minorHAnsi" w:hAnsiTheme="minorHAnsi"/>
          <w:highlight w:val="yellow"/>
          <w:lang w:eastAsia="en-US"/>
        </w:rPr>
        <w:t>3.1</w:t>
      </w:r>
      <w:r w:rsidR="000624FB">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3"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4"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2" w:name="_Toc81845736"/>
      <w:r>
        <w:rPr>
          <w:rFonts w:asciiTheme="minorHAnsi" w:hAnsiTheme="minorHAnsi"/>
        </w:rPr>
        <w:t>Academic Integrity</w:t>
      </w:r>
      <w:bookmarkEnd w:id="62"/>
    </w:p>
    <w:p w14:paraId="7FA0FC1D" w14:textId="14C96FAF" w:rsidR="00460E25" w:rsidRDefault="004F4DB9" w:rsidP="00450CA1">
      <w:pPr>
        <w:rPr>
          <w:rFonts w:asciiTheme="minorHAnsi" w:hAnsiTheme="minorHAnsi"/>
          <w:lang w:eastAsia="en-US"/>
        </w:rPr>
      </w:pPr>
      <w:r w:rsidRPr="0065147F">
        <w:rPr>
          <w:rFonts w:asciiTheme="minorHAnsi" w:hAnsiTheme="minorHAnsi" w:cstheme="minorHAnsi"/>
          <w:highlight w:val="yellow"/>
          <w:lang w:eastAsia="en-US"/>
        </w:rPr>
        <w:t xml:space="preserve">As outlined in the Coursework Academic Integrity </w:t>
      </w:r>
      <w:hyperlink r:id="rId45" w:history="1">
        <w:r w:rsidRPr="0065147F">
          <w:rPr>
            <w:rStyle w:val="Hyperlink"/>
            <w:rFonts w:asciiTheme="minorHAnsi" w:hAnsiTheme="minorHAnsi" w:cstheme="minorHAnsi"/>
            <w:highlight w:val="yellow"/>
            <w:lang w:eastAsia="en-US"/>
          </w:rPr>
          <w:t>Policy</w:t>
        </w:r>
      </w:hyperlink>
      <w:r w:rsidRPr="0065147F">
        <w:rPr>
          <w:rFonts w:asciiTheme="minorHAnsi" w:hAnsiTheme="minorHAnsi" w:cstheme="minorHAnsi"/>
          <w:highlight w:val="yellow"/>
          <w:lang w:eastAsia="en-US"/>
        </w:rPr>
        <w:t xml:space="preserve"> and </w:t>
      </w:r>
      <w:hyperlink r:id="rId46" w:history="1">
        <w:r w:rsidRPr="0065147F">
          <w:rPr>
            <w:rStyle w:val="Hyperlink"/>
            <w:rFonts w:asciiTheme="minorHAnsi" w:hAnsiTheme="minorHAnsi" w:cstheme="minorHAnsi"/>
            <w:highlight w:val="yellow"/>
            <w:lang w:eastAsia="en-US"/>
          </w:rPr>
          <w:t>Procedure</w:t>
        </w:r>
      </w:hyperlink>
      <w:r w:rsidRPr="0065147F">
        <w:rPr>
          <w:rFonts w:asciiTheme="minorHAnsi" w:hAnsiTheme="minorHAnsi" w:cstheme="minorHAnsi"/>
          <w:highlight w:val="yellow"/>
          <w:lang w:eastAsia="en-US"/>
        </w:rPr>
        <w:t>, y</w:t>
      </w:r>
      <w:r w:rsidR="004F2A6D" w:rsidRPr="0065147F">
        <w:rPr>
          <w:rFonts w:asciiTheme="minorHAnsi" w:hAnsiTheme="minorHAnsi" w:cstheme="minorHAnsi"/>
          <w:highlight w:val="yellow"/>
          <w:lang w:eastAsia="en-US"/>
        </w:rPr>
        <w:t xml:space="preserve">ou are </w:t>
      </w:r>
      <w:proofErr w:type="spellStart"/>
      <w:r w:rsidR="005C065D" w:rsidRPr="0065147F">
        <w:rPr>
          <w:rFonts w:asciiTheme="minorHAnsi" w:hAnsiTheme="minorHAnsi" w:cstheme="minorHAnsi"/>
          <w:highlight w:val="yellow"/>
          <w:lang w:eastAsia="en-US"/>
        </w:rPr>
        <w:t>are</w:t>
      </w:r>
      <w:proofErr w:type="spellEnd"/>
      <w:r w:rsidR="005C065D" w:rsidRPr="0065147F">
        <w:rPr>
          <w:rFonts w:asciiTheme="minorHAnsi" w:hAnsiTheme="minorHAnsi" w:cstheme="minorHAnsi"/>
          <w:highlight w:val="yellow"/>
          <w:lang w:eastAsia="en-US"/>
        </w:rPr>
        <w:t xml:space="preserve"> required to </w:t>
      </w:r>
      <w:r w:rsidR="004F2A6D" w:rsidRPr="0065147F">
        <w:rPr>
          <w:rFonts w:asciiTheme="minorHAnsi" w:hAnsiTheme="minorHAnsi" w:cstheme="minorHAnsi"/>
          <w:highlight w:val="yellow"/>
          <w:lang w:eastAsia="en-US"/>
        </w:rPr>
        <w:t xml:space="preserve">complete the </w:t>
      </w:r>
      <w:r w:rsidRPr="0065147F">
        <w:rPr>
          <w:rFonts w:asciiTheme="minorHAnsi" w:hAnsiTheme="minorHAnsi" w:cstheme="minorHAnsi"/>
          <w:highlight w:val="yellow"/>
        </w:rPr>
        <w:t>Coursework Academic Integrity</w:t>
      </w:r>
      <w:r w:rsidR="004F2A6D" w:rsidRPr="0065147F">
        <w:rPr>
          <w:rFonts w:asciiTheme="minorHAnsi" w:hAnsiTheme="minorHAnsi" w:cstheme="minorHAnsi"/>
          <w:highlight w:val="yellow"/>
          <w:lang w:eastAsia="en-US"/>
        </w:rPr>
        <w:t xml:space="preserve"> Modules available in your LearnJCU site</w:t>
      </w:r>
      <w:r w:rsidR="004F2A6D" w:rsidRPr="0065147F">
        <w:rPr>
          <w:rFonts w:asciiTheme="minorHAnsi" w:hAnsiTheme="minorHAnsi"/>
          <w:highlight w:val="yellow"/>
          <w:lang w:eastAsia="en-US"/>
        </w:rPr>
        <w:t>.</w:t>
      </w:r>
      <w:r w:rsidR="000624FB" w:rsidRPr="0065147F">
        <w:rPr>
          <w:rFonts w:asciiTheme="minorHAnsi" w:hAnsiTheme="minorHAnsi"/>
          <w:highlight w:val="yellow"/>
          <w:lang w:eastAsia="en-US"/>
        </w:rPr>
        <w:t xml:space="preserve"> Penalties for non-completion may be applied.</w:t>
      </w:r>
    </w:p>
    <w:p w14:paraId="689E0F6F" w14:textId="62415684" w:rsidR="004F2A6D" w:rsidRDefault="004F2A6D" w:rsidP="00450CA1">
      <w:pPr>
        <w:rPr>
          <w:rFonts w:asciiTheme="minorHAnsi" w:hAnsiTheme="minorHAnsi"/>
          <w:lang w:eastAsia="en-US"/>
        </w:rPr>
      </w:pPr>
      <w:r>
        <w:rPr>
          <w:rFonts w:asciiTheme="minorHAnsi" w:hAnsiTheme="minorHAnsi"/>
          <w:lang w:eastAsia="en-US"/>
        </w:rPr>
        <w:t xml:space="preserv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49"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3" w:name="_Toc81845737"/>
      <w:r w:rsidRPr="005601D3">
        <w:rPr>
          <w:rFonts w:asciiTheme="minorHAnsi" w:hAnsiTheme="minorHAnsi"/>
        </w:rPr>
        <w:t>Return of assessment</w:t>
      </w:r>
      <w:bookmarkEnd w:id="63"/>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0EA31499" w14:textId="77777777" w:rsidR="00A06C8A" w:rsidRDefault="0007145F" w:rsidP="00A06C8A">
      <w:pPr>
        <w:rPr>
          <w:rFonts w:ascii="Calibri" w:hAnsi="Calibri" w:cs="Calibri"/>
          <w:i/>
          <w:iCs/>
          <w:color w:val="000000"/>
        </w:rPr>
      </w:pPr>
      <w:r w:rsidRPr="005601D3">
        <w:rPr>
          <w:rFonts w:asciiTheme="minorHAnsi" w:hAnsiTheme="minorHAnsi"/>
        </w:rPr>
        <w:t>The requirements for a</w:t>
      </w:r>
      <w:r w:rsidR="006070D8" w:rsidRPr="005601D3">
        <w:rPr>
          <w:rFonts w:asciiTheme="minorHAnsi" w:hAnsiTheme="minorHAnsi"/>
        </w:rPr>
        <w:t xml:space="preserve">n assessment’s return date, time and manner will be determined by the Subject Coordinator in line with the JCU </w:t>
      </w:r>
      <w:hyperlink r:id="rId50" w:history="1">
        <w:r w:rsidR="006070D8"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006070D8" w:rsidRPr="005601D3">
        <w:rPr>
          <w:rFonts w:asciiTheme="minorHAnsi" w:hAnsiTheme="minorHAnsi"/>
        </w:rPr>
        <w:t xml:space="preserve">. </w:t>
      </w:r>
    </w:p>
    <w:p w14:paraId="3597DDD4" w14:textId="6379B6EE" w:rsidR="00A06C8A" w:rsidRPr="00A06C8A" w:rsidRDefault="00A06C8A" w:rsidP="00A06C8A">
      <w:r w:rsidRPr="0065147F">
        <w:rPr>
          <w:rFonts w:ascii="Calibri" w:hAnsi="Calibri" w:cs="Calibri"/>
          <w:color w:val="000000"/>
          <w:highlight w:val="yellow"/>
        </w:rPr>
        <w:t>Feedback will be given, as per clause 3.5 of the</w:t>
      </w:r>
      <w:r w:rsidRPr="0065147F">
        <w:rPr>
          <w:rStyle w:val="apple-converted-space"/>
          <w:rFonts w:ascii="Calibri" w:eastAsiaTheme="majorEastAsia" w:hAnsi="Calibri" w:cs="Calibri"/>
          <w:color w:val="000000"/>
          <w:highlight w:val="yellow"/>
        </w:rPr>
        <w:t> </w:t>
      </w:r>
      <w:hyperlink r:id="rId51" w:tooltip="Original URL: https://www.jcu.edu.au/policy/procedures/learning-and-teaching-procedures/learning,-teaching-and-assessment-procedures  Click to follow link." w:history="1">
        <w:r w:rsidRPr="0065147F">
          <w:rPr>
            <w:rStyle w:val="Hyperlink"/>
            <w:rFonts w:ascii="Calibri" w:eastAsiaTheme="majorEastAsia" w:hAnsi="Calibri" w:cs="Calibri"/>
            <w:color w:val="954F72"/>
            <w:highlight w:val="yellow"/>
          </w:rPr>
          <w:t>Learning, Teaching and Assessment Procedures</w:t>
        </w:r>
      </w:hyperlink>
      <w:r w:rsidRPr="0065147F">
        <w:rPr>
          <w:rFonts w:ascii="Calibri" w:hAnsi="Calibri" w:cs="Calibri"/>
          <w:color w:val="000000"/>
          <w:highlight w:val="yellow"/>
        </w:rPr>
        <w:t>. You will be informed of your grade for every component of assessment as per clause 3.5.1 and 3.5.2 of the</w:t>
      </w:r>
      <w:r w:rsidRPr="0065147F">
        <w:rPr>
          <w:rStyle w:val="apple-converted-space"/>
          <w:rFonts w:ascii="Calibri" w:eastAsiaTheme="majorEastAsia" w:hAnsi="Calibri" w:cs="Calibri"/>
          <w:color w:val="000000"/>
          <w:highlight w:val="yellow"/>
        </w:rPr>
        <w:t> </w:t>
      </w:r>
      <w:hyperlink r:id="rId52" w:tooltip="Original URL: https://www.jcu.edu.au/policy/procedures/learning-and-teaching-procedures/learning,-teaching-and-assessment-procedures  Click to follow link." w:history="1">
        <w:r w:rsidRPr="0065147F">
          <w:rPr>
            <w:rStyle w:val="Hyperlink"/>
            <w:rFonts w:ascii="Calibri" w:eastAsiaTheme="majorEastAsia" w:hAnsi="Calibri" w:cs="Calibri"/>
            <w:color w:val="954F72"/>
            <w:highlight w:val="yellow"/>
          </w:rPr>
          <w:t>Learning, Teaching and Assessment Procedures</w:t>
        </w:r>
      </w:hyperlink>
      <w:r w:rsidRPr="0065147F">
        <w:rPr>
          <w:rFonts w:ascii="Calibri" w:hAnsi="Calibri" w:cs="Calibri"/>
          <w:color w:val="000000"/>
          <w:sz w:val="22"/>
          <w:szCs w:val="22"/>
          <w:highlight w:val="yellow"/>
        </w:rPr>
        <w:t>.</w:t>
      </w:r>
      <w:r w:rsidRPr="0065147F">
        <w:rPr>
          <w:rStyle w:val="apple-converted-space"/>
          <w:rFonts w:ascii="Calibri" w:eastAsiaTheme="majorEastAsia" w:hAnsi="Calibri" w:cs="Calibri"/>
          <w:color w:val="000000"/>
          <w:highlight w:val="yellow"/>
        </w:rPr>
        <w:t> </w:t>
      </w:r>
      <w:r w:rsidRPr="0065147F">
        <w:rPr>
          <w:rFonts w:ascii="Calibri" w:hAnsi="Calibri" w:cs="Calibri"/>
          <w:color w:val="000000"/>
          <w:highlight w:val="yellow"/>
        </w:rPr>
        <w:t xml:space="preserve"> You can also </w:t>
      </w:r>
      <w:r w:rsidR="007B3B0E" w:rsidRPr="0065147F">
        <w:rPr>
          <w:rFonts w:ascii="Calibri" w:hAnsi="Calibri" w:cs="Calibri"/>
          <w:color w:val="000000"/>
          <w:highlight w:val="yellow"/>
        </w:rPr>
        <w:t>request</w:t>
      </w:r>
      <w:r w:rsidRPr="0065147F">
        <w:rPr>
          <w:rFonts w:ascii="Calibri" w:hAnsi="Calibri" w:cs="Calibri"/>
          <w:color w:val="000000"/>
          <w:highlight w:val="yellow"/>
        </w:rPr>
        <w:t xml:space="preserve"> written or verbal feedback from the marker</w:t>
      </w:r>
      <w:r w:rsidR="007B3B0E" w:rsidRPr="0065147F">
        <w:rPr>
          <w:rFonts w:ascii="Calibri" w:hAnsi="Calibri" w:cs="Calibri"/>
          <w:color w:val="000000"/>
          <w:highlight w:val="yellow"/>
        </w:rPr>
        <w:t xml:space="preserve"> (see Learning, Teaching and Assessment Procedure</w:t>
      </w:r>
      <w:r w:rsidR="00EA356A" w:rsidRPr="0065147F">
        <w:rPr>
          <w:rFonts w:ascii="Calibri" w:hAnsi="Calibri" w:cs="Calibri"/>
          <w:color w:val="000000"/>
          <w:highlight w:val="yellow"/>
        </w:rPr>
        <w:t>s</w:t>
      </w:r>
      <w:r w:rsidR="007B3B0E" w:rsidRPr="0065147F">
        <w:rPr>
          <w:rFonts w:ascii="Calibri" w:hAnsi="Calibri" w:cs="Calibri"/>
          <w:color w:val="000000"/>
          <w:highlight w:val="yellow"/>
        </w:rPr>
        <w:t xml:space="preserve"> 3.5)</w:t>
      </w:r>
      <w:r w:rsidRPr="0065147F">
        <w:rPr>
          <w:rFonts w:ascii="Calibri" w:hAnsi="Calibri" w:cs="Calibri"/>
          <w:color w:val="000000"/>
          <w:highlight w:val="yellow"/>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4" w:name="_Toc81845738"/>
      <w:r w:rsidRPr="005601D3">
        <w:rPr>
          <w:rFonts w:asciiTheme="minorHAnsi" w:hAnsiTheme="minorHAnsi"/>
        </w:rPr>
        <w:lastRenderedPageBreak/>
        <w:t>Review of assessment</w:t>
      </w:r>
      <w:bookmarkEnd w:id="64"/>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3"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4"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41C6A8B" w14:textId="7F87025F" w:rsidR="00460E25" w:rsidRDefault="00096C86" w:rsidP="00096C86">
      <w:pPr>
        <w:rPr>
          <w:rFonts w:asciiTheme="minorHAnsi" w:hAnsiTheme="minorHAnsi"/>
        </w:rPr>
      </w:pPr>
      <w:r w:rsidRPr="005601D3">
        <w:rPr>
          <w:rFonts w:asciiTheme="minorHAnsi" w:hAnsiTheme="minorHAnsi"/>
        </w:rPr>
        <w:t xml:space="preserve">Assessment in this subject may involve the use of </w:t>
      </w:r>
      <w:r w:rsidR="00460E25" w:rsidRPr="0065147F">
        <w:rPr>
          <w:rFonts w:asciiTheme="minorHAnsi" w:hAnsiTheme="minorHAnsi"/>
          <w:highlight w:val="yellow"/>
        </w:rPr>
        <w:t>proctoring tools</w:t>
      </w:r>
      <w:r w:rsidR="00460E25">
        <w:rPr>
          <w:rFonts w:asciiTheme="minorHAnsi" w:hAnsiTheme="minorHAnsi"/>
        </w:rPr>
        <w:t xml:space="preserve"> such as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w:t>
      </w:r>
      <w:r w:rsidR="00352CE6">
        <w:rPr>
          <w:rFonts w:asciiTheme="minorHAnsi" w:hAnsiTheme="minorHAnsi"/>
        </w:rPr>
        <w:t>.</w:t>
      </w:r>
    </w:p>
    <w:p w14:paraId="62BA8F56" w14:textId="0632C0D5" w:rsidR="00096C86" w:rsidRPr="005601D3" w:rsidRDefault="00096C86" w:rsidP="00096C86">
      <w:pPr>
        <w:rPr>
          <w:rFonts w:asciiTheme="minorHAnsi" w:hAnsiTheme="minorHAnsi"/>
        </w:rPr>
      </w:pP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5"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0429E845" w14:textId="77777777" w:rsidR="00203FAF" w:rsidRPr="0026415B" w:rsidRDefault="00203FAF" w:rsidP="00203FAF">
      <w:pPr>
        <w:rPr>
          <w:rFonts w:asciiTheme="minorHAnsi" w:hAnsiTheme="minorHAnsi" w:cstheme="minorHAnsi"/>
          <w:color w:val="948A54"/>
        </w:rPr>
      </w:pPr>
      <w:r w:rsidRPr="0026415B">
        <w:rPr>
          <w:rFonts w:asciiTheme="minorHAnsi" w:hAnsiTheme="minorHAnsi" w:cstheme="minorHAnsi"/>
          <w:color w:val="948A54"/>
        </w:rPr>
        <w:t>[delete if not applicable]</w:t>
      </w:r>
    </w:p>
    <w:p w14:paraId="2F7A3A27" w14:textId="77777777" w:rsidR="00EA356A" w:rsidRDefault="00352CE6" w:rsidP="006070D8">
      <w:pPr>
        <w:rPr>
          <w:rFonts w:asciiTheme="minorHAnsi" w:hAnsiTheme="minorHAnsi"/>
        </w:rPr>
      </w:pPr>
      <w:r w:rsidRPr="0065147F">
        <w:rPr>
          <w:rFonts w:asciiTheme="minorHAnsi" w:hAnsiTheme="minorHAnsi"/>
          <w:highlight w:val="yellow"/>
        </w:rPr>
        <w:t xml:space="preserve">Audio and/or video recording of assessment (e.g.  oral assessment) </w:t>
      </w:r>
      <w:r w:rsidR="00203FAF" w:rsidRPr="0065147F">
        <w:rPr>
          <w:rFonts w:asciiTheme="minorHAnsi" w:hAnsiTheme="minorHAnsi"/>
          <w:highlight w:val="yellow"/>
        </w:rPr>
        <w:t>may be</w:t>
      </w:r>
      <w:r w:rsidRPr="0065147F">
        <w:rPr>
          <w:rFonts w:asciiTheme="minorHAnsi" w:hAnsiTheme="minorHAnsi"/>
          <w:highlight w:val="yellow"/>
        </w:rPr>
        <w:t xml:space="preserve"> used </w:t>
      </w:r>
      <w:r w:rsidR="00203FAF" w:rsidRPr="0065147F">
        <w:rPr>
          <w:rFonts w:asciiTheme="minorHAnsi" w:hAnsiTheme="minorHAnsi"/>
          <w:highlight w:val="yellow"/>
        </w:rPr>
        <w:t xml:space="preserve">in this subject </w:t>
      </w:r>
      <w:r w:rsidRPr="0065147F">
        <w:rPr>
          <w:rFonts w:asciiTheme="minorHAnsi" w:hAnsiTheme="minorHAnsi"/>
          <w:highlight w:val="yellow"/>
        </w:rPr>
        <w:t xml:space="preserve">as per the Learning Teaching and Assessment Procedure (3.1.5f) and </w:t>
      </w:r>
      <w:r w:rsidR="00203FAF" w:rsidRPr="0065147F">
        <w:rPr>
          <w:rFonts w:asciiTheme="minorHAnsi" w:hAnsiTheme="minorHAnsi"/>
          <w:highlight w:val="yellow"/>
        </w:rPr>
        <w:t xml:space="preserve">will be </w:t>
      </w:r>
      <w:r w:rsidRPr="0065147F">
        <w:rPr>
          <w:rFonts w:asciiTheme="minorHAnsi" w:hAnsiTheme="minorHAnsi"/>
          <w:highlight w:val="yellow"/>
        </w:rPr>
        <w:t>securely stored</w:t>
      </w:r>
      <w:r w:rsidR="00203FAF" w:rsidRPr="0065147F">
        <w:rPr>
          <w:rFonts w:asciiTheme="minorHAnsi" w:hAnsiTheme="minorHAnsi"/>
          <w:highlight w:val="yellow"/>
        </w:rPr>
        <w:t xml:space="preserve"> in line with Learning Teaching and Assessment Procedure (3.8.1).</w:t>
      </w:r>
      <w:r w:rsidR="00203FAF">
        <w:rPr>
          <w:rFonts w:asciiTheme="minorHAnsi" w:hAnsiTheme="minorHAnsi"/>
        </w:rPr>
        <w:t xml:space="preserve"> </w:t>
      </w:r>
    </w:p>
    <w:p w14:paraId="68718B56" w14:textId="77777777" w:rsidR="00EA356A" w:rsidRDefault="00EA356A" w:rsidP="006070D8">
      <w:pPr>
        <w:rPr>
          <w:rFonts w:asciiTheme="minorHAnsi" w:hAnsiTheme="minorHAnsi"/>
        </w:rPr>
      </w:pPr>
    </w:p>
    <w:p w14:paraId="33E3F887" w14:textId="00195F81"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6"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7"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58"/>
          <w:headerReference w:type="default" r:id="rId59"/>
          <w:footerReference w:type="even" r:id="rId60"/>
          <w:footerReference w:type="default" r:id="rId61"/>
          <w:headerReference w:type="first" r:id="rId62"/>
          <w:footerReference w:type="first" r:id="rId63"/>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5" w:name="_Toc81845739"/>
      <w:r>
        <w:rPr>
          <w:rFonts w:asciiTheme="minorHAnsi" w:hAnsiTheme="minorHAnsi"/>
        </w:rPr>
        <w:lastRenderedPageBreak/>
        <w:t>Learning and teaching in this subject</w:t>
      </w:r>
      <w:bookmarkEnd w:id="65"/>
    </w:p>
    <w:p w14:paraId="4577D59B" w14:textId="3B189560" w:rsidR="004B034B" w:rsidRDefault="004B034B" w:rsidP="004B034B">
      <w:pPr>
        <w:pStyle w:val="Heading2"/>
      </w:pPr>
      <w:bookmarkStart w:id="66" w:name="_Toc81845740"/>
      <w:r>
        <w:t>Subject calendar</w:t>
      </w:r>
      <w:bookmarkEnd w:id="66"/>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77777777" w:rsidR="008F1577" w:rsidRPr="005601D3" w:rsidRDefault="008F1577" w:rsidP="00317D56">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78704400" w14:textId="12EBC3C7" w:rsidR="008F1577" w:rsidRPr="005601D3" w:rsidRDefault="008F1577" w:rsidP="00317D56">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r w:rsidRPr="004657F0">
              <w:rPr>
                <w:rFonts w:asciiTheme="minorHAnsi" w:hAnsiTheme="minorHAnsi" w:cstheme="minorHAnsi"/>
                <w:color w:val="948A54"/>
                <w:sz w:val="20"/>
              </w:rPr>
              <w:t>Note that the location of lecture recess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11</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720BFC" w:rsidRPr="005601D3" w14:paraId="28E8ECB8" w14:textId="77777777" w:rsidTr="006D110D">
        <w:trPr>
          <w:jc w:val="center"/>
        </w:trPr>
        <w:tc>
          <w:tcPr>
            <w:tcW w:w="988" w:type="dxa"/>
            <w:shd w:val="clear" w:color="auto" w:fill="F2F2F2" w:themeFill="background1" w:themeFillShade="F2"/>
            <w:vAlign w:val="center"/>
          </w:tcPr>
          <w:p w14:paraId="27B76E6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12</w:t>
            </w:r>
          </w:p>
        </w:tc>
        <w:tc>
          <w:tcPr>
            <w:tcW w:w="1984" w:type="dxa"/>
            <w:vAlign w:val="center"/>
          </w:tcPr>
          <w:p w14:paraId="43132123" w14:textId="77777777" w:rsidR="00720BFC" w:rsidRPr="005601D3" w:rsidRDefault="00720BFC" w:rsidP="004F0A38">
            <w:pPr>
              <w:spacing w:before="120" w:after="120"/>
              <w:rPr>
                <w:rFonts w:asciiTheme="minorHAnsi" w:hAnsiTheme="minorHAnsi"/>
                <w:sz w:val="20"/>
              </w:rPr>
            </w:pPr>
          </w:p>
        </w:tc>
        <w:tc>
          <w:tcPr>
            <w:tcW w:w="2942" w:type="dxa"/>
            <w:vAlign w:val="center"/>
          </w:tcPr>
          <w:p w14:paraId="4FEB0CA3" w14:textId="77777777" w:rsidR="00720BFC" w:rsidRPr="005601D3" w:rsidRDefault="00720BFC" w:rsidP="004F0A38">
            <w:pPr>
              <w:spacing w:before="120" w:after="120"/>
              <w:rPr>
                <w:rFonts w:asciiTheme="minorHAnsi" w:hAnsiTheme="minorHAnsi"/>
                <w:sz w:val="20"/>
              </w:rPr>
            </w:pPr>
          </w:p>
        </w:tc>
        <w:tc>
          <w:tcPr>
            <w:tcW w:w="2943" w:type="dxa"/>
            <w:vAlign w:val="center"/>
          </w:tcPr>
          <w:p w14:paraId="0750A9A7" w14:textId="77777777" w:rsidR="00720BFC" w:rsidRPr="005601D3" w:rsidRDefault="00720BFC" w:rsidP="004F0A38">
            <w:pPr>
              <w:spacing w:before="120" w:after="120"/>
              <w:rPr>
                <w:rFonts w:asciiTheme="minorHAnsi" w:hAnsiTheme="minorHAnsi"/>
                <w:sz w:val="20"/>
              </w:rPr>
            </w:pPr>
          </w:p>
        </w:tc>
        <w:tc>
          <w:tcPr>
            <w:tcW w:w="2942" w:type="dxa"/>
            <w:vAlign w:val="center"/>
          </w:tcPr>
          <w:p w14:paraId="3C891661" w14:textId="77777777" w:rsidR="00720BFC" w:rsidRPr="005601D3" w:rsidRDefault="00720BFC" w:rsidP="004F0A38">
            <w:pPr>
              <w:spacing w:before="120" w:after="120"/>
              <w:rPr>
                <w:rFonts w:asciiTheme="minorHAnsi" w:hAnsiTheme="minorHAnsi"/>
                <w:sz w:val="20"/>
              </w:rPr>
            </w:pPr>
          </w:p>
        </w:tc>
        <w:tc>
          <w:tcPr>
            <w:tcW w:w="2943" w:type="dxa"/>
            <w:vAlign w:val="center"/>
          </w:tcPr>
          <w:p w14:paraId="722C4F3E" w14:textId="77777777" w:rsidR="00720BFC" w:rsidRPr="005601D3" w:rsidRDefault="00720BFC" w:rsidP="004F0A38">
            <w:pPr>
              <w:spacing w:before="120" w:after="120"/>
              <w:rPr>
                <w:rFonts w:asciiTheme="minorHAnsi" w:hAnsiTheme="minorHAnsi"/>
                <w:sz w:val="20"/>
              </w:rPr>
            </w:pPr>
          </w:p>
        </w:tc>
      </w:tr>
      <w:tr w:rsidR="00720BFC" w:rsidRPr="005601D3" w14:paraId="33730E1F" w14:textId="77777777" w:rsidTr="006D110D">
        <w:trPr>
          <w:jc w:val="center"/>
        </w:trPr>
        <w:tc>
          <w:tcPr>
            <w:tcW w:w="988" w:type="dxa"/>
            <w:shd w:val="clear" w:color="auto" w:fill="F2F2F2" w:themeFill="background1" w:themeFillShade="F2"/>
            <w:vAlign w:val="center"/>
          </w:tcPr>
          <w:p w14:paraId="0ACE179A"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13</w:t>
            </w:r>
          </w:p>
        </w:tc>
        <w:tc>
          <w:tcPr>
            <w:tcW w:w="1984" w:type="dxa"/>
            <w:vAlign w:val="center"/>
          </w:tcPr>
          <w:p w14:paraId="1F6C30BC" w14:textId="77777777" w:rsidR="00720BFC" w:rsidRPr="005601D3" w:rsidRDefault="00720BFC" w:rsidP="004F0A38">
            <w:pPr>
              <w:spacing w:before="120" w:after="120"/>
              <w:rPr>
                <w:rFonts w:asciiTheme="minorHAnsi" w:hAnsiTheme="minorHAnsi"/>
                <w:sz w:val="20"/>
              </w:rPr>
            </w:pPr>
          </w:p>
        </w:tc>
        <w:tc>
          <w:tcPr>
            <w:tcW w:w="2942" w:type="dxa"/>
            <w:vAlign w:val="center"/>
          </w:tcPr>
          <w:p w14:paraId="14966235" w14:textId="77777777" w:rsidR="00720BFC" w:rsidRPr="005601D3" w:rsidRDefault="00720BFC" w:rsidP="004F0A38">
            <w:pPr>
              <w:spacing w:before="120" w:after="120"/>
              <w:rPr>
                <w:rFonts w:asciiTheme="minorHAnsi" w:hAnsiTheme="minorHAnsi"/>
                <w:sz w:val="20"/>
              </w:rPr>
            </w:pPr>
          </w:p>
        </w:tc>
        <w:tc>
          <w:tcPr>
            <w:tcW w:w="2943" w:type="dxa"/>
            <w:vAlign w:val="center"/>
          </w:tcPr>
          <w:p w14:paraId="684250C9" w14:textId="77777777" w:rsidR="00720BFC" w:rsidRPr="005601D3" w:rsidRDefault="00720BFC" w:rsidP="004F0A38">
            <w:pPr>
              <w:spacing w:before="120" w:after="120"/>
              <w:rPr>
                <w:rFonts w:asciiTheme="minorHAnsi" w:hAnsiTheme="minorHAnsi"/>
                <w:sz w:val="20"/>
              </w:rPr>
            </w:pPr>
          </w:p>
        </w:tc>
        <w:tc>
          <w:tcPr>
            <w:tcW w:w="2942" w:type="dxa"/>
            <w:vAlign w:val="center"/>
          </w:tcPr>
          <w:p w14:paraId="53221E70" w14:textId="77777777" w:rsidR="00720BFC" w:rsidRPr="005601D3" w:rsidRDefault="00720BFC" w:rsidP="004F0A38">
            <w:pPr>
              <w:spacing w:before="120" w:after="120"/>
              <w:rPr>
                <w:rFonts w:asciiTheme="minorHAnsi" w:hAnsiTheme="minorHAnsi"/>
                <w:sz w:val="20"/>
              </w:rPr>
            </w:pPr>
          </w:p>
        </w:tc>
        <w:tc>
          <w:tcPr>
            <w:tcW w:w="2943" w:type="dxa"/>
            <w:vAlign w:val="center"/>
          </w:tcPr>
          <w:p w14:paraId="5EF68C59"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7" w:name="_Toc81845741"/>
      <w:r w:rsidRPr="004B034B">
        <w:t>Learning and teaching activities/expectations</w:t>
      </w:r>
      <w:bookmarkEnd w:id="67"/>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64"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8" w:name="_Toc78204661"/>
      <w:bookmarkStart w:id="69" w:name="_Toc78205559"/>
      <w:r w:rsidRPr="00FA7017">
        <w:rPr>
          <w:b/>
          <w:bCs/>
        </w:rPr>
        <w:lastRenderedPageBreak/>
        <w:t>DELETE THIS SECTION ONCE YOUR OUTLINE HAS BEEN COMPLETED</w:t>
      </w:r>
    </w:p>
    <w:p w14:paraId="18729F7E" w14:textId="3F0AEA7A" w:rsidR="006C218C" w:rsidRDefault="006C218C" w:rsidP="00C117C3">
      <w:pPr>
        <w:pStyle w:val="Instructions"/>
      </w:pPr>
      <w:r>
        <w:t xml:space="preserve">Supporting </w:t>
      </w:r>
      <w:r w:rsidR="00FA7017">
        <w:t>Resources</w:t>
      </w:r>
      <w:r>
        <w:t xml:space="preserve"> for </w:t>
      </w:r>
      <w:r w:rsidR="0018597A">
        <w:t>S</w:t>
      </w:r>
      <w:r>
        <w:t xml:space="preserve">ubject </w:t>
      </w:r>
      <w:r w:rsidR="0018597A">
        <w:t>C</w:t>
      </w:r>
      <w:r>
        <w:t>oor</w:t>
      </w:r>
      <w:r w:rsidR="0018597A">
        <w:t>di</w:t>
      </w:r>
      <w:r>
        <w:t>nators</w:t>
      </w:r>
      <w:r w:rsidR="00FA7017">
        <w:t>:</w:t>
      </w:r>
    </w:p>
    <w:p w14:paraId="29A74229" w14:textId="3A1AE25B" w:rsidR="00FA7017" w:rsidRDefault="00593A46" w:rsidP="00C117C3">
      <w:pPr>
        <w:pStyle w:val="Instructions"/>
      </w:pPr>
      <w:hyperlink r:id="rId65"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593A46" w:rsidP="00C117C3">
      <w:pPr>
        <w:pStyle w:val="Instructions"/>
        <w:rPr>
          <w:rStyle w:val="Hyperlink"/>
        </w:rPr>
      </w:pPr>
      <w:hyperlink r:id="rId66" w:history="1">
        <w:r w:rsidR="00FA7017" w:rsidRPr="00FA7017">
          <w:rPr>
            <w:rStyle w:val="Hyperlink"/>
          </w:rPr>
          <w:t>Assessment @JCU</w:t>
        </w:r>
      </w:hyperlink>
    </w:p>
    <w:bookmarkEnd w:id="68"/>
    <w:bookmarkEnd w:id="69"/>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33CAD5DB" w:rsidR="00FA7017" w:rsidRDefault="00FA7017" w:rsidP="00FA7017">
      <w:pPr>
        <w:pStyle w:val="Instructions"/>
      </w:pPr>
      <w:r w:rsidRPr="00FA7017">
        <w:t xml:space="preserve">For further resources, see: </w:t>
      </w:r>
      <w:hyperlink r:id="rId67" w:history="1">
        <w:r w:rsidRPr="00FA7017">
          <w:rPr>
            <w:rStyle w:val="Hyperlink"/>
          </w:rPr>
          <w:t>Learning, Teaching and Student Engagement website</w:t>
        </w:r>
      </w:hyperlink>
    </w:p>
    <w:p w14:paraId="632F747B" w14:textId="6C9F3BED" w:rsidR="006C218C" w:rsidRPr="006C218C" w:rsidRDefault="006C218C" w:rsidP="00C117C3">
      <w:pPr>
        <w:pStyle w:val="Instructions"/>
        <w:rPr>
          <w:color w:val="FF0000"/>
        </w:rPr>
      </w:pPr>
    </w:p>
    <w:sectPr w:rsidR="006C218C" w:rsidRPr="006C218C" w:rsidSect="00BF7D20">
      <w:headerReference w:type="default" r:id="rId68"/>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A4E7" w14:textId="77777777" w:rsidR="006E787F" w:rsidRDefault="006E787F" w:rsidP="0035634D">
      <w:r>
        <w:separator/>
      </w:r>
    </w:p>
  </w:endnote>
  <w:endnote w:type="continuationSeparator" w:id="0">
    <w:p w14:paraId="2A500369" w14:textId="77777777" w:rsidR="006E787F" w:rsidRDefault="006E787F"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BF3533" w:rsidRDefault="00BF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D802F74" w:rsidR="00BF3533" w:rsidRDefault="00BF3533" w:rsidP="0035634D">
    <w:pPr>
      <w:jc w:val="center"/>
    </w:pPr>
    <w:r>
      <w:t xml:space="preserve">Page </w:t>
    </w:r>
    <w:r>
      <w:fldChar w:fldCharType="begin"/>
    </w:r>
    <w:r>
      <w:instrText xml:space="preserve"> PAGE   \* MERGEFORMAT </w:instrText>
    </w:r>
    <w:r>
      <w:fldChar w:fldCharType="separate"/>
    </w:r>
    <w:r w:rsidR="003C5C14">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C5C14">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BF3533" w:rsidRDefault="00BF3533">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317B" w14:textId="77777777" w:rsidR="006E787F" w:rsidRDefault="006E787F" w:rsidP="0035634D">
      <w:r>
        <w:separator/>
      </w:r>
    </w:p>
  </w:footnote>
  <w:footnote w:type="continuationSeparator" w:id="0">
    <w:p w14:paraId="2E46D80E" w14:textId="77777777" w:rsidR="006E787F" w:rsidRDefault="006E787F"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BF3533" w:rsidRDefault="00BF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BF3533" w:rsidRDefault="00BF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BF3533" w:rsidRDefault="00BF3533">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" fillcolor="white [3201]" stroked="f" strokeweight=".5pt">
              <v:textbo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BF3533" w:rsidRPr="00BF7D20" w:rsidRDefault="00BF3533"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" fillcolor="white [3201]" stroked="f" strokeweight=".5pt">
              <v:textbo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D73645"/>
    <w:multiLevelType w:val="hybridMultilevel"/>
    <w:tmpl w:val="5030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3"/>
  </w:num>
  <w:num w:numId="3">
    <w:abstractNumId w:val="22"/>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9"/>
  </w:num>
  <w:num w:numId="18">
    <w:abstractNumId w:val="17"/>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8"/>
  </w:num>
  <w:num w:numId="26">
    <w:abstractNumId w:val="20"/>
  </w:num>
  <w:num w:numId="27">
    <w:abstractNumId w:val="21"/>
  </w:num>
  <w:num w:numId="28">
    <w:abstractNumId w:val="13"/>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624FB"/>
    <w:rsid w:val="0007145F"/>
    <w:rsid w:val="00076EEB"/>
    <w:rsid w:val="00080DBA"/>
    <w:rsid w:val="000838C3"/>
    <w:rsid w:val="00083AEA"/>
    <w:rsid w:val="00084EA8"/>
    <w:rsid w:val="000857B3"/>
    <w:rsid w:val="0008702A"/>
    <w:rsid w:val="00094F6F"/>
    <w:rsid w:val="00096C86"/>
    <w:rsid w:val="000A52EA"/>
    <w:rsid w:val="000A57F7"/>
    <w:rsid w:val="000B1889"/>
    <w:rsid w:val="000B4321"/>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8597A"/>
    <w:rsid w:val="001A016F"/>
    <w:rsid w:val="001A2573"/>
    <w:rsid w:val="001A3178"/>
    <w:rsid w:val="001A5F30"/>
    <w:rsid w:val="001A605D"/>
    <w:rsid w:val="001A6106"/>
    <w:rsid w:val="001A66AC"/>
    <w:rsid w:val="001B2135"/>
    <w:rsid w:val="001D1E39"/>
    <w:rsid w:val="001D2DBB"/>
    <w:rsid w:val="001E0075"/>
    <w:rsid w:val="001F339E"/>
    <w:rsid w:val="001F4EAC"/>
    <w:rsid w:val="001F5515"/>
    <w:rsid w:val="002022D0"/>
    <w:rsid w:val="00203BE0"/>
    <w:rsid w:val="00203FAF"/>
    <w:rsid w:val="00210618"/>
    <w:rsid w:val="00213E3E"/>
    <w:rsid w:val="00214193"/>
    <w:rsid w:val="00214F82"/>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0439"/>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24CBB"/>
    <w:rsid w:val="003325C7"/>
    <w:rsid w:val="00337F68"/>
    <w:rsid w:val="00343358"/>
    <w:rsid w:val="00344458"/>
    <w:rsid w:val="00344CE0"/>
    <w:rsid w:val="003517A7"/>
    <w:rsid w:val="00352CE6"/>
    <w:rsid w:val="0035634D"/>
    <w:rsid w:val="0035738C"/>
    <w:rsid w:val="00362F6F"/>
    <w:rsid w:val="003659CC"/>
    <w:rsid w:val="00366D25"/>
    <w:rsid w:val="00377257"/>
    <w:rsid w:val="00380230"/>
    <w:rsid w:val="00385B82"/>
    <w:rsid w:val="00391001"/>
    <w:rsid w:val="0039115F"/>
    <w:rsid w:val="00394190"/>
    <w:rsid w:val="003A625E"/>
    <w:rsid w:val="003B4570"/>
    <w:rsid w:val="003B538B"/>
    <w:rsid w:val="003C346E"/>
    <w:rsid w:val="003C35FC"/>
    <w:rsid w:val="003C5C14"/>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60E25"/>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4F4DB9"/>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147F"/>
    <w:rsid w:val="00652FDC"/>
    <w:rsid w:val="006560FB"/>
    <w:rsid w:val="00656345"/>
    <w:rsid w:val="00660E36"/>
    <w:rsid w:val="00670D82"/>
    <w:rsid w:val="006730A3"/>
    <w:rsid w:val="00681728"/>
    <w:rsid w:val="006873A5"/>
    <w:rsid w:val="006902EB"/>
    <w:rsid w:val="00695304"/>
    <w:rsid w:val="006957B4"/>
    <w:rsid w:val="006A30B0"/>
    <w:rsid w:val="006B311B"/>
    <w:rsid w:val="006B5B4E"/>
    <w:rsid w:val="006C218C"/>
    <w:rsid w:val="006C2B8C"/>
    <w:rsid w:val="006C7DB4"/>
    <w:rsid w:val="006D110D"/>
    <w:rsid w:val="006E0C69"/>
    <w:rsid w:val="006E2622"/>
    <w:rsid w:val="006E32C1"/>
    <w:rsid w:val="006E787F"/>
    <w:rsid w:val="006F1CC0"/>
    <w:rsid w:val="006F4AFC"/>
    <w:rsid w:val="006F605B"/>
    <w:rsid w:val="006F7627"/>
    <w:rsid w:val="00701AC3"/>
    <w:rsid w:val="00707839"/>
    <w:rsid w:val="00714683"/>
    <w:rsid w:val="00720BFC"/>
    <w:rsid w:val="00742E9B"/>
    <w:rsid w:val="007473B6"/>
    <w:rsid w:val="00750E85"/>
    <w:rsid w:val="007518BC"/>
    <w:rsid w:val="00756A15"/>
    <w:rsid w:val="00757C9A"/>
    <w:rsid w:val="00757F16"/>
    <w:rsid w:val="0076145F"/>
    <w:rsid w:val="00762F04"/>
    <w:rsid w:val="007654CF"/>
    <w:rsid w:val="00772A6B"/>
    <w:rsid w:val="0077531D"/>
    <w:rsid w:val="00784045"/>
    <w:rsid w:val="00784F3F"/>
    <w:rsid w:val="007875B5"/>
    <w:rsid w:val="0079255B"/>
    <w:rsid w:val="00794D7D"/>
    <w:rsid w:val="007963A5"/>
    <w:rsid w:val="007A1063"/>
    <w:rsid w:val="007A39D8"/>
    <w:rsid w:val="007A6E9A"/>
    <w:rsid w:val="007B2C3B"/>
    <w:rsid w:val="007B3B0E"/>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242E9"/>
    <w:rsid w:val="008362EF"/>
    <w:rsid w:val="0084622F"/>
    <w:rsid w:val="008473C8"/>
    <w:rsid w:val="00852AA5"/>
    <w:rsid w:val="00855F38"/>
    <w:rsid w:val="00857A47"/>
    <w:rsid w:val="00864126"/>
    <w:rsid w:val="00866FC3"/>
    <w:rsid w:val="00871081"/>
    <w:rsid w:val="008821B1"/>
    <w:rsid w:val="008824BF"/>
    <w:rsid w:val="00883E09"/>
    <w:rsid w:val="00890D72"/>
    <w:rsid w:val="00891FF2"/>
    <w:rsid w:val="008966F5"/>
    <w:rsid w:val="008A076B"/>
    <w:rsid w:val="008A1897"/>
    <w:rsid w:val="008A47CB"/>
    <w:rsid w:val="008A75A7"/>
    <w:rsid w:val="008A7B26"/>
    <w:rsid w:val="008C06F0"/>
    <w:rsid w:val="008C3034"/>
    <w:rsid w:val="008C5BA4"/>
    <w:rsid w:val="008D033D"/>
    <w:rsid w:val="008D11F7"/>
    <w:rsid w:val="008D61B9"/>
    <w:rsid w:val="008D723D"/>
    <w:rsid w:val="008E0A25"/>
    <w:rsid w:val="008F126C"/>
    <w:rsid w:val="008F1577"/>
    <w:rsid w:val="008F69C1"/>
    <w:rsid w:val="008F7440"/>
    <w:rsid w:val="009021F6"/>
    <w:rsid w:val="0090619C"/>
    <w:rsid w:val="00907004"/>
    <w:rsid w:val="00913C16"/>
    <w:rsid w:val="00922C24"/>
    <w:rsid w:val="00931188"/>
    <w:rsid w:val="00934AE9"/>
    <w:rsid w:val="00951371"/>
    <w:rsid w:val="009513FB"/>
    <w:rsid w:val="009527BE"/>
    <w:rsid w:val="00953BF6"/>
    <w:rsid w:val="009571DA"/>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06C8A"/>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3533"/>
    <w:rsid w:val="00BF672D"/>
    <w:rsid w:val="00BF7D20"/>
    <w:rsid w:val="00C0149F"/>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1850"/>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6E36"/>
    <w:rsid w:val="00E36EAC"/>
    <w:rsid w:val="00E373D4"/>
    <w:rsid w:val="00E474FD"/>
    <w:rsid w:val="00E50AFC"/>
    <w:rsid w:val="00E543FB"/>
    <w:rsid w:val="00E62EB7"/>
    <w:rsid w:val="00E706FE"/>
    <w:rsid w:val="00E81316"/>
    <w:rsid w:val="00E8431F"/>
    <w:rsid w:val="00E9015E"/>
    <w:rsid w:val="00E918B0"/>
    <w:rsid w:val="00E933B7"/>
    <w:rsid w:val="00EA356A"/>
    <w:rsid w:val="00EA593F"/>
    <w:rsid w:val="00EA718E"/>
    <w:rsid w:val="00EB16E1"/>
    <w:rsid w:val="00EB4107"/>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767EA"/>
    <w:rsid w:val="00F90635"/>
    <w:rsid w:val="00F9086A"/>
    <w:rsid w:val="00F931A0"/>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 w:type="character" w:styleId="UnresolvedMention">
    <w:name w:val="Unresolved Mention"/>
    <w:basedOn w:val="DefaultParagraphFont"/>
    <w:uiPriority w:val="99"/>
    <w:semiHidden/>
    <w:unhideWhenUsed/>
    <w:rsid w:val="0032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799713885">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students/important-dates" TargetMode="External"/><Relationship Id="rId21" Type="http://schemas.openxmlformats.org/officeDocument/2006/relationships/hyperlink" Target="https://www.jcu.edu.au/library/about/contacts"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learning-and-teaching/coursework-academic-integrity-policy" TargetMode="External"/><Relationship Id="rId63" Type="http://schemas.openxmlformats.org/officeDocument/2006/relationships/footer" Target="footer3.xml"/><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policy/procedures/learning-and-teaching-procedures/learning,-teaching-and-assessment-procedures" TargetMode="External"/><Relationship Id="rId29" Type="http://schemas.openxmlformats.org/officeDocument/2006/relationships/hyperlink" Target="https://www.jcu.edu.au/policy/student-services/student-results-policy"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libguides.jcu.edu.au/readings/academics" TargetMode="External"/><Relationship Id="rId32" Type="http://schemas.openxmlformats.org/officeDocument/2006/relationships/hyperlink" Target="https://www.jcu.edu.au/policy/student-services/student-results-policy" TargetMode="External"/><Relationship Id="rId37" Type="http://schemas.openxmlformats.org/officeDocument/2006/relationships/hyperlink" Target="https://www.jcu.edu.au/policy/learning-and-teaching/learning,-teaching-and-assessment-policy" TargetMode="External"/><Relationship Id="rId40" Type="http://schemas.openxmlformats.org/officeDocument/2006/relationships/hyperlink" Target="https://www.jcu.edu.au/policy/procedures/learning-and-teaching-procedures/examinations-procedure" TargetMode="External"/><Relationship Id="rId45" Type="http://schemas.openxmlformats.org/officeDocument/2006/relationships/hyperlink" Target="https://www.jcu.edu.au/policy/learning-and-teaching/coursework-academic-integrity-policy"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eader" Target="header1.xml"/><Relationship Id="rId66" Type="http://schemas.openxmlformats.org/officeDocument/2006/relationships/hyperlink" Target="https://www.jcu.edu.au/learning-and-teaching/assessment@jcu"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jcu.edu.au/library/about/contacts/liaison-librarian-discipline-responsibilities" TargetMode="External"/><Relationship Id="rId14" Type="http://schemas.openxmlformats.org/officeDocument/2006/relationships/hyperlink" Target="https://timetable.jcu.edu.au/2023/login.aspx" TargetMode="External"/><Relationship Id="rId22" Type="http://schemas.openxmlformats.org/officeDocument/2006/relationships/hyperlink" Target="https://www.jcu.edu.au/course-and-subject-handbook" TargetMode="External"/><Relationship Id="rId27" Type="http://schemas.openxmlformats.org/officeDocument/2006/relationships/hyperlink" Target="https://www.jcu.edu.au/students/assessment-and-results/exam-timetables" TargetMode="External"/><Relationship Id="rId30" Type="http://schemas.openxmlformats.org/officeDocument/2006/relationships/hyperlink" Target="https://www.jcu.edu.au/policy/student-services/student-results-policy" TargetMode="External"/><Relationship Id="rId35" Type="http://schemas.openxmlformats.org/officeDocument/2006/relationships/hyperlink" Target="https://www.jcu.edu.au/__data/assets/pdf_file/0009/496269/Developing-assessment-rubrics.pdf" TargetMode="External"/><Relationship Id="rId43"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48" Type="http://schemas.openxmlformats.org/officeDocument/2006/relationships/hyperlink" Target="https://www.jcu.edu.au/policy/procedures/student-services-procedures/student-academic-misconduct-procedure" TargetMode="External"/><Relationship Id="rId56" Type="http://schemas.openxmlformats.org/officeDocument/2006/relationships/hyperlink" Target="https://www.jcu.edu.au/policy/procedures/learning-and-teaching-procedures/learning,-teaching-and-assessment-procedures" TargetMode="External"/><Relationship Id="rId64" Type="http://schemas.openxmlformats.org/officeDocument/2006/relationships/hyperlink" Target="https://www.jcu.edu.au/policy/learning-and-teaching"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students/learning-centre" TargetMode="External"/><Relationship Id="rId25" Type="http://schemas.openxmlformats.org/officeDocument/2006/relationships/hyperlink" Target="https://www.jcu.edu.au/students/important-dates" TargetMode="External"/><Relationship Id="rId33" Type="http://schemas.openxmlformats.org/officeDocument/2006/relationships/hyperlink" Target="https://www.jcu.edu.au/student-equity-and-wellbeing/accessability" TargetMode="External"/><Relationship Id="rId38" Type="http://schemas.openxmlformats.org/officeDocument/2006/relationships/hyperlink" Target="https://www.jcu.edu.au/policy/procedures/learning-and-teaching-procedures/learning,-teaching-and-assessment-procedures" TargetMode="External"/><Relationship Id="rId46" Type="http://schemas.openxmlformats.org/officeDocument/2006/relationships/hyperlink" Target="https://www.jcu.edu.au/policy/procedures/learning-and-teaching-procedures/coursework-academic-integrity-procedure2" TargetMode="External"/><Relationship Id="rId59" Type="http://schemas.openxmlformats.org/officeDocument/2006/relationships/header" Target="header2.xml"/><Relationship Id="rId67" Type="http://schemas.openxmlformats.org/officeDocument/2006/relationships/hyperlink" Target="https://www.jcu.edu.au/learning-and-teaching" TargetMode="External"/><Relationship Id="rId20" Type="http://schemas.openxmlformats.org/officeDocument/2006/relationships/hyperlink" Target="https://www.jcu.edu.au/library" TargetMode="External"/><Relationship Id="rId41" Type="http://schemas.openxmlformats.org/officeDocument/2006/relationships/hyperlink" Target="https://www.jcu.edu.au/policy/procedures/learning-and-teaching-procedures/learning,-teaching-and-assessment-procedures"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eader" Target="head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s://www.jcu.edu.au/learn" TargetMode="External"/><Relationship Id="rId28" Type="http://schemas.openxmlformats.org/officeDocument/2006/relationships/hyperlink" Target="https://www.jcu.edu.au/policy/procedures/learning-and-teaching-procedures/subject-outline-procedure" TargetMode="External"/><Relationship Id="rId36" Type="http://schemas.openxmlformats.org/officeDocument/2006/relationships/hyperlink" Target="https://www.jcu.edu.au/learning-and-teaching/teaching-online/marking-and-feedback" TargetMode="External"/><Relationship Id="rId49" Type="http://schemas.openxmlformats.org/officeDocument/2006/relationships/hyperlink" Target="https://www.jcu.edu.au/students/learningcentre/academic-integrity" TargetMode="External"/><Relationship Id="rId57" Type="http://schemas.openxmlformats.org/officeDocument/2006/relationships/hyperlink" Target="https://www.jcu.edu.au/policy/procedures/student-services-procedures/appeal-of-final-subject-result-procedure" TargetMode="External"/><Relationship Id="rId10" Type="http://schemas.openxmlformats.org/officeDocument/2006/relationships/endnotes" Target="endnotes.xml"/><Relationship Id="rId31" Type="http://schemas.openxmlformats.org/officeDocument/2006/relationships/hyperlink" Target="https://www.jcu.edu.au/policy/procedures/learning-and-teaching-procedures/learning,-teaching-and-assessment-procedures" TargetMode="External"/><Relationship Id="rId44"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52"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0" Type="http://schemas.openxmlformats.org/officeDocument/2006/relationships/footer" Target="footer1.xml"/><Relationship Id="rId65" Type="http://schemas.openxmlformats.org/officeDocument/2006/relationships/hyperlink" Target="https://www.jcu.edu.au/learning-and-teaching/resources/subject-lifecyc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3/login.aspx" TargetMode="External"/><Relationship Id="rId18" Type="http://schemas.openxmlformats.org/officeDocument/2006/relationships/hyperlink" Target="https://www.jcu.edu.au/students/learning-centre/contacts/contact-form" TargetMode="External"/><Relationship Id="rId39" Type="http://schemas.openxmlformats.org/officeDocument/2006/relationships/hyperlink" Target="https://www.jcu.edu.au/policy/procedures/student-services-procedures/special-consideration-procedure" TargetMode="External"/><Relationship Id="rId34" Type="http://schemas.openxmlformats.org/officeDocument/2006/relationships/hyperlink" Target="https://www.jcu.edu.au/course-and-subject-handbook"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corporate-governance/information-privacy-poli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7FD76-32D9-4F51-BEDD-A4C2F5CCD121}">
  <ds:schemaRefs>
    <ds:schemaRef ds:uri="http://schemas.openxmlformats.org/officeDocument/2006/bibliography"/>
  </ds:schemaRefs>
</ds:datastoreItem>
</file>

<file path=customXml/itemProps4.xml><?xml version="1.0" encoding="utf-8"?>
<ds:datastoreItem xmlns:ds="http://schemas.openxmlformats.org/officeDocument/2006/customXml" ds:itemID="{85E1221B-F137-4732-9F81-040B04896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2</TotalTime>
  <Pages>15</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Julianne Miller</cp:lastModifiedBy>
  <cp:revision>2</cp:revision>
  <cp:lastPrinted>2022-08-26T03:37:00Z</cp:lastPrinted>
  <dcterms:created xsi:type="dcterms:W3CDTF">2022-11-03T00:36:00Z</dcterms:created>
  <dcterms:modified xsi:type="dcterms:W3CDTF">2022-11-03T00:36:00Z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