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F4" w:rsidRPr="009A74A0" w:rsidRDefault="007C5AF4" w:rsidP="007C5AF4">
      <w:pPr>
        <w:pBdr>
          <w:bottom w:val="dotted" w:sz="6" w:space="0" w:color="333399"/>
        </w:pBdr>
        <w:spacing w:before="100" w:beforeAutospacing="1" w:after="360" w:line="336" w:lineRule="atLeast"/>
        <w:jc w:val="center"/>
        <w:outlineLvl w:val="2"/>
        <w:rPr>
          <w:rFonts w:ascii="Calibri" w:eastAsia="Times New Roman" w:hAnsi="Calibri" w:cs="Times New Roman"/>
          <w:b/>
          <w:bCs/>
          <w:color w:val="333399"/>
          <w:sz w:val="24"/>
          <w:szCs w:val="24"/>
          <w:lang w:eastAsia="en-AU"/>
        </w:rPr>
      </w:pPr>
      <w:r w:rsidRPr="009A74A0">
        <w:rPr>
          <w:rFonts w:ascii="Calibri" w:eastAsia="Times New Roman" w:hAnsi="Calibri" w:cs="Times New Roman"/>
          <w:b/>
          <w:bCs/>
          <w:color w:val="333399"/>
          <w:sz w:val="24"/>
          <w:szCs w:val="24"/>
          <w:lang w:eastAsia="en-AU"/>
        </w:rPr>
        <w:t>CONTRIBUTOR INFORMATION</w:t>
      </w:r>
    </w:p>
    <w:tbl>
      <w:tblPr>
        <w:tblW w:w="5000" w:type="pct"/>
        <w:tblCellSpacing w:w="1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shd w:val="clear" w:color="auto" w:fill="FFFFF0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93"/>
        <w:gridCol w:w="7317"/>
      </w:tblGrid>
      <w:tr w:rsidR="0006388D" w:rsidRPr="007C5AF4" w:rsidTr="009A74A0">
        <w:trPr>
          <w:tblCellSpacing w:w="15" w:type="dxa"/>
        </w:trPr>
        <w:tc>
          <w:tcPr>
            <w:tcW w:w="915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5AF4" w:rsidRPr="007C5AF4" w:rsidRDefault="007C5AF4" w:rsidP="007C5AF4">
            <w:pPr>
              <w:spacing w:before="100" w:beforeAutospacing="1" w:after="360" w:line="336" w:lineRule="atLeast"/>
              <w:rPr>
                <w:rFonts w:ascii="Calibri" w:eastAsia="Times New Roman" w:hAnsi="Calibri" w:cs="Times New Roman"/>
                <w:b/>
                <w:bCs/>
                <w:color w:val="333399"/>
                <w:sz w:val="18"/>
                <w:szCs w:val="18"/>
                <w:lang w:eastAsia="en-AU"/>
              </w:rPr>
            </w:pPr>
          </w:p>
        </w:tc>
        <w:tc>
          <w:tcPr>
            <w:tcW w:w="403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5AF4" w:rsidRPr="007C5AF4" w:rsidRDefault="007C5AF4" w:rsidP="007C5AF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6388D" w:rsidRPr="007C5AF4" w:rsidTr="009A74A0">
        <w:trPr>
          <w:tblCellSpacing w:w="15" w:type="dxa"/>
        </w:trPr>
        <w:tc>
          <w:tcPr>
            <w:tcW w:w="915" w:type="pct"/>
            <w:shd w:val="clear" w:color="auto" w:fill="D9E2E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5AF4" w:rsidRPr="009A74A0" w:rsidRDefault="007C5AF4" w:rsidP="007C5AF4">
            <w:pPr>
              <w:spacing w:after="0" w:line="336" w:lineRule="atLeast"/>
              <w:rPr>
                <w:rFonts w:eastAsia="Times New Roman" w:cs="Times New Roman"/>
                <w:color w:val="000000"/>
                <w:lang w:eastAsia="en-AU"/>
              </w:rPr>
            </w:pPr>
            <w:r w:rsidRPr="009A74A0">
              <w:rPr>
                <w:rFonts w:eastAsia="Times New Roman" w:cs="Times New Roman"/>
                <w:b/>
                <w:bCs/>
                <w:color w:val="000000"/>
                <w:lang w:eastAsia="en-AU"/>
              </w:rPr>
              <w:t>Name</w:t>
            </w:r>
          </w:p>
        </w:tc>
        <w:tc>
          <w:tcPr>
            <w:tcW w:w="4036" w:type="pct"/>
            <w:shd w:val="clear" w:color="auto" w:fill="D9E2E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5AF4" w:rsidRPr="009A74A0" w:rsidRDefault="007C5AF4" w:rsidP="007C5AF4">
            <w:pPr>
              <w:spacing w:after="0" w:line="336" w:lineRule="atLeast"/>
              <w:rPr>
                <w:rFonts w:eastAsia="Times New Roman" w:cs="Times New Roman"/>
                <w:color w:val="000000"/>
                <w:lang w:eastAsia="en-AU"/>
              </w:rPr>
            </w:pPr>
          </w:p>
        </w:tc>
      </w:tr>
      <w:tr w:rsidR="0006388D" w:rsidRPr="007C5AF4" w:rsidTr="009A74A0">
        <w:trPr>
          <w:tblCellSpacing w:w="15" w:type="dxa"/>
        </w:trPr>
        <w:tc>
          <w:tcPr>
            <w:tcW w:w="915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5AF4" w:rsidRPr="009A74A0" w:rsidRDefault="007C5AF4" w:rsidP="007C5AF4">
            <w:pPr>
              <w:spacing w:after="0" w:line="336" w:lineRule="atLeast"/>
              <w:rPr>
                <w:rFonts w:eastAsia="Times New Roman" w:cs="Times New Roman"/>
                <w:color w:val="000000"/>
                <w:lang w:eastAsia="en-AU"/>
              </w:rPr>
            </w:pPr>
            <w:r w:rsidRPr="009A74A0">
              <w:rPr>
                <w:rFonts w:eastAsia="Times New Roman" w:cs="Times New Roman"/>
                <w:b/>
                <w:bCs/>
                <w:color w:val="000000"/>
                <w:lang w:eastAsia="en-AU"/>
              </w:rPr>
              <w:t>Qualifications</w:t>
            </w:r>
          </w:p>
        </w:tc>
        <w:tc>
          <w:tcPr>
            <w:tcW w:w="403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88D" w:rsidRPr="009A74A0" w:rsidRDefault="0006388D" w:rsidP="007C5AF4">
            <w:pPr>
              <w:spacing w:after="0" w:line="336" w:lineRule="atLeast"/>
              <w:rPr>
                <w:rFonts w:eastAsia="Times New Roman" w:cs="Times New Roman"/>
                <w:color w:val="000000"/>
                <w:lang w:eastAsia="en-AU"/>
              </w:rPr>
            </w:pPr>
          </w:p>
        </w:tc>
      </w:tr>
      <w:tr w:rsidR="0006388D" w:rsidRPr="007C5AF4" w:rsidTr="009A74A0">
        <w:trPr>
          <w:tblCellSpacing w:w="15" w:type="dxa"/>
        </w:trPr>
        <w:tc>
          <w:tcPr>
            <w:tcW w:w="915" w:type="pct"/>
            <w:shd w:val="clear" w:color="auto" w:fill="D9E2E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5AF4" w:rsidRPr="009A74A0" w:rsidRDefault="007C5AF4" w:rsidP="007C5AF4">
            <w:pPr>
              <w:spacing w:after="0" w:line="336" w:lineRule="atLeast"/>
              <w:rPr>
                <w:rFonts w:eastAsia="Times New Roman" w:cs="Times New Roman"/>
                <w:color w:val="000000"/>
                <w:lang w:eastAsia="en-AU"/>
              </w:rPr>
            </w:pPr>
            <w:r w:rsidRPr="009A74A0">
              <w:rPr>
                <w:rFonts w:eastAsia="Times New Roman" w:cs="Times New Roman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4036" w:type="pct"/>
            <w:shd w:val="clear" w:color="auto" w:fill="D9E2E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5AF4" w:rsidRPr="009A74A0" w:rsidRDefault="007C5AF4" w:rsidP="007C5AF4">
            <w:pPr>
              <w:spacing w:after="0" w:line="336" w:lineRule="atLeast"/>
              <w:rPr>
                <w:rFonts w:eastAsia="Times New Roman" w:cs="Times New Roman"/>
                <w:color w:val="000000"/>
                <w:lang w:eastAsia="en-AU"/>
              </w:rPr>
            </w:pPr>
          </w:p>
        </w:tc>
      </w:tr>
      <w:tr w:rsidR="0006388D" w:rsidRPr="007C5AF4" w:rsidTr="009A74A0">
        <w:trPr>
          <w:tblCellSpacing w:w="15" w:type="dxa"/>
        </w:trPr>
        <w:tc>
          <w:tcPr>
            <w:tcW w:w="915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5AF4" w:rsidRPr="009A74A0" w:rsidRDefault="007C5AF4" w:rsidP="007C5AF4">
            <w:pPr>
              <w:spacing w:after="0" w:line="336" w:lineRule="atLeast"/>
              <w:rPr>
                <w:rFonts w:eastAsia="Times New Roman" w:cs="Times New Roman"/>
                <w:color w:val="000000"/>
                <w:lang w:eastAsia="en-AU"/>
              </w:rPr>
            </w:pPr>
            <w:r w:rsidRPr="009A74A0">
              <w:rPr>
                <w:rFonts w:eastAsia="Times New Roman" w:cs="Times New Roman"/>
                <w:b/>
                <w:bCs/>
                <w:color w:val="000000"/>
                <w:lang w:eastAsia="en-AU"/>
              </w:rPr>
              <w:t>Contact Information</w:t>
            </w:r>
            <w:r w:rsidRPr="009A74A0">
              <w:rPr>
                <w:rFonts w:eastAsia="Times New Roman" w:cs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4036" w:type="pct"/>
            <w:shd w:val="clear" w:color="auto" w:fill="FFFFFF"/>
            <w:vAlign w:val="center"/>
            <w:hideMark/>
          </w:tcPr>
          <w:p w:rsidR="0006388D" w:rsidRPr="009A74A0" w:rsidRDefault="0006388D" w:rsidP="0006388D">
            <w:pPr>
              <w:spacing w:after="0" w:line="240" w:lineRule="auto"/>
              <w:rPr>
                <w:rFonts w:eastAsia="Times New Roman" w:cs="Times New Roman"/>
                <w:lang w:eastAsia="en-AU"/>
              </w:rPr>
            </w:pPr>
          </w:p>
        </w:tc>
      </w:tr>
      <w:tr w:rsidR="0006388D" w:rsidRPr="007C5AF4" w:rsidTr="009A74A0">
        <w:trPr>
          <w:tblCellSpacing w:w="15" w:type="dxa"/>
        </w:trPr>
        <w:tc>
          <w:tcPr>
            <w:tcW w:w="915" w:type="pct"/>
            <w:shd w:val="clear" w:color="auto" w:fill="D9E2E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5AF4" w:rsidRPr="009A74A0" w:rsidRDefault="007C5AF4" w:rsidP="007C5AF4">
            <w:pPr>
              <w:spacing w:after="0" w:line="336" w:lineRule="atLeast"/>
              <w:rPr>
                <w:rFonts w:eastAsia="Times New Roman" w:cs="Times New Roman"/>
                <w:color w:val="000000"/>
                <w:lang w:eastAsia="en-AU"/>
              </w:rPr>
            </w:pPr>
            <w:r w:rsidRPr="009A74A0">
              <w:rPr>
                <w:rFonts w:eastAsia="Times New Roman" w:cs="Times New Roman"/>
                <w:b/>
                <w:bCs/>
                <w:color w:val="000000"/>
                <w:lang w:eastAsia="en-AU"/>
              </w:rPr>
              <w:t>Phone</w:t>
            </w:r>
          </w:p>
        </w:tc>
        <w:tc>
          <w:tcPr>
            <w:tcW w:w="4036" w:type="pct"/>
            <w:shd w:val="clear" w:color="auto" w:fill="D9E2E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88D" w:rsidRPr="009A74A0" w:rsidRDefault="0006388D" w:rsidP="007C5AF4">
            <w:pPr>
              <w:spacing w:after="0" w:line="336" w:lineRule="atLeast"/>
              <w:rPr>
                <w:rFonts w:eastAsia="Times New Roman" w:cs="Times New Roman"/>
                <w:color w:val="000000"/>
                <w:lang w:eastAsia="en-AU"/>
              </w:rPr>
            </w:pPr>
          </w:p>
        </w:tc>
      </w:tr>
      <w:tr w:rsidR="0006388D" w:rsidRPr="007C5AF4" w:rsidTr="009A74A0">
        <w:trPr>
          <w:tblCellSpacing w:w="15" w:type="dxa"/>
        </w:trPr>
        <w:tc>
          <w:tcPr>
            <w:tcW w:w="915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5AF4" w:rsidRPr="009A74A0" w:rsidRDefault="007C5AF4" w:rsidP="007C5AF4">
            <w:pPr>
              <w:spacing w:after="0" w:line="336" w:lineRule="atLeast"/>
              <w:rPr>
                <w:rFonts w:eastAsia="Times New Roman" w:cs="Times New Roman"/>
                <w:color w:val="000000"/>
                <w:lang w:eastAsia="en-AU"/>
              </w:rPr>
            </w:pPr>
            <w:r w:rsidRPr="009A74A0">
              <w:rPr>
                <w:rFonts w:eastAsia="Times New Roman" w:cs="Times New Roman"/>
                <w:b/>
                <w:bCs/>
                <w:color w:val="000000"/>
                <w:lang w:eastAsia="en-AU"/>
              </w:rPr>
              <w:t>Email</w:t>
            </w:r>
          </w:p>
        </w:tc>
        <w:tc>
          <w:tcPr>
            <w:tcW w:w="403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5AF4" w:rsidRPr="009A74A0" w:rsidRDefault="007C5AF4" w:rsidP="007C5AF4">
            <w:pPr>
              <w:spacing w:after="0" w:line="336" w:lineRule="atLeast"/>
              <w:rPr>
                <w:rFonts w:eastAsia="Times New Roman" w:cs="Times New Roman"/>
                <w:color w:val="000000"/>
                <w:lang w:eastAsia="en-AU"/>
              </w:rPr>
            </w:pPr>
          </w:p>
        </w:tc>
      </w:tr>
      <w:tr w:rsidR="0006388D" w:rsidRPr="007C5AF4" w:rsidTr="009A74A0">
        <w:trPr>
          <w:tblCellSpacing w:w="15" w:type="dxa"/>
        </w:trPr>
        <w:tc>
          <w:tcPr>
            <w:tcW w:w="915" w:type="pct"/>
            <w:shd w:val="clear" w:color="auto" w:fill="D9E2E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5AF4" w:rsidRPr="009A74A0" w:rsidRDefault="007C5AF4" w:rsidP="007C5AF4">
            <w:pPr>
              <w:spacing w:after="0" w:line="336" w:lineRule="atLeast"/>
              <w:rPr>
                <w:rFonts w:eastAsia="Times New Roman" w:cs="Times New Roman"/>
                <w:color w:val="000000"/>
                <w:lang w:eastAsia="en-AU"/>
              </w:rPr>
            </w:pPr>
            <w:r w:rsidRPr="009A74A0">
              <w:rPr>
                <w:rFonts w:eastAsia="Times New Roman" w:cs="Times New Roman"/>
                <w:b/>
                <w:bCs/>
                <w:color w:val="000000"/>
                <w:lang w:eastAsia="en-AU"/>
              </w:rPr>
              <w:t>Postal Address</w:t>
            </w:r>
          </w:p>
        </w:tc>
        <w:tc>
          <w:tcPr>
            <w:tcW w:w="4036" w:type="pct"/>
            <w:shd w:val="clear" w:color="auto" w:fill="D9E2E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388D" w:rsidRPr="009A74A0" w:rsidRDefault="0006388D" w:rsidP="007C5AF4">
            <w:pPr>
              <w:spacing w:after="0" w:line="336" w:lineRule="atLeast"/>
              <w:rPr>
                <w:rFonts w:eastAsia="Times New Roman" w:cs="Times New Roman"/>
                <w:color w:val="000000"/>
                <w:lang w:eastAsia="en-AU"/>
              </w:rPr>
            </w:pPr>
          </w:p>
        </w:tc>
      </w:tr>
      <w:tr w:rsidR="0006388D" w:rsidRPr="007C5AF4" w:rsidTr="009A74A0">
        <w:trPr>
          <w:tblCellSpacing w:w="15" w:type="dxa"/>
        </w:trPr>
        <w:tc>
          <w:tcPr>
            <w:tcW w:w="915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5AF4" w:rsidRPr="009A74A0" w:rsidRDefault="007C5AF4" w:rsidP="007C5AF4">
            <w:pPr>
              <w:spacing w:after="0" w:line="336" w:lineRule="atLeast"/>
              <w:rPr>
                <w:rFonts w:eastAsia="Times New Roman" w:cs="Times New Roman"/>
                <w:color w:val="000000"/>
                <w:lang w:eastAsia="en-AU"/>
              </w:rPr>
            </w:pPr>
            <w:r w:rsidRPr="009A74A0">
              <w:rPr>
                <w:rFonts w:eastAsia="Times New Roman" w:cs="Times New Roman"/>
                <w:b/>
                <w:bCs/>
                <w:color w:val="000000"/>
                <w:lang w:eastAsia="en-AU"/>
              </w:rPr>
              <w:t>Article Information</w:t>
            </w:r>
            <w:r w:rsidRPr="009A74A0">
              <w:rPr>
                <w:rFonts w:eastAsia="Times New Roman" w:cs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4036" w:type="pct"/>
            <w:shd w:val="clear" w:color="auto" w:fill="FFFFFF"/>
            <w:vAlign w:val="center"/>
            <w:hideMark/>
          </w:tcPr>
          <w:p w:rsidR="007C5AF4" w:rsidRPr="009A74A0" w:rsidRDefault="007C5AF4" w:rsidP="007C5AF4">
            <w:pPr>
              <w:spacing w:after="0" w:line="240" w:lineRule="auto"/>
              <w:rPr>
                <w:rFonts w:eastAsia="Times New Roman" w:cs="Times New Roman"/>
                <w:lang w:eastAsia="en-AU"/>
              </w:rPr>
            </w:pPr>
          </w:p>
        </w:tc>
      </w:tr>
      <w:tr w:rsidR="0006388D" w:rsidRPr="007C5AF4" w:rsidTr="009A74A0">
        <w:trPr>
          <w:tblCellSpacing w:w="15" w:type="dxa"/>
        </w:trPr>
        <w:tc>
          <w:tcPr>
            <w:tcW w:w="915" w:type="pct"/>
            <w:shd w:val="clear" w:color="auto" w:fill="D9E2E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5AF4" w:rsidRPr="009A74A0" w:rsidRDefault="007C5AF4" w:rsidP="007C5AF4">
            <w:pPr>
              <w:spacing w:after="0" w:line="336" w:lineRule="atLeast"/>
              <w:rPr>
                <w:rFonts w:eastAsia="Times New Roman" w:cs="Times New Roman"/>
                <w:color w:val="000000"/>
                <w:lang w:eastAsia="en-AU"/>
              </w:rPr>
            </w:pPr>
            <w:r w:rsidRPr="009A74A0">
              <w:rPr>
                <w:rFonts w:eastAsia="Times New Roman" w:cs="Times New Roman"/>
                <w:b/>
                <w:bCs/>
                <w:color w:val="000000"/>
                <w:lang w:eastAsia="en-AU"/>
              </w:rPr>
              <w:t>Title of Article</w:t>
            </w:r>
          </w:p>
        </w:tc>
        <w:tc>
          <w:tcPr>
            <w:tcW w:w="4036" w:type="pct"/>
            <w:shd w:val="clear" w:color="auto" w:fill="D9E2E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5AF4" w:rsidRPr="009A74A0" w:rsidRDefault="007C5AF4" w:rsidP="007C5AF4">
            <w:pPr>
              <w:spacing w:after="0" w:line="336" w:lineRule="atLeast"/>
              <w:rPr>
                <w:rFonts w:eastAsia="Times New Roman" w:cs="Times New Roman"/>
                <w:color w:val="000000"/>
                <w:lang w:eastAsia="en-AU"/>
              </w:rPr>
            </w:pPr>
          </w:p>
        </w:tc>
      </w:tr>
      <w:tr w:rsidR="0006388D" w:rsidRPr="007C5AF4" w:rsidTr="009A74A0">
        <w:trPr>
          <w:tblCellSpacing w:w="15" w:type="dxa"/>
        </w:trPr>
        <w:tc>
          <w:tcPr>
            <w:tcW w:w="915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5AF4" w:rsidRPr="009A74A0" w:rsidRDefault="007C5AF4" w:rsidP="007C5AF4">
            <w:pPr>
              <w:spacing w:after="0" w:line="336" w:lineRule="atLeast"/>
              <w:rPr>
                <w:rFonts w:eastAsia="Times New Roman" w:cs="Times New Roman"/>
                <w:color w:val="000000"/>
                <w:lang w:eastAsia="en-AU"/>
              </w:rPr>
            </w:pPr>
            <w:r w:rsidRPr="009A74A0">
              <w:rPr>
                <w:rFonts w:eastAsia="Times New Roman" w:cs="Times New Roman"/>
                <w:b/>
                <w:bCs/>
                <w:color w:val="000000"/>
                <w:lang w:eastAsia="en-AU"/>
              </w:rPr>
              <w:t>Keywords</w:t>
            </w:r>
          </w:p>
        </w:tc>
        <w:tc>
          <w:tcPr>
            <w:tcW w:w="4036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5AF4" w:rsidRPr="009A74A0" w:rsidRDefault="007C5AF4" w:rsidP="007C5AF4">
            <w:pPr>
              <w:spacing w:after="0" w:line="336" w:lineRule="atLeast"/>
              <w:rPr>
                <w:rFonts w:eastAsia="Times New Roman" w:cs="Times New Roman"/>
                <w:color w:val="000000"/>
                <w:lang w:eastAsia="en-AU"/>
              </w:rPr>
            </w:pPr>
          </w:p>
        </w:tc>
      </w:tr>
      <w:tr w:rsidR="0006388D" w:rsidRPr="007C5AF4" w:rsidTr="009A74A0">
        <w:trPr>
          <w:tblCellSpacing w:w="15" w:type="dxa"/>
        </w:trPr>
        <w:tc>
          <w:tcPr>
            <w:tcW w:w="915" w:type="pct"/>
            <w:shd w:val="clear" w:color="auto" w:fill="D9E2E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5AF4" w:rsidRPr="009A74A0" w:rsidRDefault="007C5AF4" w:rsidP="007C5AF4">
            <w:pPr>
              <w:spacing w:after="0" w:line="336" w:lineRule="atLeast"/>
              <w:rPr>
                <w:rFonts w:eastAsia="Times New Roman" w:cs="Times New Roman"/>
                <w:color w:val="000000"/>
                <w:lang w:eastAsia="en-AU"/>
              </w:rPr>
            </w:pPr>
            <w:r w:rsidRPr="009A74A0">
              <w:rPr>
                <w:rFonts w:eastAsia="Times New Roman" w:cs="Times New Roman"/>
                <w:b/>
                <w:bCs/>
                <w:color w:val="000000"/>
                <w:lang w:eastAsia="en-AU"/>
              </w:rPr>
              <w:t>Word Count</w:t>
            </w:r>
          </w:p>
        </w:tc>
        <w:tc>
          <w:tcPr>
            <w:tcW w:w="4036" w:type="pct"/>
            <w:shd w:val="clear" w:color="auto" w:fill="D9E2E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5AF4" w:rsidRPr="009A74A0" w:rsidRDefault="007C5AF4" w:rsidP="007C5AF4">
            <w:pPr>
              <w:spacing w:after="0" w:line="336" w:lineRule="atLeast"/>
              <w:rPr>
                <w:rFonts w:eastAsia="Times New Roman" w:cs="Times New Roman"/>
                <w:color w:val="000000"/>
                <w:lang w:eastAsia="en-AU"/>
              </w:rPr>
            </w:pPr>
          </w:p>
        </w:tc>
      </w:tr>
      <w:tr w:rsidR="0006388D" w:rsidRPr="007C5AF4" w:rsidTr="009A74A0">
        <w:trPr>
          <w:tblCellSpacing w:w="15" w:type="dxa"/>
        </w:trPr>
        <w:tc>
          <w:tcPr>
            <w:tcW w:w="915" w:type="pc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5AF4" w:rsidRPr="009A74A0" w:rsidRDefault="007C5AF4" w:rsidP="007C5AF4">
            <w:pPr>
              <w:spacing w:after="0" w:line="336" w:lineRule="atLeast"/>
              <w:rPr>
                <w:rFonts w:eastAsia="Times New Roman" w:cs="Times New Roman"/>
                <w:color w:val="000000"/>
                <w:lang w:eastAsia="en-AU"/>
              </w:rPr>
            </w:pPr>
            <w:r w:rsidRPr="009A74A0">
              <w:rPr>
                <w:rFonts w:eastAsia="Times New Roman" w:cs="Times New Roman"/>
                <w:b/>
                <w:bCs/>
                <w:color w:val="000000"/>
                <w:lang w:eastAsia="en-AU"/>
              </w:rPr>
              <w:t>Abstract</w:t>
            </w:r>
            <w:r w:rsidRPr="009A74A0">
              <w:rPr>
                <w:rFonts w:eastAsia="Times New Roman" w:cs="Times New Roman"/>
                <w:color w:val="000000"/>
                <w:lang w:eastAsia="en-AU"/>
              </w:rPr>
              <w:t xml:space="preserve"> </w:t>
            </w:r>
            <w:r w:rsidR="009A74A0" w:rsidRPr="009A74A0">
              <w:rPr>
                <w:rFonts w:eastAsia="Times New Roman" w:cs="Times New Roman"/>
                <w:b/>
                <w:color w:val="000000"/>
                <w:lang w:eastAsia="en-AU"/>
              </w:rPr>
              <w:t>(maximum 250 words)</w:t>
            </w:r>
          </w:p>
        </w:tc>
        <w:tc>
          <w:tcPr>
            <w:tcW w:w="4036" w:type="pct"/>
            <w:shd w:val="clear" w:color="auto" w:fill="FFFFFF"/>
            <w:vAlign w:val="center"/>
            <w:hideMark/>
          </w:tcPr>
          <w:p w:rsidR="0006388D" w:rsidRPr="009A74A0" w:rsidRDefault="00676A7A" w:rsidP="0006388D">
            <w:pPr>
              <w:spacing w:after="0" w:line="336" w:lineRule="atLeast"/>
              <w:rPr>
                <w:rFonts w:eastAsia="Times New Roman" w:cs="Times New Roman"/>
                <w:lang w:eastAsia="en-AU"/>
              </w:rPr>
            </w:pPr>
            <w:r w:rsidRPr="009A74A0">
              <w:rPr>
                <w:rFonts w:eastAsia="Times New Roman" w:cs="Times New Roman"/>
                <w:color w:val="000000"/>
                <w:lang w:eastAsia="en-AU"/>
              </w:rPr>
              <w:t xml:space="preserve"> </w:t>
            </w:r>
          </w:p>
        </w:tc>
      </w:tr>
    </w:tbl>
    <w:p w:rsidR="009A74A0" w:rsidRDefault="009A74A0" w:rsidP="009A74A0">
      <w:pPr>
        <w:shd w:val="clear" w:color="auto" w:fill="FFFFFF"/>
        <w:spacing w:after="120" w:line="240" w:lineRule="auto"/>
        <w:outlineLvl w:val="2"/>
        <w:rPr>
          <w:rFonts w:ascii="Calibri" w:eastAsia="Times New Roman" w:hAnsi="Calibri" w:cs="Times New Roman"/>
          <w:color w:val="E28000"/>
          <w:sz w:val="27"/>
          <w:szCs w:val="27"/>
          <w:lang w:eastAsia="en-AU"/>
        </w:rPr>
      </w:pPr>
    </w:p>
    <w:p w:rsidR="009A74A0" w:rsidRPr="009A74A0" w:rsidRDefault="009A74A0" w:rsidP="009A74A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color w:val="E28000"/>
          <w:sz w:val="24"/>
          <w:szCs w:val="24"/>
          <w:lang w:eastAsia="en-AU"/>
        </w:rPr>
      </w:pPr>
      <w:r w:rsidRPr="009A74A0">
        <w:rPr>
          <w:rFonts w:eastAsia="Times New Roman" w:cs="Times New Roman"/>
          <w:b/>
          <w:color w:val="E28000"/>
          <w:sz w:val="24"/>
          <w:szCs w:val="24"/>
          <w:lang w:eastAsia="en-AU"/>
        </w:rPr>
        <w:t>Please note the following:</w:t>
      </w:r>
    </w:p>
    <w:p w:rsidR="009A74A0" w:rsidRDefault="009A74A0" w:rsidP="009A74A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color w:val="E28000"/>
          <w:lang w:eastAsia="en-AU"/>
        </w:rPr>
      </w:pPr>
    </w:p>
    <w:p w:rsidR="009A74A0" w:rsidRPr="009A74A0" w:rsidRDefault="009A74A0" w:rsidP="009A74A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color w:val="E28000"/>
          <w:lang w:eastAsia="en-AU"/>
        </w:rPr>
      </w:pPr>
      <w:r w:rsidRPr="009A74A0">
        <w:rPr>
          <w:rFonts w:eastAsia="Times New Roman" w:cs="Times New Roman"/>
          <w:color w:val="E28000"/>
          <w:lang w:eastAsia="en-AU"/>
        </w:rPr>
        <w:t>Manuscript Specifications</w:t>
      </w:r>
    </w:p>
    <w:p w:rsidR="009A74A0" w:rsidRPr="009A74A0" w:rsidRDefault="009A74A0" w:rsidP="009A74A0">
      <w:pPr>
        <w:pStyle w:val="ListParagraph"/>
        <w:numPr>
          <w:ilvl w:val="0"/>
          <w:numId w:val="1"/>
        </w:numPr>
        <w:shd w:val="clear" w:color="auto" w:fill="FFFFFF"/>
        <w:spacing w:after="0" w:line="336" w:lineRule="atLeast"/>
        <w:rPr>
          <w:rFonts w:eastAsia="Times New Roman" w:cs="Times New Roman"/>
          <w:color w:val="282828"/>
          <w:lang w:eastAsia="en-AU"/>
        </w:rPr>
      </w:pPr>
      <w:r w:rsidRPr="009A74A0">
        <w:rPr>
          <w:rFonts w:eastAsia="Times New Roman" w:cs="Times New Roman"/>
          <w:color w:val="282828"/>
          <w:lang w:eastAsia="en-AU"/>
        </w:rPr>
        <w:t>The JCULR does not accept manuscripts that have been submitted (and are still under consideration) for publication elsewhere.</w:t>
      </w:r>
    </w:p>
    <w:p w:rsidR="009A74A0" w:rsidRPr="009A74A0" w:rsidRDefault="009A74A0" w:rsidP="009A74A0">
      <w:pPr>
        <w:pStyle w:val="ListParagraph"/>
        <w:numPr>
          <w:ilvl w:val="0"/>
          <w:numId w:val="1"/>
        </w:numPr>
        <w:shd w:val="clear" w:color="auto" w:fill="FFFFFF"/>
        <w:spacing w:after="0" w:line="336" w:lineRule="atLeast"/>
        <w:rPr>
          <w:rFonts w:eastAsia="Times New Roman" w:cs="Times New Roman"/>
          <w:color w:val="282828"/>
          <w:lang w:eastAsia="en-AU"/>
        </w:rPr>
      </w:pPr>
      <w:r w:rsidRPr="009A74A0">
        <w:rPr>
          <w:rFonts w:eastAsia="Times New Roman" w:cs="Times New Roman"/>
          <w:color w:val="282828"/>
          <w:lang w:eastAsia="en-AU"/>
        </w:rPr>
        <w:t>Manuscript, including footnotes, should be double space, formatted for A4.</w:t>
      </w:r>
    </w:p>
    <w:p w:rsidR="009A74A0" w:rsidRPr="009A74A0" w:rsidRDefault="009A74A0" w:rsidP="009A74A0">
      <w:pPr>
        <w:pStyle w:val="ListParagraph"/>
        <w:numPr>
          <w:ilvl w:val="0"/>
          <w:numId w:val="1"/>
        </w:numPr>
        <w:shd w:val="clear" w:color="auto" w:fill="FFFFFF"/>
        <w:spacing w:after="0" w:line="336" w:lineRule="atLeast"/>
        <w:rPr>
          <w:rFonts w:eastAsia="Times New Roman" w:cs="Times New Roman"/>
          <w:color w:val="282828"/>
          <w:lang w:eastAsia="en-AU"/>
        </w:rPr>
      </w:pPr>
      <w:r w:rsidRPr="009A74A0">
        <w:rPr>
          <w:rFonts w:eastAsia="Times New Roman" w:cs="Times New Roman"/>
          <w:color w:val="282828"/>
          <w:lang w:eastAsia="en-AU"/>
        </w:rPr>
        <w:t>Submissions should be in electronic form, in Microsoft Word, with minimal use of tabbing.</w:t>
      </w:r>
    </w:p>
    <w:p w:rsidR="009A74A0" w:rsidRPr="009A74A0" w:rsidRDefault="009A74A0" w:rsidP="009A74A0">
      <w:pPr>
        <w:pStyle w:val="ListParagraph"/>
        <w:numPr>
          <w:ilvl w:val="0"/>
          <w:numId w:val="1"/>
        </w:numPr>
        <w:shd w:val="clear" w:color="auto" w:fill="FFFFFF"/>
        <w:spacing w:after="0" w:line="336" w:lineRule="atLeast"/>
        <w:rPr>
          <w:rFonts w:eastAsia="Times New Roman" w:cs="Times New Roman"/>
          <w:color w:val="282828"/>
          <w:lang w:eastAsia="en-AU"/>
        </w:rPr>
      </w:pPr>
      <w:r w:rsidRPr="009A74A0">
        <w:rPr>
          <w:rFonts w:eastAsia="Times New Roman" w:cs="Times New Roman"/>
          <w:color w:val="282828"/>
          <w:lang w:eastAsia="en-AU"/>
        </w:rPr>
        <w:t>Articles should be between 5000 and 8000 words.</w:t>
      </w:r>
    </w:p>
    <w:p w:rsidR="009A74A0" w:rsidRPr="009A74A0" w:rsidRDefault="009A74A0" w:rsidP="009A74A0">
      <w:pPr>
        <w:pStyle w:val="ListParagraph"/>
        <w:numPr>
          <w:ilvl w:val="0"/>
          <w:numId w:val="1"/>
        </w:numPr>
        <w:shd w:val="clear" w:color="auto" w:fill="FFFFFF"/>
        <w:spacing w:after="0" w:line="336" w:lineRule="atLeast"/>
        <w:rPr>
          <w:rFonts w:eastAsia="Times New Roman" w:cs="Times New Roman"/>
          <w:color w:val="282828"/>
          <w:lang w:eastAsia="en-AU"/>
        </w:rPr>
      </w:pPr>
      <w:r w:rsidRPr="009A74A0">
        <w:rPr>
          <w:rFonts w:eastAsia="Times New Roman" w:cs="Times New Roman"/>
          <w:color w:val="282828"/>
          <w:lang w:eastAsia="en-AU"/>
        </w:rPr>
        <w:t>Book reviews and review essays should be between 2000 and 5000 words.</w:t>
      </w:r>
    </w:p>
    <w:p w:rsidR="009A74A0" w:rsidRPr="009A74A0" w:rsidRDefault="009A74A0" w:rsidP="009A74A0">
      <w:pPr>
        <w:pStyle w:val="ListParagraph"/>
        <w:numPr>
          <w:ilvl w:val="0"/>
          <w:numId w:val="1"/>
        </w:numPr>
        <w:shd w:val="clear" w:color="auto" w:fill="FFFFFF"/>
        <w:spacing w:after="0" w:line="336" w:lineRule="atLeast"/>
        <w:rPr>
          <w:rFonts w:eastAsia="Times New Roman" w:cs="Times New Roman"/>
          <w:color w:val="282828"/>
          <w:lang w:eastAsia="en-AU"/>
        </w:rPr>
      </w:pPr>
      <w:r w:rsidRPr="009A74A0">
        <w:rPr>
          <w:rFonts w:eastAsia="Times New Roman" w:cs="Times New Roman"/>
          <w:color w:val="282828"/>
          <w:lang w:eastAsia="en-AU"/>
        </w:rPr>
        <w:t>Case notes should be no longer than 3000 words.</w:t>
      </w:r>
    </w:p>
    <w:p w:rsidR="009A74A0" w:rsidRPr="009A74A0" w:rsidRDefault="009A74A0" w:rsidP="009A74A0">
      <w:pPr>
        <w:pStyle w:val="ListParagraph"/>
        <w:numPr>
          <w:ilvl w:val="0"/>
          <w:numId w:val="1"/>
        </w:numPr>
        <w:shd w:val="clear" w:color="auto" w:fill="FFFFFF"/>
        <w:spacing w:after="0" w:line="336" w:lineRule="atLeast"/>
        <w:rPr>
          <w:rFonts w:eastAsia="Times New Roman" w:cs="Times New Roman"/>
          <w:color w:val="282828"/>
          <w:lang w:eastAsia="en-AU"/>
        </w:rPr>
      </w:pPr>
      <w:r w:rsidRPr="009A74A0">
        <w:rPr>
          <w:rFonts w:eastAsia="Times New Roman" w:cs="Times New Roman"/>
          <w:color w:val="282828"/>
          <w:lang w:eastAsia="en-AU"/>
        </w:rPr>
        <w:t>Gender neutral language must be used.</w:t>
      </w:r>
    </w:p>
    <w:p w:rsidR="009A74A0" w:rsidRPr="009A74A0" w:rsidRDefault="009A74A0" w:rsidP="009A74A0">
      <w:pPr>
        <w:pStyle w:val="ListParagraph"/>
        <w:numPr>
          <w:ilvl w:val="0"/>
          <w:numId w:val="1"/>
        </w:numPr>
        <w:shd w:val="clear" w:color="auto" w:fill="FFFFFF"/>
        <w:spacing w:after="0" w:line="336" w:lineRule="atLeast"/>
        <w:rPr>
          <w:rFonts w:eastAsia="Times New Roman" w:cs="Times New Roman"/>
          <w:color w:val="282828"/>
          <w:lang w:eastAsia="en-AU"/>
        </w:rPr>
      </w:pPr>
      <w:r w:rsidRPr="009A74A0">
        <w:rPr>
          <w:rFonts w:eastAsia="Times New Roman" w:cs="Times New Roman"/>
          <w:color w:val="282828"/>
          <w:lang w:eastAsia="en-AU"/>
        </w:rPr>
        <w:t>Manuscripts are expected to be fully proof-read before submission.</w:t>
      </w:r>
    </w:p>
    <w:p w:rsidR="009A74A0" w:rsidRPr="009A74A0" w:rsidRDefault="009A74A0" w:rsidP="009A74A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color w:val="E28000"/>
          <w:lang w:eastAsia="en-AU"/>
        </w:rPr>
      </w:pPr>
    </w:p>
    <w:p w:rsidR="009A74A0" w:rsidRDefault="009A74A0" w:rsidP="009A74A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color w:val="E28000"/>
          <w:lang w:eastAsia="en-AU"/>
        </w:rPr>
      </w:pPr>
    </w:p>
    <w:p w:rsidR="009A74A0" w:rsidRDefault="009A74A0" w:rsidP="009A74A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color w:val="E28000"/>
          <w:lang w:eastAsia="en-AU"/>
        </w:rPr>
      </w:pPr>
    </w:p>
    <w:p w:rsidR="009A74A0" w:rsidRPr="009A74A0" w:rsidRDefault="009A74A0" w:rsidP="009A74A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color w:val="E28000"/>
          <w:lang w:eastAsia="en-AU"/>
        </w:rPr>
      </w:pPr>
      <w:r w:rsidRPr="009A74A0">
        <w:rPr>
          <w:rFonts w:eastAsia="Times New Roman" w:cs="Times New Roman"/>
          <w:color w:val="E28000"/>
          <w:lang w:eastAsia="en-AU"/>
        </w:rPr>
        <w:lastRenderedPageBreak/>
        <w:t>Referencing and Citations</w:t>
      </w:r>
    </w:p>
    <w:p w:rsidR="009A74A0" w:rsidRPr="009A74A0" w:rsidRDefault="009A74A0" w:rsidP="009A74A0">
      <w:pPr>
        <w:shd w:val="clear" w:color="auto" w:fill="FFFFFF"/>
        <w:spacing w:after="0" w:line="336" w:lineRule="atLeast"/>
        <w:rPr>
          <w:rFonts w:eastAsia="Times New Roman" w:cs="Times New Roman"/>
          <w:color w:val="282828"/>
          <w:lang w:eastAsia="en-AU"/>
        </w:rPr>
      </w:pPr>
      <w:r w:rsidRPr="009A74A0">
        <w:rPr>
          <w:rFonts w:eastAsia="Times New Roman" w:cs="Times New Roman"/>
          <w:color w:val="282828"/>
          <w:lang w:eastAsia="en-AU"/>
        </w:rPr>
        <w:t>It is the author's responsibility to ensure all references and citations are correct and consistent with Melbourne University Law Review Association Inc’s </w:t>
      </w:r>
      <w:r w:rsidRPr="009A74A0">
        <w:rPr>
          <w:rFonts w:eastAsia="Times New Roman" w:cs="Times New Roman"/>
          <w:i/>
          <w:iCs/>
          <w:color w:val="282828"/>
          <w:bdr w:val="none" w:sz="0" w:space="0" w:color="auto" w:frame="1"/>
          <w:lang w:eastAsia="en-AU"/>
        </w:rPr>
        <w:t>Australian Guide to Legal Citation</w:t>
      </w:r>
      <w:r w:rsidRPr="009A74A0">
        <w:rPr>
          <w:rFonts w:eastAsia="Times New Roman" w:cs="Times New Roman"/>
          <w:color w:val="282828"/>
          <w:lang w:eastAsia="en-AU"/>
        </w:rPr>
        <w:t> (</w:t>
      </w:r>
      <w:hyperlink r:id="rId7" w:history="1">
        <w:r w:rsidRPr="009A74A0">
          <w:rPr>
            <w:rFonts w:eastAsia="Times New Roman" w:cs="Times New Roman"/>
            <w:color w:val="0066CC"/>
            <w:bdr w:val="none" w:sz="0" w:space="0" w:color="auto" w:frame="1"/>
            <w:lang w:eastAsia="en-AU"/>
          </w:rPr>
          <w:t>AGLC</w:t>
        </w:r>
      </w:hyperlink>
      <w:r w:rsidRPr="009A74A0">
        <w:rPr>
          <w:rFonts w:eastAsia="Times New Roman" w:cs="Times New Roman"/>
          <w:color w:val="282828"/>
          <w:lang w:eastAsia="en-AU"/>
        </w:rPr>
        <w:t>).</w:t>
      </w:r>
    </w:p>
    <w:p w:rsidR="009A74A0" w:rsidRDefault="009A74A0" w:rsidP="009A74A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color w:val="E28000"/>
          <w:lang w:eastAsia="en-AU"/>
        </w:rPr>
      </w:pPr>
      <w:bookmarkStart w:id="0" w:name="_GoBack"/>
      <w:bookmarkEnd w:id="0"/>
    </w:p>
    <w:p w:rsidR="009A74A0" w:rsidRPr="009A74A0" w:rsidRDefault="009A74A0" w:rsidP="009A74A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color w:val="E28000"/>
          <w:lang w:eastAsia="en-AU"/>
        </w:rPr>
      </w:pPr>
      <w:r w:rsidRPr="009A74A0">
        <w:rPr>
          <w:rFonts w:eastAsia="Times New Roman" w:cs="Times New Roman"/>
          <w:color w:val="E28000"/>
          <w:lang w:eastAsia="en-AU"/>
        </w:rPr>
        <w:t>Footnotes</w:t>
      </w:r>
    </w:p>
    <w:p w:rsidR="009A74A0" w:rsidRDefault="009A74A0" w:rsidP="009A74A0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eastAsia="Times New Roman" w:cs="Times New Roman"/>
          <w:color w:val="282828"/>
          <w:lang w:eastAsia="en-AU"/>
        </w:rPr>
      </w:pPr>
      <w:r w:rsidRPr="009A74A0">
        <w:rPr>
          <w:rFonts w:eastAsia="Times New Roman" w:cs="Times New Roman"/>
          <w:color w:val="282828"/>
          <w:lang w:eastAsia="en-AU"/>
        </w:rPr>
        <w:t>Footnotes should be numbered consecutively.</w:t>
      </w:r>
    </w:p>
    <w:p w:rsidR="009A74A0" w:rsidRDefault="009A74A0" w:rsidP="009A74A0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eastAsia="Times New Roman" w:cs="Times New Roman"/>
          <w:color w:val="282828"/>
          <w:lang w:eastAsia="en-AU"/>
        </w:rPr>
      </w:pPr>
      <w:r w:rsidRPr="009A74A0">
        <w:rPr>
          <w:rFonts w:eastAsia="Times New Roman" w:cs="Times New Roman"/>
          <w:color w:val="282828"/>
          <w:lang w:eastAsia="en-AU"/>
        </w:rPr>
        <w:t>Case citations and bibliographical details should be included in the footnotes.</w:t>
      </w:r>
    </w:p>
    <w:p w:rsidR="009A74A0" w:rsidRDefault="009A74A0" w:rsidP="009A74A0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eastAsia="Times New Roman" w:cs="Times New Roman"/>
          <w:color w:val="282828"/>
          <w:lang w:eastAsia="en-AU"/>
        </w:rPr>
      </w:pPr>
      <w:r w:rsidRPr="009A74A0">
        <w:rPr>
          <w:rFonts w:eastAsia="Times New Roman" w:cs="Times New Roman"/>
          <w:color w:val="282828"/>
          <w:lang w:eastAsia="en-AU"/>
        </w:rPr>
        <w:t>Footnotes should not contain substantive argument.</w:t>
      </w:r>
    </w:p>
    <w:p w:rsidR="009A74A0" w:rsidRPr="009A74A0" w:rsidRDefault="009A74A0" w:rsidP="009A74A0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eastAsia="Times New Roman" w:cs="Times New Roman"/>
          <w:color w:val="282828"/>
          <w:lang w:eastAsia="en-AU"/>
        </w:rPr>
      </w:pPr>
      <w:r w:rsidRPr="009A74A0">
        <w:rPr>
          <w:rFonts w:eastAsia="Times New Roman" w:cs="Times New Roman"/>
          <w:color w:val="282828"/>
          <w:lang w:eastAsia="en-AU"/>
        </w:rPr>
        <w:t>Where possible, authorised reports should be used in citations.</w:t>
      </w:r>
    </w:p>
    <w:p w:rsidR="007C5AF4" w:rsidRPr="009A74A0" w:rsidRDefault="007C5AF4"/>
    <w:sectPr w:rsidR="007C5AF4" w:rsidRPr="009A7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7C9" w:rsidRDefault="006D07C9" w:rsidP="005C1656">
      <w:pPr>
        <w:spacing w:after="0" w:line="240" w:lineRule="auto"/>
      </w:pPr>
      <w:r>
        <w:separator/>
      </w:r>
    </w:p>
  </w:endnote>
  <w:endnote w:type="continuationSeparator" w:id="0">
    <w:p w:rsidR="006D07C9" w:rsidRDefault="006D07C9" w:rsidP="005C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7C9" w:rsidRDefault="006D07C9" w:rsidP="005C1656">
      <w:pPr>
        <w:spacing w:after="0" w:line="240" w:lineRule="auto"/>
      </w:pPr>
      <w:r>
        <w:separator/>
      </w:r>
    </w:p>
  </w:footnote>
  <w:footnote w:type="continuationSeparator" w:id="0">
    <w:p w:rsidR="006D07C9" w:rsidRDefault="006D07C9" w:rsidP="005C1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83AB5"/>
    <w:multiLevelType w:val="hybridMultilevel"/>
    <w:tmpl w:val="EA289BE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D055A"/>
    <w:multiLevelType w:val="hybridMultilevel"/>
    <w:tmpl w:val="EA706AA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A5D76"/>
    <w:multiLevelType w:val="hybridMultilevel"/>
    <w:tmpl w:val="22BE4354"/>
    <w:lvl w:ilvl="0" w:tplc="C24669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F4"/>
    <w:rsid w:val="0006388D"/>
    <w:rsid w:val="001D43BB"/>
    <w:rsid w:val="00236F3C"/>
    <w:rsid w:val="00346C25"/>
    <w:rsid w:val="004F5CFD"/>
    <w:rsid w:val="005C1656"/>
    <w:rsid w:val="00621248"/>
    <w:rsid w:val="00676A7A"/>
    <w:rsid w:val="006D07C9"/>
    <w:rsid w:val="007C5AF4"/>
    <w:rsid w:val="009A74A0"/>
    <w:rsid w:val="00F8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01DF138-8D05-414C-8522-14CA54B1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5AF4"/>
    <w:rPr>
      <w:b/>
      <w:bCs/>
    </w:rPr>
  </w:style>
  <w:style w:type="paragraph" w:customStyle="1" w:styleId="Normal1">
    <w:name w:val="Normal1"/>
    <w:basedOn w:val="Normal"/>
    <w:rsid w:val="007C5AF4"/>
    <w:pPr>
      <w:spacing w:before="100" w:beforeAutospacing="1" w:after="360" w:line="336" w:lineRule="atLeast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center">
    <w:name w:val="center"/>
    <w:basedOn w:val="Normal"/>
    <w:rsid w:val="007C5AF4"/>
    <w:pPr>
      <w:spacing w:before="100" w:beforeAutospacing="1" w:after="360" w:line="336" w:lineRule="atLeast"/>
      <w:jc w:val="center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0638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1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656"/>
  </w:style>
  <w:style w:type="paragraph" w:styleId="Footer">
    <w:name w:val="footer"/>
    <w:basedOn w:val="Normal"/>
    <w:link w:val="FooterChar"/>
    <w:uiPriority w:val="99"/>
    <w:unhideWhenUsed/>
    <w:rsid w:val="005C1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656"/>
  </w:style>
  <w:style w:type="paragraph" w:styleId="ListParagraph">
    <w:name w:val="List Paragraph"/>
    <w:basedOn w:val="Normal"/>
    <w:uiPriority w:val="34"/>
    <w:qFormat/>
    <w:rsid w:val="009A7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lr.law.unimelb.edu.au/go/ag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Mullan</dc:creator>
  <cp:lastModifiedBy>Nicole Goodwin</cp:lastModifiedBy>
  <cp:revision>6</cp:revision>
  <dcterms:created xsi:type="dcterms:W3CDTF">2015-05-20T00:17:00Z</dcterms:created>
  <dcterms:modified xsi:type="dcterms:W3CDTF">2015-05-20T00:22:00Z</dcterms:modified>
</cp:coreProperties>
</file>