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B78" w:rsidRDefault="00BF5B78" w:rsidP="00703F72">
      <w:pPr>
        <w:pStyle w:val="Title"/>
      </w:pPr>
    </w:p>
    <w:p w:rsidR="005E7A60" w:rsidRPr="005E3084" w:rsidRDefault="005E7A60" w:rsidP="005E7A60"/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980"/>
        <w:gridCol w:w="4252"/>
        <w:gridCol w:w="4253"/>
      </w:tblGrid>
      <w:tr w:rsidR="005E7A60" w:rsidRPr="007007DF" w:rsidTr="005E7A60">
        <w:tc>
          <w:tcPr>
            <w:tcW w:w="1980" w:type="dxa"/>
            <w:shd w:val="clear" w:color="auto" w:fill="D9D9D9" w:themeFill="background1" w:themeFillShade="D9"/>
          </w:tcPr>
          <w:p w:rsidR="005E7A60" w:rsidRPr="005C3959" w:rsidRDefault="005E7A60" w:rsidP="007F5598">
            <w:pPr>
              <w:rPr>
                <w:b/>
              </w:rPr>
            </w:pPr>
            <w:r w:rsidRPr="005C3959">
              <w:rPr>
                <w:b/>
              </w:rPr>
              <w:t>Location</w:t>
            </w:r>
          </w:p>
        </w:tc>
        <w:tc>
          <w:tcPr>
            <w:tcW w:w="4252" w:type="dxa"/>
            <w:shd w:val="clear" w:color="auto" w:fill="D9D9D9" w:themeFill="background1" w:themeFillShade="D9"/>
          </w:tcPr>
          <w:p w:rsidR="005E7A60" w:rsidRPr="005C3959" w:rsidRDefault="005E7A60" w:rsidP="007F5598">
            <w:pPr>
              <w:rPr>
                <w:b/>
              </w:rPr>
            </w:pPr>
            <w:r w:rsidRPr="005C3959">
              <w:rPr>
                <w:b/>
              </w:rPr>
              <w:t>Role</w:t>
            </w:r>
          </w:p>
        </w:tc>
        <w:tc>
          <w:tcPr>
            <w:tcW w:w="4253" w:type="dxa"/>
            <w:shd w:val="clear" w:color="auto" w:fill="D9D9D9" w:themeFill="background1" w:themeFillShade="D9"/>
          </w:tcPr>
          <w:p w:rsidR="005E7A60" w:rsidRPr="005C3959" w:rsidRDefault="005E7A60" w:rsidP="007F5598">
            <w:pPr>
              <w:rPr>
                <w:b/>
              </w:rPr>
            </w:pPr>
            <w:r w:rsidRPr="005C3959">
              <w:rPr>
                <w:b/>
              </w:rPr>
              <w:t>Contact Detail</w:t>
            </w:r>
          </w:p>
        </w:tc>
      </w:tr>
      <w:tr w:rsidR="005E7A60" w:rsidTr="005E7A60">
        <w:tc>
          <w:tcPr>
            <w:tcW w:w="1980" w:type="dxa"/>
          </w:tcPr>
          <w:p w:rsidR="005E7A60" w:rsidRDefault="005E7A60" w:rsidP="007F5598">
            <w:r>
              <w:t>Townsville Campus</w:t>
            </w:r>
          </w:p>
        </w:tc>
        <w:tc>
          <w:tcPr>
            <w:tcW w:w="4252" w:type="dxa"/>
          </w:tcPr>
          <w:p w:rsidR="005E7A60" w:rsidRDefault="005E7A60" w:rsidP="007F5598"/>
          <w:p w:rsidR="005E7A60" w:rsidRDefault="005E7A60" w:rsidP="007F5598"/>
          <w:p w:rsidR="005E7A60" w:rsidRDefault="005E7A60" w:rsidP="007F5598"/>
          <w:p w:rsidR="005E7A60" w:rsidRDefault="005E7A60" w:rsidP="007F5598"/>
        </w:tc>
        <w:tc>
          <w:tcPr>
            <w:tcW w:w="4253" w:type="dxa"/>
          </w:tcPr>
          <w:p w:rsidR="005E7A60" w:rsidRDefault="005E7A60" w:rsidP="007F5598"/>
        </w:tc>
      </w:tr>
      <w:tr w:rsidR="005E7A60" w:rsidTr="005E7A60">
        <w:tc>
          <w:tcPr>
            <w:tcW w:w="1980" w:type="dxa"/>
          </w:tcPr>
          <w:p w:rsidR="005E7A60" w:rsidRDefault="005E7A60" w:rsidP="007F5598">
            <w:r>
              <w:t>Cairns Campus</w:t>
            </w:r>
          </w:p>
        </w:tc>
        <w:tc>
          <w:tcPr>
            <w:tcW w:w="4252" w:type="dxa"/>
          </w:tcPr>
          <w:p w:rsidR="005E7A60" w:rsidRDefault="005E7A60" w:rsidP="007F5598"/>
          <w:p w:rsidR="005E7A60" w:rsidRDefault="005E7A60" w:rsidP="007F5598"/>
          <w:p w:rsidR="005E7A60" w:rsidRDefault="005E7A60" w:rsidP="007F5598"/>
          <w:p w:rsidR="005E7A60" w:rsidRDefault="005E7A60" w:rsidP="007F5598"/>
        </w:tc>
        <w:tc>
          <w:tcPr>
            <w:tcW w:w="4253" w:type="dxa"/>
          </w:tcPr>
          <w:p w:rsidR="005E7A60" w:rsidRDefault="005E7A60" w:rsidP="007F5598"/>
        </w:tc>
      </w:tr>
      <w:tr w:rsidR="005E7A60" w:rsidTr="005E7A60">
        <w:tc>
          <w:tcPr>
            <w:tcW w:w="1980" w:type="dxa"/>
          </w:tcPr>
          <w:p w:rsidR="005E7A60" w:rsidRDefault="005E7A60" w:rsidP="007F5598">
            <w:r>
              <w:t>Remote Locations</w:t>
            </w:r>
          </w:p>
        </w:tc>
        <w:tc>
          <w:tcPr>
            <w:tcW w:w="4252" w:type="dxa"/>
          </w:tcPr>
          <w:p w:rsidR="005E7A60" w:rsidRDefault="005E7A60" w:rsidP="007F5598"/>
          <w:p w:rsidR="005E7A60" w:rsidRDefault="005E7A60" w:rsidP="007F5598"/>
          <w:p w:rsidR="005E7A60" w:rsidRDefault="005E7A60" w:rsidP="007F5598"/>
          <w:p w:rsidR="005E7A60" w:rsidRDefault="005E7A60" w:rsidP="007F5598"/>
        </w:tc>
        <w:tc>
          <w:tcPr>
            <w:tcW w:w="4253" w:type="dxa"/>
          </w:tcPr>
          <w:p w:rsidR="005E7A60" w:rsidRDefault="005E7A60" w:rsidP="007F5598"/>
        </w:tc>
      </w:tr>
    </w:tbl>
    <w:p w:rsidR="00BF5B78" w:rsidRDefault="00BF5B78" w:rsidP="00703F72">
      <w:pPr>
        <w:pStyle w:val="Title"/>
      </w:pPr>
    </w:p>
    <w:p w:rsidR="005E7A60" w:rsidRDefault="005E7A60" w:rsidP="00A31936"/>
    <w:p w:rsidR="005E7A60" w:rsidRPr="005E7A60" w:rsidRDefault="005E7A60" w:rsidP="005E7A60"/>
    <w:p w:rsidR="005E7A60" w:rsidRPr="005E7A60" w:rsidRDefault="005E7A60" w:rsidP="005E7A60"/>
    <w:p w:rsidR="005E7A60" w:rsidRPr="005E7A60" w:rsidRDefault="005E7A60" w:rsidP="005E7A60"/>
    <w:p w:rsidR="005E7A60" w:rsidRPr="005E7A60" w:rsidRDefault="005E7A60" w:rsidP="005E7A60"/>
    <w:p w:rsidR="005E7A60" w:rsidRPr="005E7A60" w:rsidRDefault="005E7A60" w:rsidP="005E7A60"/>
    <w:p w:rsidR="005E7A60" w:rsidRPr="005E7A60" w:rsidRDefault="005E7A60" w:rsidP="005E7A60"/>
    <w:p w:rsidR="005E7A60" w:rsidRDefault="005E7A60" w:rsidP="005E7A60"/>
    <w:p w:rsidR="005E7A60" w:rsidRDefault="005E7A60" w:rsidP="005E7A60"/>
    <w:p w:rsidR="00A31936" w:rsidRPr="005E7A60" w:rsidRDefault="00A31936" w:rsidP="005E7A60">
      <w:pPr>
        <w:jc w:val="center"/>
      </w:pPr>
      <w:bookmarkStart w:id="0" w:name="_GoBack"/>
      <w:bookmarkEnd w:id="0"/>
    </w:p>
    <w:sectPr w:rsidR="00A31936" w:rsidRPr="005E7A60" w:rsidSect="005E7A60">
      <w:headerReference w:type="default" r:id="rId7"/>
      <w:footerReference w:type="default" r:id="rId8"/>
      <w:pgSz w:w="11906" w:h="16838"/>
      <w:pgMar w:top="720" w:right="720" w:bottom="720" w:left="720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1936" w:rsidRDefault="00A31936" w:rsidP="00BF5B78">
      <w:r>
        <w:separator/>
      </w:r>
    </w:p>
  </w:endnote>
  <w:endnote w:type="continuationSeparator" w:id="0">
    <w:p w:rsidR="00A31936" w:rsidRDefault="00A31936" w:rsidP="00BF5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Ind w:w="-5" w:type="dxa"/>
      <w:tblBorders>
        <w:top w:val="single" w:sz="4" w:space="0" w:color="808080" w:themeColor="background1" w:themeShade="80"/>
        <w:left w:val="single" w:sz="4" w:space="0" w:color="808080" w:themeColor="background1" w:themeShade="80"/>
        <w:bottom w:val="single" w:sz="4" w:space="0" w:color="808080" w:themeColor="background1" w:themeShade="80"/>
        <w:right w:val="single" w:sz="4" w:space="0" w:color="808080" w:themeColor="background1" w:themeShade="80"/>
        <w:insideH w:val="single" w:sz="4" w:space="0" w:color="808080" w:themeColor="background1" w:themeShade="80"/>
        <w:insideV w:val="single" w:sz="4" w:space="0" w:color="808080" w:themeColor="background1" w:themeShade="80"/>
      </w:tblBorders>
      <w:tblLook w:val="04A0" w:firstRow="1" w:lastRow="0" w:firstColumn="1" w:lastColumn="0" w:noHBand="0" w:noVBand="1"/>
    </w:tblPr>
    <w:tblGrid>
      <w:gridCol w:w="1740"/>
      <w:gridCol w:w="3524"/>
      <w:gridCol w:w="3515"/>
      <w:gridCol w:w="1677"/>
    </w:tblGrid>
    <w:tr w:rsidR="00A31936" w:rsidRPr="009B266E" w:rsidTr="007F5598">
      <w:tc>
        <w:tcPr>
          <w:tcW w:w="832" w:type="pct"/>
        </w:tcPr>
        <w:p w:rsidR="00A31936" w:rsidRPr="009B266E" w:rsidRDefault="00A31936" w:rsidP="00A31936">
          <w:pPr>
            <w:pStyle w:val="Footer"/>
            <w:spacing w:before="60" w:after="60"/>
            <w:rPr>
              <w:sz w:val="18"/>
              <w:szCs w:val="18"/>
            </w:rPr>
          </w:pPr>
          <w:r w:rsidRPr="009B266E">
            <w:rPr>
              <w:sz w:val="18"/>
              <w:szCs w:val="18"/>
            </w:rPr>
            <w:t xml:space="preserve">Version: </w:t>
          </w:r>
          <w:r>
            <w:rPr>
              <w:sz w:val="18"/>
              <w:szCs w:val="18"/>
            </w:rPr>
            <w:t>20-1</w:t>
          </w:r>
        </w:p>
      </w:tc>
      <w:tc>
        <w:tcPr>
          <w:tcW w:w="1685" w:type="pct"/>
        </w:tcPr>
        <w:p w:rsidR="00A31936" w:rsidRPr="009B266E" w:rsidRDefault="00A31936" w:rsidP="00A31936">
          <w:pPr>
            <w:pStyle w:val="Footer"/>
            <w:spacing w:before="60" w:after="60"/>
            <w:rPr>
              <w:sz w:val="18"/>
              <w:szCs w:val="18"/>
            </w:rPr>
          </w:pPr>
          <w:r>
            <w:rPr>
              <w:sz w:val="18"/>
              <w:szCs w:val="18"/>
            </w:rPr>
            <w:t>Approval</w:t>
          </w:r>
          <w:r w:rsidRPr="009B266E">
            <w:rPr>
              <w:sz w:val="18"/>
              <w:szCs w:val="18"/>
            </w:rPr>
            <w:t xml:space="preserve"> Date: </w:t>
          </w:r>
          <w:r>
            <w:rPr>
              <w:sz w:val="18"/>
              <w:szCs w:val="18"/>
            </w:rPr>
            <w:t>02/09/2019</w:t>
          </w:r>
        </w:p>
      </w:tc>
      <w:tc>
        <w:tcPr>
          <w:tcW w:w="1681" w:type="pct"/>
        </w:tcPr>
        <w:p w:rsidR="00A31936" w:rsidRPr="009B266E" w:rsidRDefault="00A31936" w:rsidP="00A31936">
          <w:pPr>
            <w:pStyle w:val="Footer"/>
            <w:spacing w:before="60" w:after="60"/>
            <w:rPr>
              <w:sz w:val="18"/>
              <w:szCs w:val="18"/>
            </w:rPr>
          </w:pPr>
          <w:r w:rsidRPr="009B266E">
            <w:rPr>
              <w:sz w:val="18"/>
              <w:szCs w:val="18"/>
            </w:rPr>
            <w:t>Next Review Date:</w:t>
          </w:r>
          <w:r>
            <w:rPr>
              <w:sz w:val="18"/>
              <w:szCs w:val="18"/>
            </w:rPr>
            <w:t xml:space="preserve"> </w:t>
          </w:r>
          <w:r>
            <w:rPr>
              <w:sz w:val="18"/>
              <w:szCs w:val="18"/>
            </w:rPr>
            <w:t>02/09/2022</w:t>
          </w:r>
        </w:p>
      </w:tc>
      <w:tc>
        <w:tcPr>
          <w:tcW w:w="802" w:type="pct"/>
        </w:tcPr>
        <w:sdt>
          <w:sdtPr>
            <w:rPr>
              <w:sz w:val="18"/>
              <w:szCs w:val="18"/>
            </w:rPr>
            <w:id w:val="1648242873"/>
            <w:docPartObj>
              <w:docPartGallery w:val="Page Numbers (Top of Page)"/>
              <w:docPartUnique/>
            </w:docPartObj>
          </w:sdtPr>
          <w:sdtContent>
            <w:p w:rsidR="00A31936" w:rsidRPr="009B266E" w:rsidRDefault="00A31936" w:rsidP="00A31936">
              <w:pPr>
                <w:pStyle w:val="Footer"/>
                <w:spacing w:before="60" w:after="60"/>
                <w:jc w:val="right"/>
                <w:rPr>
                  <w:sz w:val="18"/>
                  <w:szCs w:val="18"/>
                </w:rPr>
              </w:pPr>
              <w:r w:rsidRPr="009B266E">
                <w:rPr>
                  <w:sz w:val="18"/>
                  <w:szCs w:val="18"/>
                </w:rPr>
                <w:t xml:space="preserve">Page </w:t>
              </w:r>
              <w:r w:rsidRPr="009B266E">
                <w:rPr>
                  <w:sz w:val="18"/>
                  <w:szCs w:val="18"/>
                </w:rPr>
                <w:fldChar w:fldCharType="begin"/>
              </w:r>
              <w:r w:rsidRPr="009B266E">
                <w:rPr>
                  <w:sz w:val="18"/>
                  <w:szCs w:val="18"/>
                </w:rPr>
                <w:instrText xml:space="preserve"> PAGE </w:instrText>
              </w:r>
              <w:r w:rsidRPr="009B266E">
                <w:rPr>
                  <w:sz w:val="18"/>
                  <w:szCs w:val="18"/>
                </w:rPr>
                <w:fldChar w:fldCharType="separate"/>
              </w:r>
              <w:r w:rsidR="005E7A60">
                <w:rPr>
                  <w:noProof/>
                  <w:sz w:val="18"/>
                  <w:szCs w:val="18"/>
                </w:rPr>
                <w:t>1</w:t>
              </w:r>
              <w:r w:rsidRPr="009B266E">
                <w:rPr>
                  <w:sz w:val="18"/>
                  <w:szCs w:val="18"/>
                </w:rPr>
                <w:fldChar w:fldCharType="end"/>
              </w:r>
              <w:r w:rsidRPr="009B266E">
                <w:rPr>
                  <w:sz w:val="18"/>
                  <w:szCs w:val="18"/>
                </w:rPr>
                <w:t xml:space="preserve"> of </w:t>
              </w:r>
              <w:r w:rsidRPr="009B266E">
                <w:rPr>
                  <w:sz w:val="18"/>
                  <w:szCs w:val="18"/>
                </w:rPr>
                <w:fldChar w:fldCharType="begin"/>
              </w:r>
              <w:r w:rsidRPr="009B266E">
                <w:rPr>
                  <w:sz w:val="18"/>
                  <w:szCs w:val="18"/>
                </w:rPr>
                <w:instrText xml:space="preserve"> NUMPAGES  </w:instrText>
              </w:r>
              <w:r w:rsidRPr="009B266E">
                <w:rPr>
                  <w:sz w:val="18"/>
                  <w:szCs w:val="18"/>
                </w:rPr>
                <w:fldChar w:fldCharType="separate"/>
              </w:r>
              <w:r w:rsidR="005E7A60">
                <w:rPr>
                  <w:noProof/>
                  <w:sz w:val="18"/>
                  <w:szCs w:val="18"/>
                </w:rPr>
                <w:t>1</w:t>
              </w:r>
              <w:r w:rsidRPr="009B266E">
                <w:rPr>
                  <w:sz w:val="18"/>
                  <w:szCs w:val="18"/>
                </w:rPr>
                <w:fldChar w:fldCharType="end"/>
              </w:r>
            </w:p>
          </w:sdtContent>
        </w:sdt>
      </w:tc>
    </w:tr>
  </w:tbl>
  <w:p w:rsidR="00A31936" w:rsidRDefault="00A319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1936" w:rsidRDefault="00A31936" w:rsidP="00BF5B78">
      <w:r>
        <w:separator/>
      </w:r>
    </w:p>
  </w:footnote>
  <w:footnote w:type="continuationSeparator" w:id="0">
    <w:p w:rsidR="00A31936" w:rsidRDefault="00A31936" w:rsidP="00BF5B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5B78" w:rsidRDefault="00BF5B78" w:rsidP="00A31936">
    <w:pPr>
      <w:pStyle w:val="Title"/>
    </w:pPr>
    <w:r>
      <w:rPr>
        <w:noProof/>
        <w:lang w:eastAsia="en-AU"/>
      </w:rPr>
      <w:drawing>
        <wp:anchor distT="0" distB="0" distL="114300" distR="114300" simplePos="0" relativeHeight="251659264" behindDoc="0" locked="0" layoutInCell="1" allowOverlap="1" wp14:anchorId="5F33D401" wp14:editId="6259265E">
          <wp:simplePos x="0" y="0"/>
          <wp:positionH relativeFrom="column">
            <wp:posOffset>5362575</wp:posOffset>
          </wp:positionH>
          <wp:positionV relativeFrom="paragraph">
            <wp:posOffset>53975</wp:posOffset>
          </wp:positionV>
          <wp:extent cx="1311134" cy="619125"/>
          <wp:effectExtent l="0" t="0" r="3810" b="0"/>
          <wp:wrapNone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1134" cy="619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31936">
      <w:t>WHS-PRO-023 Infection Control Procedure</w:t>
    </w:r>
  </w:p>
  <w:p w:rsidR="00A31936" w:rsidRDefault="00A31936" w:rsidP="00A31936">
    <w:pPr>
      <w:pStyle w:val="Title"/>
    </w:pPr>
    <w:r>
      <w:t xml:space="preserve">Appendix </w:t>
    </w:r>
    <w:r w:rsidR="005E7A60">
      <w:t>6</w:t>
    </w:r>
    <w:r>
      <w:t xml:space="preserve"> – </w:t>
    </w:r>
    <w:r w:rsidR="009B454A">
      <w:t>C</w:t>
    </w:r>
    <w:r w:rsidR="005E7A60">
      <w:t>ampus Contact for Sharps and Body Fluids</w:t>
    </w:r>
  </w:p>
  <w:p w:rsidR="00A31936" w:rsidRPr="00A31936" w:rsidRDefault="00BC33E3" w:rsidP="009D6595">
    <w:pPr>
      <w:pStyle w:val="Title"/>
      <w:pBdr>
        <w:bottom w:val="single" w:sz="4" w:space="1" w:color="auto"/>
      </w:pBdr>
    </w:pPr>
    <w:r>
      <w:tab/>
    </w:r>
    <w:r>
      <w:tab/>
      <w:t xml:space="preserve">    </w:t>
    </w:r>
    <w:r w:rsidR="005E7A60">
      <w:t xml:space="preserve">   (non-laboratory, non-clinical)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EE7135"/>
    <w:multiLevelType w:val="multilevel"/>
    <w:tmpl w:val="9810273A"/>
    <w:lvl w:ilvl="0">
      <w:start w:val="1"/>
      <w:numFmt w:val="decimal"/>
      <w:pStyle w:val="Heading1"/>
      <w:lvlText w:val="%1"/>
      <w:lvlJc w:val="left"/>
      <w:pPr>
        <w:ind w:left="1283" w:hanging="432"/>
      </w:pPr>
    </w:lvl>
    <w:lvl w:ilvl="1">
      <w:start w:val="1"/>
      <w:numFmt w:val="decimal"/>
      <w:pStyle w:val="Heading2"/>
      <w:lvlText w:val="%1.%2"/>
      <w:lvlJc w:val="left"/>
      <w:pPr>
        <w:ind w:left="1427" w:hanging="576"/>
      </w:pPr>
    </w:lvl>
    <w:lvl w:ilvl="2">
      <w:start w:val="1"/>
      <w:numFmt w:val="decimal"/>
      <w:pStyle w:val="Heading3"/>
      <w:lvlText w:val="%1.%2.%3"/>
      <w:lvlJc w:val="left"/>
      <w:pPr>
        <w:ind w:left="1571" w:hanging="720"/>
      </w:pPr>
    </w:lvl>
    <w:lvl w:ilvl="3">
      <w:start w:val="1"/>
      <w:numFmt w:val="decimal"/>
      <w:pStyle w:val="Heading4"/>
      <w:lvlText w:val="%1.%2.%3.%4"/>
      <w:lvlJc w:val="left"/>
      <w:pPr>
        <w:ind w:left="1715" w:hanging="864"/>
      </w:pPr>
    </w:lvl>
    <w:lvl w:ilvl="4">
      <w:start w:val="1"/>
      <w:numFmt w:val="decimal"/>
      <w:pStyle w:val="Heading5"/>
      <w:lvlText w:val="%1.%2.%3.%4.%5"/>
      <w:lvlJc w:val="left"/>
      <w:pPr>
        <w:ind w:left="1859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2003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2147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2291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2435" w:hanging="1584"/>
      </w:pPr>
    </w:lvl>
  </w:abstractNum>
  <w:abstractNum w:abstractNumId="1" w15:restartNumberingAfterBreak="0">
    <w:nsid w:val="61B40868"/>
    <w:multiLevelType w:val="multilevel"/>
    <w:tmpl w:val="5558A5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50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" w15:restartNumberingAfterBreak="0">
    <w:nsid w:val="785358D8"/>
    <w:multiLevelType w:val="hybridMultilevel"/>
    <w:tmpl w:val="501A55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936"/>
    <w:rsid w:val="00192862"/>
    <w:rsid w:val="00195BCA"/>
    <w:rsid w:val="00232793"/>
    <w:rsid w:val="0028747F"/>
    <w:rsid w:val="004041BA"/>
    <w:rsid w:val="00454694"/>
    <w:rsid w:val="00497D73"/>
    <w:rsid w:val="004B3EE5"/>
    <w:rsid w:val="004C0F2C"/>
    <w:rsid w:val="00504B2E"/>
    <w:rsid w:val="005C096A"/>
    <w:rsid w:val="005E7A60"/>
    <w:rsid w:val="00695214"/>
    <w:rsid w:val="006D52E4"/>
    <w:rsid w:val="00703F72"/>
    <w:rsid w:val="00764748"/>
    <w:rsid w:val="007669A5"/>
    <w:rsid w:val="008723EC"/>
    <w:rsid w:val="00896288"/>
    <w:rsid w:val="00987176"/>
    <w:rsid w:val="009878AE"/>
    <w:rsid w:val="009A24F0"/>
    <w:rsid w:val="009B454A"/>
    <w:rsid w:val="009D6595"/>
    <w:rsid w:val="00A31936"/>
    <w:rsid w:val="00A65214"/>
    <w:rsid w:val="00A72134"/>
    <w:rsid w:val="00B56A32"/>
    <w:rsid w:val="00BC33E3"/>
    <w:rsid w:val="00BF1783"/>
    <w:rsid w:val="00BF5B78"/>
    <w:rsid w:val="00D41658"/>
    <w:rsid w:val="00D73C9F"/>
    <w:rsid w:val="00E54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8B4985"/>
  <w15:chartTrackingRefBased/>
  <w15:docId w15:val="{20FC76E7-7523-4DE1-8895-ED54DD1F4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1936"/>
    <w:pPr>
      <w:spacing w:after="0" w:line="276" w:lineRule="auto"/>
    </w:pPr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54694"/>
    <w:pPr>
      <w:keepNext/>
      <w:keepLines/>
      <w:numPr>
        <w:numId w:val="1"/>
      </w:numPr>
      <w:spacing w:before="240" w:after="80" w:line="240" w:lineRule="auto"/>
      <w:ind w:left="851" w:hanging="851"/>
      <w:outlineLvl w:val="0"/>
    </w:pPr>
    <w:rPr>
      <w:rFonts w:eastAsiaTheme="majorEastAsia" w:cstheme="majorBidi"/>
      <w:b/>
      <w:color w:val="846A2A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87176"/>
    <w:pPr>
      <w:keepNext/>
      <w:keepLines/>
      <w:numPr>
        <w:ilvl w:val="1"/>
        <w:numId w:val="1"/>
      </w:numPr>
      <w:spacing w:before="40" w:after="80" w:line="240" w:lineRule="auto"/>
      <w:ind w:left="851" w:hanging="851"/>
      <w:outlineLvl w:val="1"/>
    </w:pPr>
    <w:rPr>
      <w:rFonts w:eastAsiaTheme="majorEastAsia" w:cstheme="majorBidi"/>
      <w:b/>
      <w:sz w:val="32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695214"/>
    <w:pPr>
      <w:keepNext/>
      <w:keepLines/>
      <w:numPr>
        <w:ilvl w:val="2"/>
        <w:numId w:val="1"/>
      </w:numPr>
      <w:spacing w:before="40" w:after="40" w:line="240" w:lineRule="auto"/>
      <w:ind w:left="851" w:hanging="851"/>
      <w:outlineLvl w:val="2"/>
    </w:pPr>
    <w:rPr>
      <w:rFonts w:eastAsiaTheme="majorEastAsia" w:cstheme="majorBidi"/>
      <w:b/>
      <w:sz w:val="20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5B78"/>
    <w:pPr>
      <w:keepNext/>
      <w:keepLines/>
      <w:numPr>
        <w:ilvl w:val="3"/>
        <w:numId w:val="1"/>
      </w:numPr>
      <w:spacing w:before="40" w:after="40" w:line="240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5B78"/>
    <w:pPr>
      <w:keepNext/>
      <w:keepLines/>
      <w:numPr>
        <w:ilvl w:val="4"/>
        <w:numId w:val="1"/>
      </w:numPr>
      <w:spacing w:before="40" w:after="40" w:line="240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  <w:sz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5B78"/>
    <w:pPr>
      <w:keepNext/>
      <w:keepLines/>
      <w:numPr>
        <w:ilvl w:val="5"/>
        <w:numId w:val="1"/>
      </w:numPr>
      <w:spacing w:before="40" w:after="40" w:line="240" w:lineRule="auto"/>
      <w:outlineLvl w:val="5"/>
    </w:pPr>
    <w:rPr>
      <w:rFonts w:asciiTheme="majorHAnsi" w:eastAsiaTheme="majorEastAsia" w:hAnsiTheme="majorHAnsi" w:cstheme="majorBidi"/>
      <w:color w:val="1F4D78" w:themeColor="accent1" w:themeShade="7F"/>
      <w:sz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5B78"/>
    <w:pPr>
      <w:keepNext/>
      <w:keepLines/>
      <w:numPr>
        <w:ilvl w:val="6"/>
        <w:numId w:val="1"/>
      </w:numPr>
      <w:spacing w:before="40" w:after="4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5B78"/>
    <w:pPr>
      <w:keepNext/>
      <w:keepLines/>
      <w:numPr>
        <w:ilvl w:val="7"/>
        <w:numId w:val="1"/>
      </w:numPr>
      <w:spacing w:before="40" w:after="4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5B78"/>
    <w:pPr>
      <w:keepNext/>
      <w:keepLines/>
      <w:numPr>
        <w:ilvl w:val="8"/>
        <w:numId w:val="1"/>
      </w:numPr>
      <w:spacing w:before="40" w:after="4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4694"/>
    <w:rPr>
      <w:rFonts w:ascii="Arial" w:eastAsiaTheme="majorEastAsia" w:hAnsi="Arial" w:cstheme="majorBidi"/>
      <w:b/>
      <w:color w:val="846A2A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87176"/>
    <w:rPr>
      <w:rFonts w:ascii="Arial" w:eastAsiaTheme="majorEastAsia" w:hAnsi="Arial" w:cstheme="majorBidi"/>
      <w:b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95214"/>
    <w:rPr>
      <w:rFonts w:ascii="Arial" w:eastAsiaTheme="majorEastAsia" w:hAnsi="Arial" w:cstheme="majorBidi"/>
      <w:b/>
      <w:sz w:val="20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5B7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5B78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F5B7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5B7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5B7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5B7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703F72"/>
    <w:pPr>
      <w:spacing w:before="280" w:after="80" w:line="240" w:lineRule="auto"/>
      <w:contextualSpacing/>
    </w:pPr>
    <w:rPr>
      <w:rFonts w:eastAsiaTheme="majorEastAsia" w:cstheme="majorBidi"/>
      <w:b/>
      <w:color w:val="846A2A"/>
      <w:spacing w:val="-1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03F72"/>
    <w:rPr>
      <w:rFonts w:ascii="Arial" w:eastAsiaTheme="majorEastAsia" w:hAnsi="Arial" w:cstheme="majorBidi"/>
      <w:b/>
      <w:color w:val="846A2A"/>
      <w:spacing w:val="-10"/>
      <w:kern w:val="28"/>
      <w:sz w:val="32"/>
      <w:szCs w:val="56"/>
    </w:rPr>
  </w:style>
  <w:style w:type="paragraph" w:styleId="Header">
    <w:name w:val="header"/>
    <w:basedOn w:val="Normal"/>
    <w:link w:val="HeaderChar"/>
    <w:uiPriority w:val="99"/>
    <w:unhideWhenUsed/>
    <w:rsid w:val="00BF5B78"/>
    <w:pPr>
      <w:tabs>
        <w:tab w:val="center" w:pos="4513"/>
        <w:tab w:val="right" w:pos="9026"/>
      </w:tabs>
      <w:spacing w:after="40" w:line="240" w:lineRule="auto"/>
    </w:pPr>
    <w:rPr>
      <w:rFonts w:cstheme="minorBidi"/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BF5B78"/>
  </w:style>
  <w:style w:type="paragraph" w:styleId="Footer">
    <w:name w:val="footer"/>
    <w:basedOn w:val="Normal"/>
    <w:link w:val="FooterChar"/>
    <w:uiPriority w:val="99"/>
    <w:unhideWhenUsed/>
    <w:rsid w:val="00BF5B78"/>
    <w:pPr>
      <w:tabs>
        <w:tab w:val="center" w:pos="4513"/>
        <w:tab w:val="right" w:pos="9026"/>
      </w:tabs>
      <w:spacing w:after="40" w:line="240" w:lineRule="auto"/>
    </w:pPr>
    <w:rPr>
      <w:rFonts w:cstheme="minorBidi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BF5B78"/>
  </w:style>
  <w:style w:type="paragraph" w:customStyle="1" w:styleId="HR">
    <w:name w:val="HR"/>
    <w:basedOn w:val="Normal"/>
    <w:rsid w:val="00703F72"/>
    <w:pPr>
      <w:pBdr>
        <w:bottom w:val="single" w:sz="4" w:space="1" w:color="auto"/>
      </w:pBdr>
      <w:spacing w:before="100" w:after="100" w:line="240" w:lineRule="auto"/>
    </w:pPr>
    <w:rPr>
      <w:rFonts w:eastAsia="Times New Roman" w:cs="Times New Roman"/>
      <w:sz w:val="20"/>
      <w:szCs w:val="20"/>
      <w:lang w:val="en-US"/>
    </w:rPr>
  </w:style>
  <w:style w:type="paragraph" w:customStyle="1" w:styleId="headingcolour">
    <w:name w:val="headingcolour"/>
    <w:basedOn w:val="Normal"/>
    <w:link w:val="headingcolourChar"/>
    <w:rsid w:val="00703F72"/>
    <w:pPr>
      <w:spacing w:before="100" w:after="100" w:line="240" w:lineRule="auto"/>
    </w:pPr>
    <w:rPr>
      <w:rFonts w:eastAsia="Times New Roman" w:cs="Times New Roman"/>
      <w:color w:val="846A2A"/>
      <w:sz w:val="20"/>
      <w:szCs w:val="24"/>
      <w:lang w:val="en-US"/>
    </w:rPr>
  </w:style>
  <w:style w:type="character" w:customStyle="1" w:styleId="headingcolourChar">
    <w:name w:val="headingcolour Char"/>
    <w:basedOn w:val="DefaultParagraphFont"/>
    <w:link w:val="headingcolour"/>
    <w:rsid w:val="00703F72"/>
    <w:rPr>
      <w:rFonts w:ascii="Arial" w:eastAsia="Times New Roman" w:hAnsi="Arial" w:cs="Times New Roman"/>
      <w:color w:val="846A2A"/>
      <w:sz w:val="20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E548E9"/>
    <w:pPr>
      <w:spacing w:after="40" w:line="240" w:lineRule="auto"/>
      <w:ind w:left="720"/>
      <w:contextualSpacing/>
    </w:pPr>
    <w:rPr>
      <w:rFonts w:cstheme="minorBidi"/>
      <w:sz w:val="20"/>
    </w:rPr>
  </w:style>
  <w:style w:type="table" w:styleId="TableGrid">
    <w:name w:val="Table Grid"/>
    <w:basedOn w:val="TableNormal"/>
    <w:rsid w:val="00A3193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HSE_IMS\HSE08%20Information%20Management\HSE%20Templates\2019%20WHS%20QPA%20Approved%20Procedure-Template-V3.4%20M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2019 WHS QPA Approved Procedure-Template-V3.4 MN.dotx</Template>
  <TotalTime>4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James Cook University</Company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Nethery</dc:creator>
  <cp:keywords/>
  <dc:description/>
  <cp:lastModifiedBy>Michelle Nethery</cp:lastModifiedBy>
  <cp:revision>3</cp:revision>
  <dcterms:created xsi:type="dcterms:W3CDTF">2020-06-15T02:55:00Z</dcterms:created>
  <dcterms:modified xsi:type="dcterms:W3CDTF">2020-06-15T02:58:00Z</dcterms:modified>
</cp:coreProperties>
</file>