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8D0A" w14:textId="67D1D817" w:rsidR="00F308F0" w:rsidRPr="00F308F0" w:rsidRDefault="00F308F0" w:rsidP="00AC36F1">
      <w:pPr>
        <w:spacing w:before="0" w:after="0" w:line="240" w:lineRule="auto"/>
        <w:rPr>
          <w:rFonts w:ascii="Arial" w:hAnsi="Arial" w:cs="Arial"/>
          <w:sz w:val="24"/>
          <w:szCs w:val="24"/>
        </w:rPr>
      </w:pPr>
      <w:r w:rsidRPr="00F308F0">
        <w:rPr>
          <w:rFonts w:ascii="Arial" w:hAnsi="Arial" w:cs="Arial"/>
          <w:sz w:val="24"/>
          <w:szCs w:val="24"/>
        </w:rPr>
        <w:t>This document is to be used by biosafety applicants to assist with determining the type of dealing that may be involved in their project.</w:t>
      </w:r>
    </w:p>
    <w:p w14:paraId="785BEA08" w14:textId="792E2286" w:rsidR="00F308F0" w:rsidRPr="00F308F0" w:rsidRDefault="00F308F0" w:rsidP="00AC36F1">
      <w:pPr>
        <w:spacing w:before="0" w:after="0" w:line="240" w:lineRule="auto"/>
        <w:rPr>
          <w:rFonts w:ascii="Arial" w:hAnsi="Arial" w:cs="Arial"/>
          <w:sz w:val="24"/>
          <w:szCs w:val="24"/>
        </w:rPr>
      </w:pPr>
    </w:p>
    <w:p w14:paraId="79EF64FD" w14:textId="6F31A782" w:rsidR="00F308F0" w:rsidRPr="00F308F0" w:rsidRDefault="00F308F0" w:rsidP="00AC36F1">
      <w:pPr>
        <w:spacing w:before="0" w:after="0" w:line="240" w:lineRule="auto"/>
        <w:rPr>
          <w:rFonts w:ascii="Arial" w:hAnsi="Arial" w:cs="Arial"/>
          <w:sz w:val="24"/>
          <w:szCs w:val="24"/>
        </w:rPr>
      </w:pPr>
      <w:r w:rsidRPr="00F308F0">
        <w:rPr>
          <w:rFonts w:ascii="Arial" w:hAnsi="Arial" w:cs="Arial"/>
          <w:sz w:val="24"/>
          <w:szCs w:val="24"/>
        </w:rPr>
        <w:t>This document will need to be submitted with your biosafety application and will be reviewed by the JCU Institutional Biosafety Committee.</w:t>
      </w:r>
    </w:p>
    <w:p w14:paraId="5EF422E8" w14:textId="56EC01B6" w:rsidR="00F308F0" w:rsidRPr="00F308F0" w:rsidRDefault="00F308F0" w:rsidP="00AC36F1">
      <w:pPr>
        <w:spacing w:before="0" w:after="0" w:line="240" w:lineRule="auto"/>
        <w:rPr>
          <w:rFonts w:ascii="Arial" w:hAnsi="Arial" w:cs="Arial"/>
          <w:sz w:val="24"/>
          <w:szCs w:val="24"/>
        </w:rPr>
      </w:pPr>
    </w:p>
    <w:p w14:paraId="7E566628" w14:textId="41D3BCB9" w:rsidR="00F308F0" w:rsidRPr="00F308F0" w:rsidRDefault="00F308F0" w:rsidP="00AC36F1">
      <w:pPr>
        <w:spacing w:before="0" w:after="0" w:line="240" w:lineRule="auto"/>
        <w:rPr>
          <w:rFonts w:ascii="Arial" w:hAnsi="Arial" w:cs="Arial"/>
          <w:sz w:val="24"/>
          <w:szCs w:val="24"/>
        </w:rPr>
      </w:pPr>
    </w:p>
    <w:p w14:paraId="573AE1CD" w14:textId="77777777" w:rsidR="00F308F0" w:rsidRPr="00F308F0" w:rsidRDefault="00F308F0" w:rsidP="00AC36F1">
      <w:pPr>
        <w:spacing w:before="0" w:after="0" w:line="240" w:lineRule="auto"/>
        <w:rPr>
          <w:rFonts w:ascii="Arial" w:hAnsi="Arial" w:cs="Arial"/>
          <w:sz w:val="24"/>
          <w:szCs w:val="24"/>
        </w:rPr>
      </w:pPr>
    </w:p>
    <w:p w14:paraId="48D6973D" w14:textId="77777777" w:rsidR="00F308F0" w:rsidRDefault="00AC36F1" w:rsidP="00AC36F1">
      <w:pPr>
        <w:spacing w:before="0" w:after="0" w:line="240" w:lineRule="auto"/>
        <w:rPr>
          <w:rFonts w:ascii="Arial" w:hAnsi="Arial" w:cs="Arial"/>
          <w:sz w:val="24"/>
          <w:szCs w:val="24"/>
        </w:rPr>
      </w:pPr>
      <w:r w:rsidRPr="00F308F0">
        <w:rPr>
          <w:rFonts w:ascii="Arial" w:hAnsi="Arial" w:cs="Arial"/>
          <w:sz w:val="24"/>
          <w:szCs w:val="24"/>
        </w:rPr>
        <w:t>Read</w:t>
      </w:r>
      <w:r w:rsidR="00F308F0">
        <w:rPr>
          <w:rFonts w:ascii="Arial" w:hAnsi="Arial" w:cs="Arial"/>
          <w:sz w:val="24"/>
          <w:szCs w:val="24"/>
        </w:rPr>
        <w:t xml:space="preserve">: </w:t>
      </w:r>
    </w:p>
    <w:p w14:paraId="0A1BB04D" w14:textId="4D90AE1A" w:rsidR="00AC36F1" w:rsidRDefault="00F308F0" w:rsidP="00F308F0">
      <w:pPr>
        <w:pStyle w:val="ListParagraph"/>
        <w:numPr>
          <w:ilvl w:val="0"/>
          <w:numId w:val="40"/>
        </w:numPr>
        <w:spacing w:before="0" w:after="0" w:line="240" w:lineRule="auto"/>
        <w:rPr>
          <w:rFonts w:ascii="Arial" w:hAnsi="Arial" w:cs="Arial"/>
          <w:sz w:val="24"/>
          <w:szCs w:val="24"/>
        </w:rPr>
      </w:pPr>
      <w:r>
        <w:rPr>
          <w:rFonts w:ascii="Arial" w:hAnsi="Arial" w:cs="Arial"/>
          <w:sz w:val="24"/>
          <w:szCs w:val="24"/>
        </w:rPr>
        <w:t>T</w:t>
      </w:r>
      <w:r w:rsidR="00AC36F1" w:rsidRPr="00F308F0">
        <w:rPr>
          <w:rFonts w:ascii="Arial" w:hAnsi="Arial" w:cs="Arial"/>
          <w:sz w:val="24"/>
          <w:szCs w:val="24"/>
        </w:rPr>
        <w:t xml:space="preserve">he </w:t>
      </w:r>
      <w:r>
        <w:rPr>
          <w:rFonts w:ascii="Arial" w:hAnsi="Arial" w:cs="Arial"/>
          <w:sz w:val="24"/>
          <w:szCs w:val="24"/>
        </w:rPr>
        <w:t>“</w:t>
      </w:r>
      <w:r w:rsidR="00AC36F1" w:rsidRPr="00F308F0">
        <w:rPr>
          <w:rFonts w:ascii="Arial" w:hAnsi="Arial" w:cs="Arial"/>
          <w:sz w:val="24"/>
          <w:szCs w:val="24"/>
        </w:rPr>
        <w:t>definitions</w:t>
      </w:r>
      <w:r>
        <w:rPr>
          <w:rFonts w:ascii="Arial" w:hAnsi="Arial" w:cs="Arial"/>
          <w:sz w:val="24"/>
          <w:szCs w:val="24"/>
        </w:rPr>
        <w:t xml:space="preserve"> and important information” section b</w:t>
      </w:r>
      <w:r w:rsidR="00AC36F1" w:rsidRPr="00F308F0">
        <w:rPr>
          <w:rFonts w:ascii="Arial" w:hAnsi="Arial" w:cs="Arial"/>
          <w:sz w:val="24"/>
          <w:szCs w:val="24"/>
        </w:rPr>
        <w:t>efore you start the application</w:t>
      </w:r>
    </w:p>
    <w:p w14:paraId="4AA19B1B" w14:textId="0EA791CA" w:rsidR="002E0BE8" w:rsidRDefault="00F308F0" w:rsidP="00F308F0">
      <w:pPr>
        <w:pStyle w:val="ListParagraph"/>
        <w:numPr>
          <w:ilvl w:val="0"/>
          <w:numId w:val="40"/>
        </w:numPr>
        <w:spacing w:before="0" w:after="0" w:line="240" w:lineRule="auto"/>
        <w:rPr>
          <w:rFonts w:ascii="Arial" w:hAnsi="Arial" w:cs="Arial"/>
          <w:sz w:val="24"/>
          <w:szCs w:val="24"/>
        </w:rPr>
      </w:pPr>
      <w:r>
        <w:rPr>
          <w:rFonts w:ascii="Arial" w:hAnsi="Arial" w:cs="Arial"/>
          <w:sz w:val="24"/>
          <w:szCs w:val="24"/>
        </w:rPr>
        <w:t xml:space="preserve">The “points to consider” </w:t>
      </w:r>
      <w:r w:rsidR="002E0BE8">
        <w:rPr>
          <w:rFonts w:ascii="Arial" w:hAnsi="Arial" w:cs="Arial"/>
          <w:sz w:val="24"/>
          <w:szCs w:val="24"/>
        </w:rPr>
        <w:t xml:space="preserve">and instructions on page </w:t>
      </w:r>
      <w:r w:rsidR="002E0BE8">
        <w:rPr>
          <w:rFonts w:ascii="Arial" w:hAnsi="Arial" w:cs="Arial"/>
          <w:sz w:val="24"/>
          <w:szCs w:val="24"/>
        </w:rPr>
        <w:fldChar w:fldCharType="begin"/>
      </w:r>
      <w:r w:rsidR="002E0BE8">
        <w:rPr>
          <w:rFonts w:ascii="Arial" w:hAnsi="Arial" w:cs="Arial"/>
          <w:sz w:val="24"/>
          <w:szCs w:val="24"/>
        </w:rPr>
        <w:instrText xml:space="preserve"> PAGEREF _Ref137025512 \h </w:instrText>
      </w:r>
      <w:r w:rsidR="002E0BE8">
        <w:rPr>
          <w:rFonts w:ascii="Arial" w:hAnsi="Arial" w:cs="Arial"/>
          <w:sz w:val="24"/>
          <w:szCs w:val="24"/>
        </w:rPr>
      </w:r>
      <w:r w:rsidR="002E0BE8">
        <w:rPr>
          <w:rFonts w:ascii="Arial" w:hAnsi="Arial" w:cs="Arial"/>
          <w:sz w:val="24"/>
          <w:szCs w:val="24"/>
        </w:rPr>
        <w:fldChar w:fldCharType="separate"/>
      </w:r>
      <w:r w:rsidR="002E0BE8">
        <w:rPr>
          <w:rFonts w:ascii="Arial" w:hAnsi="Arial" w:cs="Arial"/>
          <w:noProof/>
          <w:sz w:val="24"/>
          <w:szCs w:val="24"/>
        </w:rPr>
        <w:t>10</w:t>
      </w:r>
      <w:r w:rsidR="002E0BE8">
        <w:rPr>
          <w:rFonts w:ascii="Arial" w:hAnsi="Arial" w:cs="Arial"/>
          <w:sz w:val="24"/>
          <w:szCs w:val="24"/>
        </w:rPr>
        <w:fldChar w:fldCharType="end"/>
      </w:r>
    </w:p>
    <w:p w14:paraId="4383241B" w14:textId="6A71110A" w:rsidR="00F308F0" w:rsidRDefault="002E0BE8" w:rsidP="00F308F0">
      <w:pPr>
        <w:pStyle w:val="ListParagraph"/>
        <w:numPr>
          <w:ilvl w:val="0"/>
          <w:numId w:val="40"/>
        </w:numPr>
        <w:spacing w:before="0" w:after="0" w:line="240" w:lineRule="auto"/>
        <w:rPr>
          <w:rFonts w:ascii="Arial" w:hAnsi="Arial" w:cs="Arial"/>
          <w:sz w:val="24"/>
          <w:szCs w:val="24"/>
        </w:rPr>
      </w:pPr>
      <w:r>
        <w:rPr>
          <w:rFonts w:ascii="Arial" w:hAnsi="Arial" w:cs="Arial"/>
          <w:sz w:val="24"/>
          <w:szCs w:val="24"/>
        </w:rPr>
        <w:t xml:space="preserve">The application begins on page </w:t>
      </w:r>
      <w:r>
        <w:rPr>
          <w:rFonts w:ascii="Arial" w:hAnsi="Arial" w:cs="Arial"/>
          <w:sz w:val="24"/>
          <w:szCs w:val="24"/>
        </w:rPr>
        <w:fldChar w:fldCharType="begin"/>
      </w:r>
      <w:r>
        <w:rPr>
          <w:rFonts w:ascii="Arial" w:hAnsi="Arial" w:cs="Arial"/>
          <w:sz w:val="24"/>
          <w:szCs w:val="24"/>
        </w:rPr>
        <w:instrText xml:space="preserve"> PAGEREF _Ref137025641 \h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16</w:t>
      </w:r>
      <w:r>
        <w:rPr>
          <w:rFonts w:ascii="Arial" w:hAnsi="Arial" w:cs="Arial"/>
          <w:sz w:val="24"/>
          <w:szCs w:val="24"/>
        </w:rPr>
        <w:fldChar w:fldCharType="end"/>
      </w:r>
    </w:p>
    <w:p w14:paraId="4979F8FF" w14:textId="77777777" w:rsidR="00F308F0" w:rsidRPr="00F308F0" w:rsidRDefault="00F308F0" w:rsidP="00AC36F1">
      <w:pPr>
        <w:spacing w:before="0" w:after="0" w:line="240" w:lineRule="auto"/>
        <w:rPr>
          <w:rFonts w:ascii="Arial" w:hAnsi="Arial" w:cs="Arial"/>
          <w:sz w:val="24"/>
          <w:szCs w:val="24"/>
        </w:rPr>
      </w:pPr>
    </w:p>
    <w:p w14:paraId="56C4F808" w14:textId="77777777" w:rsidR="00F308F0" w:rsidRPr="00F308F0" w:rsidRDefault="00F308F0" w:rsidP="00AC36F1">
      <w:pPr>
        <w:spacing w:before="0" w:after="0" w:line="240" w:lineRule="auto"/>
        <w:rPr>
          <w:rFonts w:ascii="Arial" w:hAnsi="Arial" w:cs="Arial"/>
          <w:sz w:val="24"/>
          <w:szCs w:val="24"/>
        </w:rPr>
      </w:pPr>
    </w:p>
    <w:p w14:paraId="49AD27CC" w14:textId="77777777" w:rsidR="00AC36F1" w:rsidRPr="00AC36F1" w:rsidRDefault="00AC36F1" w:rsidP="00AC36F1">
      <w:pPr>
        <w:spacing w:before="0" w:after="0" w:line="240" w:lineRule="auto"/>
        <w:rPr>
          <w:rFonts w:ascii="Arial" w:hAnsi="Arial" w:cs="Arial"/>
          <w:sz w:val="24"/>
          <w:szCs w:val="24"/>
          <w:highlight w:val="yellow"/>
        </w:rPr>
      </w:pPr>
    </w:p>
    <w:p w14:paraId="03F76CAC" w14:textId="6EFC697B" w:rsidR="00AC36F1" w:rsidRDefault="00DB1D20">
      <w:pPr>
        <w:pStyle w:val="TOC2"/>
        <w:tabs>
          <w:tab w:val="right" w:leader="dot" w:pos="13947"/>
        </w:tabs>
        <w:rPr>
          <w:rFonts w:ascii="Arial" w:hAnsi="Arial" w:cs="Arial"/>
          <w:sz w:val="24"/>
          <w:szCs w:val="24"/>
        </w:rPr>
      </w:pPr>
      <w:r w:rsidRPr="00DB1D20">
        <w:rPr>
          <w:rFonts w:ascii="Arial" w:hAnsi="Arial" w:cs="Arial"/>
          <w:sz w:val="24"/>
          <w:szCs w:val="24"/>
        </w:rPr>
        <w:t xml:space="preserve">AS/NZS 2243.3:2022 </w:t>
      </w:r>
      <w:r>
        <w:rPr>
          <w:rFonts w:ascii="Arial" w:hAnsi="Arial" w:cs="Arial"/>
          <w:sz w:val="24"/>
          <w:szCs w:val="24"/>
        </w:rPr>
        <w:t xml:space="preserve">is referred to within this document.  To access the document, go to the JCU Library page, databases, Standards Australia. </w:t>
      </w:r>
      <w:r w:rsidRPr="00DB1D20">
        <w:rPr>
          <w:rFonts w:ascii="Arial" w:hAnsi="Arial" w:cs="Arial"/>
          <w:sz w:val="24"/>
          <w:szCs w:val="24"/>
        </w:rPr>
        <w:t xml:space="preserve">  </w:t>
      </w:r>
    </w:p>
    <w:p w14:paraId="501A7823" w14:textId="77777777" w:rsidR="00261E57" w:rsidRDefault="00AC36F1">
      <w:pPr>
        <w:spacing w:before="0" w:after="0" w:line="240" w:lineRule="auto"/>
        <w:rPr>
          <w:rFonts w:ascii="Arial" w:hAnsi="Arial" w:cs="Arial"/>
          <w:sz w:val="24"/>
          <w:szCs w:val="24"/>
        </w:rPr>
      </w:pPr>
      <w:r>
        <w:rPr>
          <w:rFonts w:ascii="Arial" w:hAnsi="Arial" w:cs="Arial"/>
          <w:sz w:val="24"/>
          <w:szCs w:val="24"/>
        </w:rPr>
        <w:br w:type="page"/>
      </w:r>
    </w:p>
    <w:p w14:paraId="0BDFBCBA" w14:textId="2342AE03" w:rsidR="00AC36F1" w:rsidRDefault="00AC36F1">
      <w:pPr>
        <w:spacing w:before="0" w:after="0" w:line="240" w:lineRule="auto"/>
        <w:rPr>
          <w:rFonts w:ascii="Arial" w:hAnsi="Arial" w:cs="Arial"/>
          <w:sz w:val="24"/>
          <w:szCs w:val="24"/>
        </w:rPr>
      </w:pPr>
    </w:p>
    <w:p w14:paraId="61AA434A" w14:textId="18ABA4D8" w:rsidR="00AC36F1" w:rsidRDefault="00AC36F1">
      <w:pPr>
        <w:pStyle w:val="TOC2"/>
        <w:tabs>
          <w:tab w:val="right" w:leader="dot" w:pos="13947"/>
        </w:tabs>
        <w:rPr>
          <w:rFonts w:ascii="Arial" w:hAnsi="Arial" w:cs="Arial"/>
          <w:sz w:val="24"/>
          <w:szCs w:val="24"/>
        </w:rPr>
      </w:pPr>
      <w:r>
        <w:rPr>
          <w:rFonts w:ascii="Arial" w:hAnsi="Arial" w:cs="Arial"/>
          <w:sz w:val="24"/>
          <w:szCs w:val="24"/>
        </w:rPr>
        <w:t>Table of Contents</w:t>
      </w:r>
    </w:p>
    <w:p w14:paraId="11041359" w14:textId="0FE6E924" w:rsidR="00B261C2" w:rsidRDefault="00AC36F1">
      <w:pPr>
        <w:pStyle w:val="TOC2"/>
        <w:tabs>
          <w:tab w:val="right" w:leader="dot" w:pos="13947"/>
        </w:tabs>
        <w:rPr>
          <w:rFonts w:asciiTheme="minorHAnsi" w:eastAsiaTheme="minorEastAsia" w:hAnsiTheme="minorHAnsi" w:cstheme="minorBidi"/>
          <w:noProof/>
          <w:sz w:val="22"/>
          <w:szCs w:val="22"/>
          <w:lang w:eastAsia="en-AU" w:bidi="ar-SA"/>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137104766" w:history="1">
        <w:r w:rsidR="00B261C2" w:rsidRPr="00904312">
          <w:rPr>
            <w:rStyle w:val="Hyperlink"/>
            <w:rFonts w:cs="Arial"/>
            <w:noProof/>
          </w:rPr>
          <w:t>Definitions &amp; Important information</w:t>
        </w:r>
        <w:r w:rsidR="00B261C2">
          <w:rPr>
            <w:noProof/>
            <w:webHidden/>
          </w:rPr>
          <w:tab/>
        </w:r>
        <w:r w:rsidR="00B261C2">
          <w:rPr>
            <w:noProof/>
            <w:webHidden/>
          </w:rPr>
          <w:fldChar w:fldCharType="begin"/>
        </w:r>
        <w:r w:rsidR="00B261C2">
          <w:rPr>
            <w:noProof/>
            <w:webHidden/>
          </w:rPr>
          <w:instrText xml:space="preserve"> PAGEREF _Toc137104766 \h </w:instrText>
        </w:r>
        <w:r w:rsidR="00B261C2">
          <w:rPr>
            <w:noProof/>
            <w:webHidden/>
          </w:rPr>
        </w:r>
        <w:r w:rsidR="00B261C2">
          <w:rPr>
            <w:noProof/>
            <w:webHidden/>
          </w:rPr>
          <w:fldChar w:fldCharType="separate"/>
        </w:r>
        <w:r w:rsidR="00B261C2">
          <w:rPr>
            <w:noProof/>
            <w:webHidden/>
          </w:rPr>
          <w:t>5</w:t>
        </w:r>
        <w:r w:rsidR="00B261C2">
          <w:rPr>
            <w:noProof/>
            <w:webHidden/>
          </w:rPr>
          <w:fldChar w:fldCharType="end"/>
        </w:r>
      </w:hyperlink>
    </w:p>
    <w:p w14:paraId="6466FFCB" w14:textId="04346245"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67" w:history="1">
        <w:r w:rsidRPr="00904312">
          <w:rPr>
            <w:rStyle w:val="Hyperlink"/>
            <w:rFonts w:eastAsia="Arial" w:cs="Arial"/>
            <w:bCs/>
            <w:noProof/>
          </w:rPr>
          <w:t>Exempt dealings</w:t>
        </w:r>
        <w:r>
          <w:rPr>
            <w:noProof/>
            <w:webHidden/>
          </w:rPr>
          <w:tab/>
        </w:r>
        <w:r>
          <w:rPr>
            <w:noProof/>
            <w:webHidden/>
          </w:rPr>
          <w:fldChar w:fldCharType="begin"/>
        </w:r>
        <w:r>
          <w:rPr>
            <w:noProof/>
            <w:webHidden/>
          </w:rPr>
          <w:instrText xml:space="preserve"> PAGEREF _Toc137104767 \h </w:instrText>
        </w:r>
        <w:r>
          <w:rPr>
            <w:noProof/>
            <w:webHidden/>
          </w:rPr>
        </w:r>
        <w:r>
          <w:rPr>
            <w:noProof/>
            <w:webHidden/>
          </w:rPr>
          <w:fldChar w:fldCharType="separate"/>
        </w:r>
        <w:r>
          <w:rPr>
            <w:noProof/>
            <w:webHidden/>
          </w:rPr>
          <w:t>6</w:t>
        </w:r>
        <w:r>
          <w:rPr>
            <w:noProof/>
            <w:webHidden/>
          </w:rPr>
          <w:fldChar w:fldCharType="end"/>
        </w:r>
      </w:hyperlink>
    </w:p>
    <w:p w14:paraId="5E6FED01" w14:textId="5534962F"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68" w:history="1">
        <w:r w:rsidRPr="00904312">
          <w:rPr>
            <w:rStyle w:val="Hyperlink"/>
            <w:rFonts w:eastAsia="Arial" w:cs="Arial"/>
            <w:bCs/>
            <w:noProof/>
          </w:rPr>
          <w:t>Notifiable low risk dealings (NLRD)</w:t>
        </w:r>
        <w:r>
          <w:rPr>
            <w:noProof/>
            <w:webHidden/>
          </w:rPr>
          <w:tab/>
        </w:r>
        <w:r>
          <w:rPr>
            <w:noProof/>
            <w:webHidden/>
          </w:rPr>
          <w:fldChar w:fldCharType="begin"/>
        </w:r>
        <w:r>
          <w:rPr>
            <w:noProof/>
            <w:webHidden/>
          </w:rPr>
          <w:instrText xml:space="preserve"> PAGEREF _Toc137104768 \h </w:instrText>
        </w:r>
        <w:r>
          <w:rPr>
            <w:noProof/>
            <w:webHidden/>
          </w:rPr>
        </w:r>
        <w:r>
          <w:rPr>
            <w:noProof/>
            <w:webHidden/>
          </w:rPr>
          <w:fldChar w:fldCharType="separate"/>
        </w:r>
        <w:r>
          <w:rPr>
            <w:noProof/>
            <w:webHidden/>
          </w:rPr>
          <w:t>6</w:t>
        </w:r>
        <w:r>
          <w:rPr>
            <w:noProof/>
            <w:webHidden/>
          </w:rPr>
          <w:fldChar w:fldCharType="end"/>
        </w:r>
      </w:hyperlink>
    </w:p>
    <w:p w14:paraId="06E42C8A" w14:textId="6A2B4467"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69" w:history="1">
        <w:r w:rsidRPr="00904312">
          <w:rPr>
            <w:rStyle w:val="Hyperlink"/>
            <w:rFonts w:eastAsia="Arial" w:cs="Arial"/>
            <w:bCs/>
            <w:noProof/>
          </w:rPr>
          <w:t>Dealings not involving intentional release (DNIR)</w:t>
        </w:r>
        <w:r>
          <w:rPr>
            <w:noProof/>
            <w:webHidden/>
          </w:rPr>
          <w:tab/>
        </w:r>
        <w:r>
          <w:rPr>
            <w:noProof/>
            <w:webHidden/>
          </w:rPr>
          <w:fldChar w:fldCharType="begin"/>
        </w:r>
        <w:r>
          <w:rPr>
            <w:noProof/>
            <w:webHidden/>
          </w:rPr>
          <w:instrText xml:space="preserve"> PAGEREF _Toc137104769 \h </w:instrText>
        </w:r>
        <w:r>
          <w:rPr>
            <w:noProof/>
            <w:webHidden/>
          </w:rPr>
        </w:r>
        <w:r>
          <w:rPr>
            <w:noProof/>
            <w:webHidden/>
          </w:rPr>
          <w:fldChar w:fldCharType="separate"/>
        </w:r>
        <w:r>
          <w:rPr>
            <w:noProof/>
            <w:webHidden/>
          </w:rPr>
          <w:t>7</w:t>
        </w:r>
        <w:r>
          <w:rPr>
            <w:noProof/>
            <w:webHidden/>
          </w:rPr>
          <w:fldChar w:fldCharType="end"/>
        </w:r>
      </w:hyperlink>
    </w:p>
    <w:p w14:paraId="7A8D5031" w14:textId="0227CC74"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0" w:history="1">
        <w:r w:rsidRPr="00904312">
          <w:rPr>
            <w:rStyle w:val="Hyperlink"/>
            <w:rFonts w:eastAsia="Arial" w:cs="Arial"/>
            <w:bCs/>
            <w:noProof/>
          </w:rPr>
          <w:t>Dealings involving intentional release (DIR)</w:t>
        </w:r>
        <w:r>
          <w:rPr>
            <w:noProof/>
            <w:webHidden/>
          </w:rPr>
          <w:tab/>
        </w:r>
        <w:r>
          <w:rPr>
            <w:noProof/>
            <w:webHidden/>
          </w:rPr>
          <w:fldChar w:fldCharType="begin"/>
        </w:r>
        <w:r>
          <w:rPr>
            <w:noProof/>
            <w:webHidden/>
          </w:rPr>
          <w:instrText xml:space="preserve"> PAGEREF _Toc137104770 \h </w:instrText>
        </w:r>
        <w:r>
          <w:rPr>
            <w:noProof/>
            <w:webHidden/>
          </w:rPr>
        </w:r>
        <w:r>
          <w:rPr>
            <w:noProof/>
            <w:webHidden/>
          </w:rPr>
          <w:fldChar w:fldCharType="separate"/>
        </w:r>
        <w:r>
          <w:rPr>
            <w:noProof/>
            <w:webHidden/>
          </w:rPr>
          <w:t>7</w:t>
        </w:r>
        <w:r>
          <w:rPr>
            <w:noProof/>
            <w:webHidden/>
          </w:rPr>
          <w:fldChar w:fldCharType="end"/>
        </w:r>
      </w:hyperlink>
    </w:p>
    <w:p w14:paraId="1A4A727F" w14:textId="416A82C7"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1" w:history="1">
        <w:r w:rsidRPr="00904312">
          <w:rPr>
            <w:rStyle w:val="Hyperlink"/>
            <w:rFonts w:eastAsia="Arial" w:cs="Arial"/>
            <w:bCs/>
            <w:noProof/>
          </w:rPr>
          <w:t>Inadvertent dealings</w:t>
        </w:r>
        <w:r>
          <w:rPr>
            <w:noProof/>
            <w:webHidden/>
          </w:rPr>
          <w:tab/>
        </w:r>
        <w:r>
          <w:rPr>
            <w:noProof/>
            <w:webHidden/>
          </w:rPr>
          <w:fldChar w:fldCharType="begin"/>
        </w:r>
        <w:r>
          <w:rPr>
            <w:noProof/>
            <w:webHidden/>
          </w:rPr>
          <w:instrText xml:space="preserve"> PAGEREF _Toc137104771 \h </w:instrText>
        </w:r>
        <w:r>
          <w:rPr>
            <w:noProof/>
            <w:webHidden/>
          </w:rPr>
        </w:r>
        <w:r>
          <w:rPr>
            <w:noProof/>
            <w:webHidden/>
          </w:rPr>
          <w:fldChar w:fldCharType="separate"/>
        </w:r>
        <w:r>
          <w:rPr>
            <w:noProof/>
            <w:webHidden/>
          </w:rPr>
          <w:t>8</w:t>
        </w:r>
        <w:r>
          <w:rPr>
            <w:noProof/>
            <w:webHidden/>
          </w:rPr>
          <w:fldChar w:fldCharType="end"/>
        </w:r>
      </w:hyperlink>
    </w:p>
    <w:p w14:paraId="35172E01" w14:textId="20C8D6F9"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2" w:history="1">
        <w:r w:rsidRPr="00904312">
          <w:rPr>
            <w:rStyle w:val="Hyperlink"/>
            <w:rFonts w:eastAsia="Arial" w:cs="Arial"/>
            <w:bCs/>
            <w:noProof/>
          </w:rPr>
          <w:t>Clinical trials</w:t>
        </w:r>
        <w:r>
          <w:rPr>
            <w:noProof/>
            <w:webHidden/>
          </w:rPr>
          <w:tab/>
        </w:r>
        <w:r>
          <w:rPr>
            <w:noProof/>
            <w:webHidden/>
          </w:rPr>
          <w:fldChar w:fldCharType="begin"/>
        </w:r>
        <w:r>
          <w:rPr>
            <w:noProof/>
            <w:webHidden/>
          </w:rPr>
          <w:instrText xml:space="preserve"> PAGEREF _Toc137104772 \h </w:instrText>
        </w:r>
        <w:r>
          <w:rPr>
            <w:noProof/>
            <w:webHidden/>
          </w:rPr>
        </w:r>
        <w:r>
          <w:rPr>
            <w:noProof/>
            <w:webHidden/>
          </w:rPr>
          <w:fldChar w:fldCharType="separate"/>
        </w:r>
        <w:r>
          <w:rPr>
            <w:noProof/>
            <w:webHidden/>
          </w:rPr>
          <w:t>8</w:t>
        </w:r>
        <w:r>
          <w:rPr>
            <w:noProof/>
            <w:webHidden/>
          </w:rPr>
          <w:fldChar w:fldCharType="end"/>
        </w:r>
      </w:hyperlink>
    </w:p>
    <w:p w14:paraId="554CBB39" w14:textId="7002E13E"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3" w:history="1">
        <w:r w:rsidRPr="00904312">
          <w:rPr>
            <w:rStyle w:val="Hyperlink"/>
            <w:rFonts w:eastAsia="Arial" w:cs="Arial"/>
            <w:bCs/>
            <w:noProof/>
          </w:rPr>
          <w:t>Viral vectors</w:t>
        </w:r>
        <w:r>
          <w:rPr>
            <w:noProof/>
            <w:webHidden/>
          </w:rPr>
          <w:tab/>
        </w:r>
        <w:r>
          <w:rPr>
            <w:noProof/>
            <w:webHidden/>
          </w:rPr>
          <w:fldChar w:fldCharType="begin"/>
        </w:r>
        <w:r>
          <w:rPr>
            <w:noProof/>
            <w:webHidden/>
          </w:rPr>
          <w:instrText xml:space="preserve"> PAGEREF _Toc137104773 \h </w:instrText>
        </w:r>
        <w:r>
          <w:rPr>
            <w:noProof/>
            <w:webHidden/>
          </w:rPr>
        </w:r>
        <w:r>
          <w:rPr>
            <w:noProof/>
            <w:webHidden/>
          </w:rPr>
          <w:fldChar w:fldCharType="separate"/>
        </w:r>
        <w:r>
          <w:rPr>
            <w:noProof/>
            <w:webHidden/>
          </w:rPr>
          <w:t>8</w:t>
        </w:r>
        <w:r>
          <w:rPr>
            <w:noProof/>
            <w:webHidden/>
          </w:rPr>
          <w:fldChar w:fldCharType="end"/>
        </w:r>
      </w:hyperlink>
    </w:p>
    <w:p w14:paraId="7BB751E5" w14:textId="4A2E491E"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4" w:history="1">
        <w:r w:rsidRPr="00904312">
          <w:rPr>
            <w:rStyle w:val="Hyperlink"/>
            <w:rFonts w:eastAsia="Arial" w:cs="Arial"/>
            <w:bCs/>
            <w:noProof/>
          </w:rPr>
          <w:t>Gene editing and RNA interference</w:t>
        </w:r>
        <w:r>
          <w:rPr>
            <w:noProof/>
            <w:webHidden/>
          </w:rPr>
          <w:tab/>
        </w:r>
        <w:r>
          <w:rPr>
            <w:noProof/>
            <w:webHidden/>
          </w:rPr>
          <w:fldChar w:fldCharType="begin"/>
        </w:r>
        <w:r>
          <w:rPr>
            <w:noProof/>
            <w:webHidden/>
          </w:rPr>
          <w:instrText xml:space="preserve"> PAGEREF _Toc137104774 \h </w:instrText>
        </w:r>
        <w:r>
          <w:rPr>
            <w:noProof/>
            <w:webHidden/>
          </w:rPr>
        </w:r>
        <w:r>
          <w:rPr>
            <w:noProof/>
            <w:webHidden/>
          </w:rPr>
          <w:fldChar w:fldCharType="separate"/>
        </w:r>
        <w:r>
          <w:rPr>
            <w:noProof/>
            <w:webHidden/>
          </w:rPr>
          <w:t>9</w:t>
        </w:r>
        <w:r>
          <w:rPr>
            <w:noProof/>
            <w:webHidden/>
          </w:rPr>
          <w:fldChar w:fldCharType="end"/>
        </w:r>
      </w:hyperlink>
    </w:p>
    <w:p w14:paraId="42CDB660" w14:textId="1F48DFDF"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5" w:history="1">
        <w:r w:rsidRPr="00904312">
          <w:rPr>
            <w:rStyle w:val="Hyperlink"/>
            <w:rFonts w:eastAsia="Arial" w:cs="Arial"/>
            <w:bCs/>
            <w:noProof/>
          </w:rPr>
          <w:t>Gene drives</w:t>
        </w:r>
        <w:r>
          <w:rPr>
            <w:noProof/>
            <w:webHidden/>
          </w:rPr>
          <w:tab/>
        </w:r>
        <w:r>
          <w:rPr>
            <w:noProof/>
            <w:webHidden/>
          </w:rPr>
          <w:fldChar w:fldCharType="begin"/>
        </w:r>
        <w:r>
          <w:rPr>
            <w:noProof/>
            <w:webHidden/>
          </w:rPr>
          <w:instrText xml:space="preserve"> PAGEREF _Toc137104775 \h </w:instrText>
        </w:r>
        <w:r>
          <w:rPr>
            <w:noProof/>
            <w:webHidden/>
          </w:rPr>
        </w:r>
        <w:r>
          <w:rPr>
            <w:noProof/>
            <w:webHidden/>
          </w:rPr>
          <w:fldChar w:fldCharType="separate"/>
        </w:r>
        <w:r>
          <w:rPr>
            <w:noProof/>
            <w:webHidden/>
          </w:rPr>
          <w:t>9</w:t>
        </w:r>
        <w:r>
          <w:rPr>
            <w:noProof/>
            <w:webHidden/>
          </w:rPr>
          <w:fldChar w:fldCharType="end"/>
        </w:r>
      </w:hyperlink>
    </w:p>
    <w:p w14:paraId="68DA6833" w14:textId="10E6874F"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r:id="rId11" w:anchor="_Toc137104776" w:history="1">
        <w:r w:rsidRPr="00904312">
          <w:rPr>
            <w:rStyle w:val="Hyperlink"/>
            <w:noProof/>
          </w:rPr>
          <w:t>GMO Dealing Decision Flowchart</w:t>
        </w:r>
        <w:r>
          <w:rPr>
            <w:noProof/>
            <w:webHidden/>
          </w:rPr>
          <w:tab/>
        </w:r>
        <w:r>
          <w:rPr>
            <w:noProof/>
            <w:webHidden/>
          </w:rPr>
          <w:fldChar w:fldCharType="begin"/>
        </w:r>
        <w:r>
          <w:rPr>
            <w:noProof/>
            <w:webHidden/>
          </w:rPr>
          <w:instrText xml:space="preserve"> PAGEREF _Toc137104776 \h </w:instrText>
        </w:r>
        <w:r>
          <w:rPr>
            <w:noProof/>
            <w:webHidden/>
          </w:rPr>
        </w:r>
        <w:r>
          <w:rPr>
            <w:noProof/>
            <w:webHidden/>
          </w:rPr>
          <w:fldChar w:fldCharType="separate"/>
        </w:r>
        <w:r>
          <w:rPr>
            <w:noProof/>
            <w:webHidden/>
          </w:rPr>
          <w:t>11</w:t>
        </w:r>
        <w:r>
          <w:rPr>
            <w:noProof/>
            <w:webHidden/>
          </w:rPr>
          <w:fldChar w:fldCharType="end"/>
        </w:r>
      </w:hyperlink>
    </w:p>
    <w:p w14:paraId="1DDC58E0" w14:textId="097B0FB1"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777" w:history="1">
        <w:r w:rsidRPr="00904312">
          <w:rPr>
            <w:rStyle w:val="Hyperlink"/>
            <w:b/>
            <w:bCs/>
            <w:noProof/>
          </w:rPr>
          <w:t>Table 1:</w:t>
        </w:r>
        <w:r w:rsidRPr="00904312">
          <w:rPr>
            <w:rStyle w:val="Hyperlink"/>
            <w:noProof/>
          </w:rPr>
          <w:t xml:space="preserve"> Techniques that are </w:t>
        </w:r>
        <w:r w:rsidRPr="00904312">
          <w:rPr>
            <w:rStyle w:val="Hyperlink"/>
            <w:b/>
            <w:bCs/>
            <w:noProof/>
          </w:rPr>
          <w:t>not</w:t>
        </w:r>
        <w:r w:rsidRPr="00904312">
          <w:rPr>
            <w:rStyle w:val="Hyperlink"/>
            <w:noProof/>
          </w:rPr>
          <w:t xml:space="preserve"> gene technology</w:t>
        </w:r>
        <w:r>
          <w:rPr>
            <w:noProof/>
            <w:webHidden/>
          </w:rPr>
          <w:tab/>
        </w:r>
        <w:r>
          <w:rPr>
            <w:noProof/>
            <w:webHidden/>
          </w:rPr>
          <w:fldChar w:fldCharType="begin"/>
        </w:r>
        <w:r>
          <w:rPr>
            <w:noProof/>
            <w:webHidden/>
          </w:rPr>
          <w:instrText xml:space="preserve"> PAGEREF _Toc137104777 \h </w:instrText>
        </w:r>
        <w:r>
          <w:rPr>
            <w:noProof/>
            <w:webHidden/>
          </w:rPr>
        </w:r>
        <w:r>
          <w:rPr>
            <w:noProof/>
            <w:webHidden/>
          </w:rPr>
          <w:fldChar w:fldCharType="separate"/>
        </w:r>
        <w:r>
          <w:rPr>
            <w:noProof/>
            <w:webHidden/>
          </w:rPr>
          <w:t>12</w:t>
        </w:r>
        <w:r>
          <w:rPr>
            <w:noProof/>
            <w:webHidden/>
          </w:rPr>
          <w:fldChar w:fldCharType="end"/>
        </w:r>
      </w:hyperlink>
    </w:p>
    <w:p w14:paraId="294A55E1" w14:textId="64338754"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78" w:history="1">
        <w:r w:rsidRPr="00904312">
          <w:rPr>
            <w:rStyle w:val="Hyperlink"/>
            <w:rFonts w:cs="Arial"/>
            <w:noProof/>
          </w:rPr>
          <w:t>Techniques that are not gene technology</w:t>
        </w:r>
        <w:r>
          <w:rPr>
            <w:noProof/>
            <w:webHidden/>
          </w:rPr>
          <w:tab/>
        </w:r>
        <w:r>
          <w:rPr>
            <w:noProof/>
            <w:webHidden/>
          </w:rPr>
          <w:fldChar w:fldCharType="begin"/>
        </w:r>
        <w:r>
          <w:rPr>
            <w:noProof/>
            <w:webHidden/>
          </w:rPr>
          <w:instrText xml:space="preserve"> PAGEREF _Toc137104778 \h </w:instrText>
        </w:r>
        <w:r>
          <w:rPr>
            <w:noProof/>
            <w:webHidden/>
          </w:rPr>
        </w:r>
        <w:r>
          <w:rPr>
            <w:noProof/>
            <w:webHidden/>
          </w:rPr>
          <w:fldChar w:fldCharType="separate"/>
        </w:r>
        <w:r>
          <w:rPr>
            <w:noProof/>
            <w:webHidden/>
          </w:rPr>
          <w:t>12</w:t>
        </w:r>
        <w:r>
          <w:rPr>
            <w:noProof/>
            <w:webHidden/>
          </w:rPr>
          <w:fldChar w:fldCharType="end"/>
        </w:r>
      </w:hyperlink>
    </w:p>
    <w:p w14:paraId="23CD5DAD" w14:textId="1CAA6567"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779" w:history="1">
        <w:r w:rsidRPr="00904312">
          <w:rPr>
            <w:rStyle w:val="Hyperlink"/>
            <w:b/>
            <w:bCs/>
            <w:noProof/>
          </w:rPr>
          <w:t>Table 2:</w:t>
        </w:r>
        <w:r w:rsidRPr="00904312">
          <w:rPr>
            <w:rStyle w:val="Hyperlink"/>
            <w:noProof/>
          </w:rPr>
          <w:t xml:space="preserve"> Organisms that are </w:t>
        </w:r>
        <w:r w:rsidRPr="00904312">
          <w:rPr>
            <w:rStyle w:val="Hyperlink"/>
            <w:b/>
            <w:bCs/>
            <w:noProof/>
          </w:rPr>
          <w:t>not</w:t>
        </w:r>
        <w:r w:rsidRPr="00904312">
          <w:rPr>
            <w:rStyle w:val="Hyperlink"/>
            <w:noProof/>
          </w:rPr>
          <w:t xml:space="preserve"> genetically modified organisms (GMOs)</w:t>
        </w:r>
        <w:r>
          <w:rPr>
            <w:noProof/>
            <w:webHidden/>
          </w:rPr>
          <w:tab/>
        </w:r>
        <w:r>
          <w:rPr>
            <w:noProof/>
            <w:webHidden/>
          </w:rPr>
          <w:fldChar w:fldCharType="begin"/>
        </w:r>
        <w:r>
          <w:rPr>
            <w:noProof/>
            <w:webHidden/>
          </w:rPr>
          <w:instrText xml:space="preserve"> PAGEREF _Toc137104779 \h </w:instrText>
        </w:r>
        <w:r>
          <w:rPr>
            <w:noProof/>
            <w:webHidden/>
          </w:rPr>
        </w:r>
        <w:r>
          <w:rPr>
            <w:noProof/>
            <w:webHidden/>
          </w:rPr>
          <w:fldChar w:fldCharType="separate"/>
        </w:r>
        <w:r>
          <w:rPr>
            <w:noProof/>
            <w:webHidden/>
          </w:rPr>
          <w:t>14</w:t>
        </w:r>
        <w:r>
          <w:rPr>
            <w:noProof/>
            <w:webHidden/>
          </w:rPr>
          <w:fldChar w:fldCharType="end"/>
        </w:r>
      </w:hyperlink>
    </w:p>
    <w:p w14:paraId="188F6D86" w14:textId="39DFD99F"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80" w:history="1">
        <w:r w:rsidRPr="00904312">
          <w:rPr>
            <w:rStyle w:val="Hyperlink"/>
            <w:rFonts w:cs="Arial"/>
            <w:noProof/>
          </w:rPr>
          <w:t>Organisms that are not GMOs</w:t>
        </w:r>
        <w:r>
          <w:rPr>
            <w:noProof/>
            <w:webHidden/>
          </w:rPr>
          <w:tab/>
        </w:r>
        <w:r>
          <w:rPr>
            <w:noProof/>
            <w:webHidden/>
          </w:rPr>
          <w:fldChar w:fldCharType="begin"/>
        </w:r>
        <w:r>
          <w:rPr>
            <w:noProof/>
            <w:webHidden/>
          </w:rPr>
          <w:instrText xml:space="preserve"> PAGEREF _Toc137104780 \h </w:instrText>
        </w:r>
        <w:r>
          <w:rPr>
            <w:noProof/>
            <w:webHidden/>
          </w:rPr>
        </w:r>
        <w:r>
          <w:rPr>
            <w:noProof/>
            <w:webHidden/>
          </w:rPr>
          <w:fldChar w:fldCharType="separate"/>
        </w:r>
        <w:r>
          <w:rPr>
            <w:noProof/>
            <w:webHidden/>
          </w:rPr>
          <w:t>14</w:t>
        </w:r>
        <w:r>
          <w:rPr>
            <w:noProof/>
            <w:webHidden/>
          </w:rPr>
          <w:fldChar w:fldCharType="end"/>
        </w:r>
      </w:hyperlink>
    </w:p>
    <w:p w14:paraId="51695F95" w14:textId="38B1B84C"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81" w:history="1">
        <w:r w:rsidRPr="00904312">
          <w:rPr>
            <w:rStyle w:val="Hyperlink"/>
            <w:rFonts w:cs="Arial"/>
            <w:bCs/>
            <w:i/>
            <w:iCs/>
            <w:noProof/>
          </w:rPr>
          <w:t xml:space="preserve">An organism is </w:t>
        </w:r>
        <w:r w:rsidRPr="00904312">
          <w:rPr>
            <w:rStyle w:val="Hyperlink"/>
            <w:rFonts w:cs="Arial"/>
            <w:i/>
            <w:iCs/>
            <w:noProof/>
          </w:rPr>
          <w:t>not</w:t>
        </w:r>
        <w:r w:rsidRPr="00904312">
          <w:rPr>
            <w:rStyle w:val="Hyperlink"/>
            <w:rFonts w:cs="Arial"/>
            <w:bCs/>
            <w:i/>
            <w:iCs/>
            <w:noProof/>
          </w:rPr>
          <w:t xml:space="preserve"> a genetically modified organism if:</w:t>
        </w:r>
        <w:r>
          <w:rPr>
            <w:noProof/>
            <w:webHidden/>
          </w:rPr>
          <w:tab/>
        </w:r>
        <w:r>
          <w:rPr>
            <w:noProof/>
            <w:webHidden/>
          </w:rPr>
          <w:fldChar w:fldCharType="begin"/>
        </w:r>
        <w:r>
          <w:rPr>
            <w:noProof/>
            <w:webHidden/>
          </w:rPr>
          <w:instrText xml:space="preserve"> PAGEREF _Toc137104781 \h </w:instrText>
        </w:r>
        <w:r>
          <w:rPr>
            <w:noProof/>
            <w:webHidden/>
          </w:rPr>
        </w:r>
        <w:r>
          <w:rPr>
            <w:noProof/>
            <w:webHidden/>
          </w:rPr>
          <w:fldChar w:fldCharType="separate"/>
        </w:r>
        <w:r>
          <w:rPr>
            <w:noProof/>
            <w:webHidden/>
          </w:rPr>
          <w:t>14</w:t>
        </w:r>
        <w:r>
          <w:rPr>
            <w:noProof/>
            <w:webHidden/>
          </w:rPr>
          <w:fldChar w:fldCharType="end"/>
        </w:r>
      </w:hyperlink>
    </w:p>
    <w:p w14:paraId="5284AFEB" w14:textId="2C5E2748" w:rsidR="00B261C2" w:rsidRDefault="00B261C2">
      <w:pPr>
        <w:pStyle w:val="TOC2"/>
        <w:tabs>
          <w:tab w:val="left" w:pos="880"/>
          <w:tab w:val="right" w:leader="dot" w:pos="13947"/>
        </w:tabs>
        <w:rPr>
          <w:rFonts w:asciiTheme="minorHAnsi" w:eastAsiaTheme="minorEastAsia" w:hAnsiTheme="minorHAnsi" w:cstheme="minorBidi"/>
          <w:noProof/>
          <w:sz w:val="22"/>
          <w:szCs w:val="22"/>
          <w:lang w:eastAsia="en-AU" w:bidi="ar-SA"/>
        </w:rPr>
      </w:pPr>
      <w:hyperlink w:anchor="_Toc137104782" w:history="1">
        <w:r w:rsidRPr="00904312">
          <w:rPr>
            <w:rStyle w:val="Hyperlink"/>
            <w:rFonts w:cs="Arial"/>
            <w:bCs/>
            <w:i/>
            <w:iCs/>
            <w:noProof/>
          </w:rPr>
          <w:t>(a)</w:t>
        </w:r>
        <w:r>
          <w:rPr>
            <w:rFonts w:asciiTheme="minorHAnsi" w:eastAsiaTheme="minorEastAsia" w:hAnsiTheme="minorHAnsi" w:cstheme="minorBidi"/>
            <w:noProof/>
            <w:sz w:val="22"/>
            <w:szCs w:val="22"/>
            <w:lang w:eastAsia="en-AU" w:bidi="ar-SA"/>
          </w:rPr>
          <w:tab/>
        </w:r>
        <w:r w:rsidRPr="00904312">
          <w:rPr>
            <w:rStyle w:val="Hyperlink"/>
            <w:rFonts w:cs="Arial"/>
            <w:bCs/>
            <w:i/>
            <w:iCs/>
            <w:noProof/>
          </w:rPr>
          <w:t>one or more items in this table applies to the organism; and</w:t>
        </w:r>
        <w:r>
          <w:rPr>
            <w:noProof/>
            <w:webHidden/>
          </w:rPr>
          <w:tab/>
        </w:r>
        <w:r>
          <w:rPr>
            <w:noProof/>
            <w:webHidden/>
          </w:rPr>
          <w:fldChar w:fldCharType="begin"/>
        </w:r>
        <w:r>
          <w:rPr>
            <w:noProof/>
            <w:webHidden/>
          </w:rPr>
          <w:instrText xml:space="preserve"> PAGEREF _Toc137104782 \h </w:instrText>
        </w:r>
        <w:r>
          <w:rPr>
            <w:noProof/>
            <w:webHidden/>
          </w:rPr>
        </w:r>
        <w:r>
          <w:rPr>
            <w:noProof/>
            <w:webHidden/>
          </w:rPr>
          <w:fldChar w:fldCharType="separate"/>
        </w:r>
        <w:r>
          <w:rPr>
            <w:noProof/>
            <w:webHidden/>
          </w:rPr>
          <w:t>14</w:t>
        </w:r>
        <w:r>
          <w:rPr>
            <w:noProof/>
            <w:webHidden/>
          </w:rPr>
          <w:fldChar w:fldCharType="end"/>
        </w:r>
      </w:hyperlink>
    </w:p>
    <w:p w14:paraId="475DAD93" w14:textId="2933578D" w:rsidR="00B261C2" w:rsidRDefault="00B261C2">
      <w:pPr>
        <w:pStyle w:val="TOC2"/>
        <w:tabs>
          <w:tab w:val="left" w:pos="880"/>
          <w:tab w:val="right" w:leader="dot" w:pos="13947"/>
        </w:tabs>
        <w:rPr>
          <w:rFonts w:asciiTheme="minorHAnsi" w:eastAsiaTheme="minorEastAsia" w:hAnsiTheme="minorHAnsi" w:cstheme="minorBidi"/>
          <w:noProof/>
          <w:sz w:val="22"/>
          <w:szCs w:val="22"/>
          <w:lang w:eastAsia="en-AU" w:bidi="ar-SA"/>
        </w:rPr>
      </w:pPr>
      <w:hyperlink w:anchor="_Toc137104783" w:history="1">
        <w:r w:rsidRPr="00904312">
          <w:rPr>
            <w:rStyle w:val="Hyperlink"/>
            <w:rFonts w:cs="Arial"/>
            <w:bCs/>
            <w:i/>
            <w:iCs/>
            <w:noProof/>
          </w:rPr>
          <w:t>(b)</w:t>
        </w:r>
        <w:r>
          <w:rPr>
            <w:rFonts w:asciiTheme="minorHAnsi" w:eastAsiaTheme="minorEastAsia" w:hAnsiTheme="minorHAnsi" w:cstheme="minorBidi"/>
            <w:noProof/>
            <w:sz w:val="22"/>
            <w:szCs w:val="22"/>
            <w:lang w:eastAsia="en-AU" w:bidi="ar-SA"/>
          </w:rPr>
          <w:tab/>
        </w:r>
        <w:r w:rsidRPr="00904312">
          <w:rPr>
            <w:rStyle w:val="Hyperlink"/>
            <w:rFonts w:cs="Arial"/>
            <w:bCs/>
            <w:i/>
            <w:iCs/>
            <w:noProof/>
          </w:rPr>
          <w:t>the organism has not been modified by gene technology except for any modifications described in those items; and</w:t>
        </w:r>
        <w:r>
          <w:rPr>
            <w:noProof/>
            <w:webHidden/>
          </w:rPr>
          <w:tab/>
        </w:r>
        <w:r>
          <w:rPr>
            <w:noProof/>
            <w:webHidden/>
          </w:rPr>
          <w:fldChar w:fldCharType="begin"/>
        </w:r>
        <w:r>
          <w:rPr>
            <w:noProof/>
            <w:webHidden/>
          </w:rPr>
          <w:instrText xml:space="preserve"> PAGEREF _Toc137104783 \h </w:instrText>
        </w:r>
        <w:r>
          <w:rPr>
            <w:noProof/>
            <w:webHidden/>
          </w:rPr>
        </w:r>
        <w:r>
          <w:rPr>
            <w:noProof/>
            <w:webHidden/>
          </w:rPr>
          <w:fldChar w:fldCharType="separate"/>
        </w:r>
        <w:r>
          <w:rPr>
            <w:noProof/>
            <w:webHidden/>
          </w:rPr>
          <w:t>14</w:t>
        </w:r>
        <w:r>
          <w:rPr>
            <w:noProof/>
            <w:webHidden/>
          </w:rPr>
          <w:fldChar w:fldCharType="end"/>
        </w:r>
      </w:hyperlink>
    </w:p>
    <w:p w14:paraId="6FD8CD1F" w14:textId="11D671E1" w:rsidR="00B261C2" w:rsidRDefault="00B261C2">
      <w:pPr>
        <w:pStyle w:val="TOC2"/>
        <w:tabs>
          <w:tab w:val="left" w:pos="660"/>
          <w:tab w:val="right" w:leader="dot" w:pos="13947"/>
        </w:tabs>
        <w:rPr>
          <w:rFonts w:asciiTheme="minorHAnsi" w:eastAsiaTheme="minorEastAsia" w:hAnsiTheme="minorHAnsi" w:cstheme="minorBidi"/>
          <w:noProof/>
          <w:sz w:val="22"/>
          <w:szCs w:val="22"/>
          <w:lang w:eastAsia="en-AU" w:bidi="ar-SA"/>
        </w:rPr>
      </w:pPr>
      <w:hyperlink w:anchor="_Toc137104784" w:history="1">
        <w:r w:rsidRPr="00904312">
          <w:rPr>
            <w:rStyle w:val="Hyperlink"/>
            <w:rFonts w:cs="Arial"/>
            <w:bCs/>
            <w:i/>
            <w:iCs/>
            <w:noProof/>
          </w:rPr>
          <w:t>(c)</w:t>
        </w:r>
        <w:r>
          <w:rPr>
            <w:rFonts w:asciiTheme="minorHAnsi" w:eastAsiaTheme="minorEastAsia" w:hAnsiTheme="minorHAnsi" w:cstheme="minorBidi"/>
            <w:noProof/>
            <w:sz w:val="22"/>
            <w:szCs w:val="22"/>
            <w:lang w:eastAsia="en-AU" w:bidi="ar-SA"/>
          </w:rPr>
          <w:tab/>
        </w:r>
        <w:r w:rsidRPr="00904312">
          <w:rPr>
            <w:rStyle w:val="Hyperlink"/>
            <w:rFonts w:cs="Arial"/>
            <w:bCs/>
            <w:i/>
            <w:iCs/>
            <w:noProof/>
          </w:rPr>
          <w:t>the organism has not inherited any traits from an organism (the initial organism), being traits that occurred in the initial organism because of gene technology, except as described in item 9 of this table</w:t>
        </w:r>
        <w:r>
          <w:rPr>
            <w:noProof/>
            <w:webHidden/>
          </w:rPr>
          <w:tab/>
        </w:r>
        <w:r>
          <w:rPr>
            <w:noProof/>
            <w:webHidden/>
          </w:rPr>
          <w:fldChar w:fldCharType="begin"/>
        </w:r>
        <w:r>
          <w:rPr>
            <w:noProof/>
            <w:webHidden/>
          </w:rPr>
          <w:instrText xml:space="preserve"> PAGEREF _Toc137104784 \h </w:instrText>
        </w:r>
        <w:r>
          <w:rPr>
            <w:noProof/>
            <w:webHidden/>
          </w:rPr>
        </w:r>
        <w:r>
          <w:rPr>
            <w:noProof/>
            <w:webHidden/>
          </w:rPr>
          <w:fldChar w:fldCharType="separate"/>
        </w:r>
        <w:r>
          <w:rPr>
            <w:noProof/>
            <w:webHidden/>
          </w:rPr>
          <w:t>14</w:t>
        </w:r>
        <w:r>
          <w:rPr>
            <w:noProof/>
            <w:webHidden/>
          </w:rPr>
          <w:fldChar w:fldCharType="end"/>
        </w:r>
      </w:hyperlink>
    </w:p>
    <w:p w14:paraId="6B420D9A" w14:textId="6D70670C" w:rsidR="00B261C2" w:rsidRDefault="00B261C2">
      <w:pPr>
        <w:pStyle w:val="TOC2"/>
        <w:tabs>
          <w:tab w:val="left" w:pos="880"/>
          <w:tab w:val="right" w:leader="dot" w:pos="13947"/>
        </w:tabs>
        <w:rPr>
          <w:rFonts w:asciiTheme="minorHAnsi" w:eastAsiaTheme="minorEastAsia" w:hAnsiTheme="minorHAnsi" w:cstheme="minorBidi"/>
          <w:noProof/>
          <w:sz w:val="22"/>
          <w:szCs w:val="22"/>
          <w:lang w:eastAsia="en-AU" w:bidi="ar-SA"/>
        </w:rPr>
      </w:pPr>
      <w:hyperlink w:anchor="_Toc137104785" w:history="1">
        <w:r w:rsidRPr="00904312">
          <w:rPr>
            <w:rStyle w:val="Hyperlink"/>
            <w:rFonts w:cs="Arial"/>
            <w:bCs/>
            <w:i/>
            <w:iCs/>
            <w:noProof/>
          </w:rPr>
          <w:t>(d)</w:t>
        </w:r>
        <w:r>
          <w:rPr>
            <w:rFonts w:asciiTheme="minorHAnsi" w:eastAsiaTheme="minorEastAsia" w:hAnsiTheme="minorHAnsi" w:cstheme="minorBidi"/>
            <w:noProof/>
            <w:sz w:val="22"/>
            <w:szCs w:val="22"/>
            <w:lang w:eastAsia="en-AU" w:bidi="ar-SA"/>
          </w:rPr>
          <w:tab/>
        </w:r>
        <w:r w:rsidRPr="00904312">
          <w:rPr>
            <w:rStyle w:val="Hyperlink"/>
            <w:rFonts w:cs="Arial"/>
            <w:bCs/>
            <w:i/>
            <w:iCs/>
            <w:noProof/>
          </w:rPr>
          <w:t>none of the items in Table 3 below applies to the organism.</w:t>
        </w:r>
        <w:r>
          <w:rPr>
            <w:noProof/>
            <w:webHidden/>
          </w:rPr>
          <w:tab/>
        </w:r>
        <w:r>
          <w:rPr>
            <w:noProof/>
            <w:webHidden/>
          </w:rPr>
          <w:fldChar w:fldCharType="begin"/>
        </w:r>
        <w:r>
          <w:rPr>
            <w:noProof/>
            <w:webHidden/>
          </w:rPr>
          <w:instrText xml:space="preserve"> PAGEREF _Toc137104785 \h </w:instrText>
        </w:r>
        <w:r>
          <w:rPr>
            <w:noProof/>
            <w:webHidden/>
          </w:rPr>
        </w:r>
        <w:r>
          <w:rPr>
            <w:noProof/>
            <w:webHidden/>
          </w:rPr>
          <w:fldChar w:fldCharType="separate"/>
        </w:r>
        <w:r>
          <w:rPr>
            <w:noProof/>
            <w:webHidden/>
          </w:rPr>
          <w:t>14</w:t>
        </w:r>
        <w:r>
          <w:rPr>
            <w:noProof/>
            <w:webHidden/>
          </w:rPr>
          <w:fldChar w:fldCharType="end"/>
        </w:r>
      </w:hyperlink>
    </w:p>
    <w:p w14:paraId="6010CA26" w14:textId="584143B7"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786" w:history="1">
        <w:r w:rsidRPr="00904312">
          <w:rPr>
            <w:rStyle w:val="Hyperlink"/>
            <w:b/>
            <w:bCs/>
            <w:noProof/>
          </w:rPr>
          <w:t>Table 3:</w:t>
        </w:r>
        <w:r w:rsidRPr="00904312">
          <w:rPr>
            <w:rStyle w:val="Hyperlink"/>
            <w:noProof/>
          </w:rPr>
          <w:t xml:space="preserve"> Organisms that </w:t>
        </w:r>
        <w:r w:rsidRPr="00904312">
          <w:rPr>
            <w:rStyle w:val="Hyperlink"/>
            <w:b/>
            <w:bCs/>
            <w:noProof/>
          </w:rPr>
          <w:t>are</w:t>
        </w:r>
        <w:r w:rsidRPr="00904312">
          <w:rPr>
            <w:rStyle w:val="Hyperlink"/>
            <w:noProof/>
          </w:rPr>
          <w:t xml:space="preserve"> genetically modified organisms (GMOs)</w:t>
        </w:r>
        <w:r>
          <w:rPr>
            <w:noProof/>
            <w:webHidden/>
          </w:rPr>
          <w:tab/>
        </w:r>
        <w:r>
          <w:rPr>
            <w:noProof/>
            <w:webHidden/>
          </w:rPr>
          <w:fldChar w:fldCharType="begin"/>
        </w:r>
        <w:r>
          <w:rPr>
            <w:noProof/>
            <w:webHidden/>
          </w:rPr>
          <w:instrText xml:space="preserve"> PAGEREF _Toc137104786 \h </w:instrText>
        </w:r>
        <w:r>
          <w:rPr>
            <w:noProof/>
            <w:webHidden/>
          </w:rPr>
        </w:r>
        <w:r>
          <w:rPr>
            <w:noProof/>
            <w:webHidden/>
          </w:rPr>
          <w:fldChar w:fldCharType="separate"/>
        </w:r>
        <w:r>
          <w:rPr>
            <w:noProof/>
            <w:webHidden/>
          </w:rPr>
          <w:t>16</w:t>
        </w:r>
        <w:r>
          <w:rPr>
            <w:noProof/>
            <w:webHidden/>
          </w:rPr>
          <w:fldChar w:fldCharType="end"/>
        </w:r>
      </w:hyperlink>
    </w:p>
    <w:p w14:paraId="7F2801B9" w14:textId="58AB182A"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87" w:history="1">
        <w:r w:rsidRPr="00904312">
          <w:rPr>
            <w:rStyle w:val="Hyperlink"/>
            <w:rFonts w:cs="Arial"/>
            <w:noProof/>
          </w:rPr>
          <w:t>Organisms that are GMOs</w:t>
        </w:r>
        <w:r>
          <w:rPr>
            <w:noProof/>
            <w:webHidden/>
          </w:rPr>
          <w:tab/>
        </w:r>
        <w:r>
          <w:rPr>
            <w:noProof/>
            <w:webHidden/>
          </w:rPr>
          <w:fldChar w:fldCharType="begin"/>
        </w:r>
        <w:r>
          <w:rPr>
            <w:noProof/>
            <w:webHidden/>
          </w:rPr>
          <w:instrText xml:space="preserve"> PAGEREF _Toc137104787 \h </w:instrText>
        </w:r>
        <w:r>
          <w:rPr>
            <w:noProof/>
            <w:webHidden/>
          </w:rPr>
        </w:r>
        <w:r>
          <w:rPr>
            <w:noProof/>
            <w:webHidden/>
          </w:rPr>
          <w:fldChar w:fldCharType="separate"/>
        </w:r>
        <w:r>
          <w:rPr>
            <w:noProof/>
            <w:webHidden/>
          </w:rPr>
          <w:t>16</w:t>
        </w:r>
        <w:r>
          <w:rPr>
            <w:noProof/>
            <w:webHidden/>
          </w:rPr>
          <w:fldChar w:fldCharType="end"/>
        </w:r>
      </w:hyperlink>
    </w:p>
    <w:p w14:paraId="3CD701F4" w14:textId="25BC17F2"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88" w:history="1">
        <w:r w:rsidRPr="00904312">
          <w:rPr>
            <w:rStyle w:val="Hyperlink"/>
            <w:rFonts w:cs="Arial"/>
            <w:bCs/>
            <w:i/>
            <w:iCs/>
            <w:noProof/>
          </w:rPr>
          <w:t>An organism is a genetically modified organism if an item in this table applies to the organism.</w:t>
        </w:r>
        <w:r>
          <w:rPr>
            <w:noProof/>
            <w:webHidden/>
          </w:rPr>
          <w:tab/>
        </w:r>
        <w:r>
          <w:rPr>
            <w:noProof/>
            <w:webHidden/>
          </w:rPr>
          <w:fldChar w:fldCharType="begin"/>
        </w:r>
        <w:r>
          <w:rPr>
            <w:noProof/>
            <w:webHidden/>
          </w:rPr>
          <w:instrText xml:space="preserve"> PAGEREF _Toc137104788 \h </w:instrText>
        </w:r>
        <w:r>
          <w:rPr>
            <w:noProof/>
            <w:webHidden/>
          </w:rPr>
        </w:r>
        <w:r>
          <w:rPr>
            <w:noProof/>
            <w:webHidden/>
          </w:rPr>
          <w:fldChar w:fldCharType="separate"/>
        </w:r>
        <w:r>
          <w:rPr>
            <w:noProof/>
            <w:webHidden/>
          </w:rPr>
          <w:t>16</w:t>
        </w:r>
        <w:r>
          <w:rPr>
            <w:noProof/>
            <w:webHidden/>
          </w:rPr>
          <w:fldChar w:fldCharType="end"/>
        </w:r>
      </w:hyperlink>
    </w:p>
    <w:p w14:paraId="1F72CF46" w14:textId="5040F33A"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89" w:history="1">
        <w:r w:rsidRPr="00904312">
          <w:rPr>
            <w:rStyle w:val="Hyperlink"/>
            <w:noProof/>
          </w:rPr>
          <w:t>Preliminary Information (</w:t>
        </w:r>
        <w:r w:rsidRPr="00904312">
          <w:rPr>
            <w:rStyle w:val="Hyperlink"/>
            <w:i/>
            <w:iCs/>
            <w:noProof/>
          </w:rPr>
          <w:t>You MUST complete this section</w:t>
        </w:r>
        <w:r w:rsidRPr="00904312">
          <w:rPr>
            <w:rStyle w:val="Hyperlink"/>
            <w:noProof/>
          </w:rPr>
          <w:t>)</w:t>
        </w:r>
        <w:r>
          <w:rPr>
            <w:noProof/>
            <w:webHidden/>
          </w:rPr>
          <w:tab/>
        </w:r>
        <w:r>
          <w:rPr>
            <w:noProof/>
            <w:webHidden/>
          </w:rPr>
          <w:fldChar w:fldCharType="begin"/>
        </w:r>
        <w:r>
          <w:rPr>
            <w:noProof/>
            <w:webHidden/>
          </w:rPr>
          <w:instrText xml:space="preserve"> PAGEREF _Toc137104789 \h </w:instrText>
        </w:r>
        <w:r>
          <w:rPr>
            <w:noProof/>
            <w:webHidden/>
          </w:rPr>
        </w:r>
        <w:r>
          <w:rPr>
            <w:noProof/>
            <w:webHidden/>
          </w:rPr>
          <w:fldChar w:fldCharType="separate"/>
        </w:r>
        <w:r>
          <w:rPr>
            <w:noProof/>
            <w:webHidden/>
          </w:rPr>
          <w:t>17</w:t>
        </w:r>
        <w:r>
          <w:rPr>
            <w:noProof/>
            <w:webHidden/>
          </w:rPr>
          <w:fldChar w:fldCharType="end"/>
        </w:r>
      </w:hyperlink>
    </w:p>
    <w:p w14:paraId="12867DE9" w14:textId="7CBCA202"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0" w:history="1">
        <w:r w:rsidRPr="00904312">
          <w:rPr>
            <w:rStyle w:val="Hyperlink"/>
            <w:rFonts w:cs="Arial"/>
            <w:noProof/>
          </w:rPr>
          <w:t>Preliminary information</w:t>
        </w:r>
        <w:r>
          <w:rPr>
            <w:noProof/>
            <w:webHidden/>
          </w:rPr>
          <w:tab/>
        </w:r>
        <w:r>
          <w:rPr>
            <w:noProof/>
            <w:webHidden/>
          </w:rPr>
          <w:fldChar w:fldCharType="begin"/>
        </w:r>
        <w:r>
          <w:rPr>
            <w:noProof/>
            <w:webHidden/>
          </w:rPr>
          <w:instrText xml:space="preserve"> PAGEREF _Toc137104790 \h </w:instrText>
        </w:r>
        <w:r>
          <w:rPr>
            <w:noProof/>
            <w:webHidden/>
          </w:rPr>
        </w:r>
        <w:r>
          <w:rPr>
            <w:noProof/>
            <w:webHidden/>
          </w:rPr>
          <w:fldChar w:fldCharType="separate"/>
        </w:r>
        <w:r>
          <w:rPr>
            <w:noProof/>
            <w:webHidden/>
          </w:rPr>
          <w:t>17</w:t>
        </w:r>
        <w:r>
          <w:rPr>
            <w:noProof/>
            <w:webHidden/>
          </w:rPr>
          <w:fldChar w:fldCharType="end"/>
        </w:r>
      </w:hyperlink>
    </w:p>
    <w:p w14:paraId="4C990014" w14:textId="7FA943FC"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1" w:history="1">
        <w:r w:rsidRPr="00904312">
          <w:rPr>
            <w:rStyle w:val="Hyperlink"/>
            <w:rFonts w:cs="Arial"/>
            <w:noProof/>
          </w:rPr>
          <w:t>Person responsible for dealing</w:t>
        </w:r>
        <w:r>
          <w:rPr>
            <w:noProof/>
            <w:webHidden/>
          </w:rPr>
          <w:tab/>
        </w:r>
        <w:r>
          <w:rPr>
            <w:noProof/>
            <w:webHidden/>
          </w:rPr>
          <w:fldChar w:fldCharType="begin"/>
        </w:r>
        <w:r>
          <w:rPr>
            <w:noProof/>
            <w:webHidden/>
          </w:rPr>
          <w:instrText xml:space="preserve"> PAGEREF _Toc137104791 \h </w:instrText>
        </w:r>
        <w:r>
          <w:rPr>
            <w:noProof/>
            <w:webHidden/>
          </w:rPr>
        </w:r>
        <w:r>
          <w:rPr>
            <w:noProof/>
            <w:webHidden/>
          </w:rPr>
          <w:fldChar w:fldCharType="separate"/>
        </w:r>
        <w:r>
          <w:rPr>
            <w:noProof/>
            <w:webHidden/>
          </w:rPr>
          <w:t>18</w:t>
        </w:r>
        <w:r>
          <w:rPr>
            <w:noProof/>
            <w:webHidden/>
          </w:rPr>
          <w:fldChar w:fldCharType="end"/>
        </w:r>
      </w:hyperlink>
    </w:p>
    <w:p w14:paraId="24A4CE18" w14:textId="0C05FDF3"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2" w:history="1">
        <w:r w:rsidRPr="00904312">
          <w:rPr>
            <w:rStyle w:val="Hyperlink"/>
            <w:rFonts w:cs="Arial"/>
            <w:noProof/>
          </w:rPr>
          <w:t>Project title</w:t>
        </w:r>
        <w:r>
          <w:rPr>
            <w:noProof/>
            <w:webHidden/>
          </w:rPr>
          <w:tab/>
        </w:r>
        <w:r>
          <w:rPr>
            <w:noProof/>
            <w:webHidden/>
          </w:rPr>
          <w:fldChar w:fldCharType="begin"/>
        </w:r>
        <w:r>
          <w:rPr>
            <w:noProof/>
            <w:webHidden/>
          </w:rPr>
          <w:instrText xml:space="preserve"> PAGEREF _Toc137104792 \h </w:instrText>
        </w:r>
        <w:r>
          <w:rPr>
            <w:noProof/>
            <w:webHidden/>
          </w:rPr>
        </w:r>
        <w:r>
          <w:rPr>
            <w:noProof/>
            <w:webHidden/>
          </w:rPr>
          <w:fldChar w:fldCharType="separate"/>
        </w:r>
        <w:r>
          <w:rPr>
            <w:noProof/>
            <w:webHidden/>
          </w:rPr>
          <w:t>18</w:t>
        </w:r>
        <w:r>
          <w:rPr>
            <w:noProof/>
            <w:webHidden/>
          </w:rPr>
          <w:fldChar w:fldCharType="end"/>
        </w:r>
      </w:hyperlink>
    </w:p>
    <w:p w14:paraId="6183257D" w14:textId="394FC389"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3" w:history="1">
        <w:r w:rsidRPr="00904312">
          <w:rPr>
            <w:rStyle w:val="Hyperlink"/>
            <w:rFonts w:cs="Arial"/>
            <w:noProof/>
          </w:rPr>
          <w:t xml:space="preserve">GMO Dealing Type </w:t>
        </w:r>
        <w:r w:rsidRPr="00904312">
          <w:rPr>
            <w:rStyle w:val="Hyperlink"/>
            <w:rFonts w:cs="Arial"/>
            <w:bCs/>
            <w:i/>
            <w:iCs/>
            <w:noProof/>
          </w:rPr>
          <w:t>(e.g. exempt, NLRD)</w:t>
        </w:r>
        <w:r>
          <w:rPr>
            <w:noProof/>
            <w:webHidden/>
          </w:rPr>
          <w:tab/>
        </w:r>
        <w:r>
          <w:rPr>
            <w:noProof/>
            <w:webHidden/>
          </w:rPr>
          <w:fldChar w:fldCharType="begin"/>
        </w:r>
        <w:r>
          <w:rPr>
            <w:noProof/>
            <w:webHidden/>
          </w:rPr>
          <w:instrText xml:space="preserve"> PAGEREF _Toc137104793 \h </w:instrText>
        </w:r>
        <w:r>
          <w:rPr>
            <w:noProof/>
            <w:webHidden/>
          </w:rPr>
        </w:r>
        <w:r>
          <w:rPr>
            <w:noProof/>
            <w:webHidden/>
          </w:rPr>
          <w:fldChar w:fldCharType="separate"/>
        </w:r>
        <w:r>
          <w:rPr>
            <w:noProof/>
            <w:webHidden/>
          </w:rPr>
          <w:t>18</w:t>
        </w:r>
        <w:r>
          <w:rPr>
            <w:noProof/>
            <w:webHidden/>
          </w:rPr>
          <w:fldChar w:fldCharType="end"/>
        </w:r>
      </w:hyperlink>
    </w:p>
    <w:p w14:paraId="7F422424" w14:textId="5CB141D5"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4" w:history="1">
        <w:r w:rsidRPr="00904312">
          <w:rPr>
            <w:rStyle w:val="Hyperlink"/>
            <w:rFonts w:eastAsia="Verdana" w:cs="Arial"/>
            <w:noProof/>
          </w:rPr>
          <w:t>Personnel and Training</w:t>
        </w:r>
        <w:r>
          <w:rPr>
            <w:noProof/>
            <w:webHidden/>
          </w:rPr>
          <w:tab/>
        </w:r>
        <w:r>
          <w:rPr>
            <w:noProof/>
            <w:webHidden/>
          </w:rPr>
          <w:fldChar w:fldCharType="begin"/>
        </w:r>
        <w:r>
          <w:rPr>
            <w:noProof/>
            <w:webHidden/>
          </w:rPr>
          <w:instrText xml:space="preserve"> PAGEREF _Toc137104794 \h </w:instrText>
        </w:r>
        <w:r>
          <w:rPr>
            <w:noProof/>
            <w:webHidden/>
          </w:rPr>
        </w:r>
        <w:r>
          <w:rPr>
            <w:noProof/>
            <w:webHidden/>
          </w:rPr>
          <w:fldChar w:fldCharType="separate"/>
        </w:r>
        <w:r>
          <w:rPr>
            <w:noProof/>
            <w:webHidden/>
          </w:rPr>
          <w:t>20</w:t>
        </w:r>
        <w:r>
          <w:rPr>
            <w:noProof/>
            <w:webHidden/>
          </w:rPr>
          <w:fldChar w:fldCharType="end"/>
        </w:r>
      </w:hyperlink>
    </w:p>
    <w:p w14:paraId="27718353" w14:textId="616CA11C"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5" w:history="1">
        <w:r w:rsidRPr="00904312">
          <w:rPr>
            <w:rStyle w:val="Hyperlink"/>
            <w:rFonts w:eastAsia="Cambria" w:cs="Arial"/>
            <w:noProof/>
          </w:rPr>
          <w:t>Comments for the JCU IBC</w:t>
        </w:r>
        <w:r>
          <w:rPr>
            <w:noProof/>
            <w:webHidden/>
          </w:rPr>
          <w:tab/>
        </w:r>
        <w:r>
          <w:rPr>
            <w:noProof/>
            <w:webHidden/>
          </w:rPr>
          <w:fldChar w:fldCharType="begin"/>
        </w:r>
        <w:r>
          <w:rPr>
            <w:noProof/>
            <w:webHidden/>
          </w:rPr>
          <w:instrText xml:space="preserve"> PAGEREF _Toc137104795 \h </w:instrText>
        </w:r>
        <w:r>
          <w:rPr>
            <w:noProof/>
            <w:webHidden/>
          </w:rPr>
        </w:r>
        <w:r>
          <w:rPr>
            <w:noProof/>
            <w:webHidden/>
          </w:rPr>
          <w:fldChar w:fldCharType="separate"/>
        </w:r>
        <w:r>
          <w:rPr>
            <w:noProof/>
            <w:webHidden/>
          </w:rPr>
          <w:t>21</w:t>
        </w:r>
        <w:r>
          <w:rPr>
            <w:noProof/>
            <w:webHidden/>
          </w:rPr>
          <w:fldChar w:fldCharType="end"/>
        </w:r>
      </w:hyperlink>
    </w:p>
    <w:p w14:paraId="48C7BF93" w14:textId="14E03813"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6" w:history="1">
        <w:r w:rsidRPr="00904312">
          <w:rPr>
            <w:rStyle w:val="Hyperlink"/>
            <w:rFonts w:eastAsia="Cambria" w:cs="Arial"/>
            <w:noProof/>
          </w:rPr>
          <w:t>Project Supervisor Declaration</w:t>
        </w:r>
        <w:r>
          <w:rPr>
            <w:noProof/>
            <w:webHidden/>
          </w:rPr>
          <w:tab/>
        </w:r>
        <w:r>
          <w:rPr>
            <w:noProof/>
            <w:webHidden/>
          </w:rPr>
          <w:fldChar w:fldCharType="begin"/>
        </w:r>
        <w:r>
          <w:rPr>
            <w:noProof/>
            <w:webHidden/>
          </w:rPr>
          <w:instrText xml:space="preserve"> PAGEREF _Toc137104796 \h </w:instrText>
        </w:r>
        <w:r>
          <w:rPr>
            <w:noProof/>
            <w:webHidden/>
          </w:rPr>
        </w:r>
        <w:r>
          <w:rPr>
            <w:noProof/>
            <w:webHidden/>
          </w:rPr>
          <w:fldChar w:fldCharType="separate"/>
        </w:r>
        <w:r>
          <w:rPr>
            <w:noProof/>
            <w:webHidden/>
          </w:rPr>
          <w:t>22</w:t>
        </w:r>
        <w:r>
          <w:rPr>
            <w:noProof/>
            <w:webHidden/>
          </w:rPr>
          <w:fldChar w:fldCharType="end"/>
        </w:r>
      </w:hyperlink>
    </w:p>
    <w:p w14:paraId="320D3BA0" w14:textId="22538940"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7" w:history="1">
        <w:r w:rsidRPr="00904312">
          <w:rPr>
            <w:rStyle w:val="Hyperlink"/>
            <w:rFonts w:eastAsia="Verdana" w:cs="Arial"/>
            <w:noProof/>
          </w:rPr>
          <w:t>Facility Manager Declaration (if applicable)</w:t>
        </w:r>
        <w:r>
          <w:rPr>
            <w:noProof/>
            <w:webHidden/>
          </w:rPr>
          <w:tab/>
        </w:r>
        <w:r>
          <w:rPr>
            <w:noProof/>
            <w:webHidden/>
          </w:rPr>
          <w:fldChar w:fldCharType="begin"/>
        </w:r>
        <w:r>
          <w:rPr>
            <w:noProof/>
            <w:webHidden/>
          </w:rPr>
          <w:instrText xml:space="preserve"> PAGEREF _Toc137104797 \h </w:instrText>
        </w:r>
        <w:r>
          <w:rPr>
            <w:noProof/>
            <w:webHidden/>
          </w:rPr>
        </w:r>
        <w:r>
          <w:rPr>
            <w:noProof/>
            <w:webHidden/>
          </w:rPr>
          <w:fldChar w:fldCharType="separate"/>
        </w:r>
        <w:r>
          <w:rPr>
            <w:noProof/>
            <w:webHidden/>
          </w:rPr>
          <w:t>22</w:t>
        </w:r>
        <w:r>
          <w:rPr>
            <w:noProof/>
            <w:webHidden/>
          </w:rPr>
          <w:fldChar w:fldCharType="end"/>
        </w:r>
      </w:hyperlink>
    </w:p>
    <w:p w14:paraId="40B53F11" w14:textId="3DA2F8CB"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8" w:history="1">
        <w:r w:rsidRPr="00904312">
          <w:rPr>
            <w:rStyle w:val="Hyperlink"/>
            <w:rFonts w:eastAsia="Verdana" w:cs="Arial"/>
            <w:noProof/>
          </w:rPr>
          <w:t>Head of Discipline Declaration</w:t>
        </w:r>
        <w:r>
          <w:rPr>
            <w:noProof/>
            <w:webHidden/>
          </w:rPr>
          <w:tab/>
        </w:r>
        <w:r>
          <w:rPr>
            <w:noProof/>
            <w:webHidden/>
          </w:rPr>
          <w:fldChar w:fldCharType="begin"/>
        </w:r>
        <w:r>
          <w:rPr>
            <w:noProof/>
            <w:webHidden/>
          </w:rPr>
          <w:instrText xml:space="preserve"> PAGEREF _Toc137104798 \h </w:instrText>
        </w:r>
        <w:r>
          <w:rPr>
            <w:noProof/>
            <w:webHidden/>
          </w:rPr>
        </w:r>
        <w:r>
          <w:rPr>
            <w:noProof/>
            <w:webHidden/>
          </w:rPr>
          <w:fldChar w:fldCharType="separate"/>
        </w:r>
        <w:r>
          <w:rPr>
            <w:noProof/>
            <w:webHidden/>
          </w:rPr>
          <w:t>23</w:t>
        </w:r>
        <w:r>
          <w:rPr>
            <w:noProof/>
            <w:webHidden/>
          </w:rPr>
          <w:fldChar w:fldCharType="end"/>
        </w:r>
      </w:hyperlink>
    </w:p>
    <w:p w14:paraId="04415622" w14:textId="4FF03948"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799" w:history="1">
        <w:r w:rsidRPr="00904312">
          <w:rPr>
            <w:rStyle w:val="Hyperlink"/>
            <w:rFonts w:eastAsia="Verdana" w:cs="Arial"/>
            <w:noProof/>
          </w:rPr>
          <w:t>Dean of College Certification</w:t>
        </w:r>
        <w:r>
          <w:rPr>
            <w:noProof/>
            <w:webHidden/>
          </w:rPr>
          <w:tab/>
        </w:r>
        <w:r>
          <w:rPr>
            <w:noProof/>
            <w:webHidden/>
          </w:rPr>
          <w:fldChar w:fldCharType="begin"/>
        </w:r>
        <w:r>
          <w:rPr>
            <w:noProof/>
            <w:webHidden/>
          </w:rPr>
          <w:instrText xml:space="preserve"> PAGEREF _Toc137104799 \h </w:instrText>
        </w:r>
        <w:r>
          <w:rPr>
            <w:noProof/>
            <w:webHidden/>
          </w:rPr>
        </w:r>
        <w:r>
          <w:rPr>
            <w:noProof/>
            <w:webHidden/>
          </w:rPr>
          <w:fldChar w:fldCharType="separate"/>
        </w:r>
        <w:r>
          <w:rPr>
            <w:noProof/>
            <w:webHidden/>
          </w:rPr>
          <w:t>23</w:t>
        </w:r>
        <w:r>
          <w:rPr>
            <w:noProof/>
            <w:webHidden/>
          </w:rPr>
          <w:fldChar w:fldCharType="end"/>
        </w:r>
      </w:hyperlink>
    </w:p>
    <w:p w14:paraId="5991F97E" w14:textId="7314EE57"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800" w:history="1">
        <w:r w:rsidRPr="00904312">
          <w:rPr>
            <w:rStyle w:val="Hyperlink"/>
            <w:noProof/>
          </w:rPr>
          <w:t>Part A: Dealings exempt from licensing (</w:t>
        </w:r>
        <w:r w:rsidRPr="00904312">
          <w:rPr>
            <w:rStyle w:val="Hyperlink"/>
            <w:b/>
            <w:bCs/>
            <w:noProof/>
          </w:rPr>
          <w:t>Exempt dealings</w:t>
        </w:r>
        <w:r w:rsidRPr="00904312">
          <w:rPr>
            <w:rStyle w:val="Hyperlink"/>
            <w:noProof/>
          </w:rPr>
          <w:t>)</w:t>
        </w:r>
        <w:r>
          <w:rPr>
            <w:noProof/>
            <w:webHidden/>
          </w:rPr>
          <w:tab/>
        </w:r>
        <w:r>
          <w:rPr>
            <w:noProof/>
            <w:webHidden/>
          </w:rPr>
          <w:fldChar w:fldCharType="begin"/>
        </w:r>
        <w:r>
          <w:rPr>
            <w:noProof/>
            <w:webHidden/>
          </w:rPr>
          <w:instrText xml:space="preserve"> PAGEREF _Toc137104800 \h </w:instrText>
        </w:r>
        <w:r>
          <w:rPr>
            <w:noProof/>
            <w:webHidden/>
          </w:rPr>
        </w:r>
        <w:r>
          <w:rPr>
            <w:noProof/>
            <w:webHidden/>
          </w:rPr>
          <w:fldChar w:fldCharType="separate"/>
        </w:r>
        <w:r>
          <w:rPr>
            <w:noProof/>
            <w:webHidden/>
          </w:rPr>
          <w:t>24</w:t>
        </w:r>
        <w:r>
          <w:rPr>
            <w:noProof/>
            <w:webHidden/>
          </w:rPr>
          <w:fldChar w:fldCharType="end"/>
        </w:r>
      </w:hyperlink>
    </w:p>
    <w:p w14:paraId="501D37E1" w14:textId="4E454B4C"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1" w:history="1">
        <w:r w:rsidRPr="00904312">
          <w:rPr>
            <w:rStyle w:val="Hyperlink"/>
            <w:rFonts w:cs="Arial"/>
            <w:noProof/>
          </w:rPr>
          <w:t>A(i) Type of exempt dealing</w:t>
        </w:r>
        <w:r>
          <w:rPr>
            <w:noProof/>
            <w:webHidden/>
          </w:rPr>
          <w:tab/>
        </w:r>
        <w:r>
          <w:rPr>
            <w:noProof/>
            <w:webHidden/>
          </w:rPr>
          <w:fldChar w:fldCharType="begin"/>
        </w:r>
        <w:r>
          <w:rPr>
            <w:noProof/>
            <w:webHidden/>
          </w:rPr>
          <w:instrText xml:space="preserve"> PAGEREF _Toc137104801 \h </w:instrText>
        </w:r>
        <w:r>
          <w:rPr>
            <w:noProof/>
            <w:webHidden/>
          </w:rPr>
        </w:r>
        <w:r>
          <w:rPr>
            <w:noProof/>
            <w:webHidden/>
          </w:rPr>
          <w:fldChar w:fldCharType="separate"/>
        </w:r>
        <w:r>
          <w:rPr>
            <w:noProof/>
            <w:webHidden/>
          </w:rPr>
          <w:t>24</w:t>
        </w:r>
        <w:r>
          <w:rPr>
            <w:noProof/>
            <w:webHidden/>
          </w:rPr>
          <w:fldChar w:fldCharType="end"/>
        </w:r>
      </w:hyperlink>
    </w:p>
    <w:p w14:paraId="0BF59C2A" w14:textId="41FC261A"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2" w:history="1">
        <w:r w:rsidRPr="00904312">
          <w:rPr>
            <w:rStyle w:val="Hyperlink"/>
            <w:rFonts w:cs="Arial"/>
            <w:noProof/>
          </w:rPr>
          <w:t xml:space="preserve">A(ii) Exempt hosts and vectors - </w:t>
        </w:r>
        <w:r w:rsidRPr="00904312">
          <w:rPr>
            <w:rStyle w:val="Hyperlink"/>
            <w:rFonts w:cs="Arial"/>
            <w:i/>
            <w:noProof/>
            <w:lang w:val="en-US"/>
          </w:rPr>
          <w:t xml:space="preserve">only complete this section if exempt [4 </w:t>
        </w:r>
        <w:r w:rsidRPr="00904312">
          <w:rPr>
            <w:rStyle w:val="Hyperlink"/>
            <w:rFonts w:cs="Arial"/>
            <w:bCs/>
            <w:i/>
            <w:noProof/>
            <w:lang w:val="en-US"/>
          </w:rPr>
          <w:t>&amp; 5] dealing</w:t>
        </w:r>
        <w:r w:rsidRPr="00904312">
          <w:rPr>
            <w:rStyle w:val="Hyperlink"/>
            <w:rFonts w:cs="Arial"/>
            <w:i/>
            <w:noProof/>
            <w:lang w:val="en-US"/>
          </w:rPr>
          <w:t xml:space="preserve"> is selected in Part A(i)</w:t>
        </w:r>
        <w:r>
          <w:rPr>
            <w:noProof/>
            <w:webHidden/>
          </w:rPr>
          <w:tab/>
        </w:r>
        <w:r>
          <w:rPr>
            <w:noProof/>
            <w:webHidden/>
          </w:rPr>
          <w:fldChar w:fldCharType="begin"/>
        </w:r>
        <w:r>
          <w:rPr>
            <w:noProof/>
            <w:webHidden/>
          </w:rPr>
          <w:instrText xml:space="preserve"> PAGEREF _Toc137104802 \h </w:instrText>
        </w:r>
        <w:r>
          <w:rPr>
            <w:noProof/>
            <w:webHidden/>
          </w:rPr>
        </w:r>
        <w:r>
          <w:rPr>
            <w:noProof/>
            <w:webHidden/>
          </w:rPr>
          <w:fldChar w:fldCharType="separate"/>
        </w:r>
        <w:r>
          <w:rPr>
            <w:noProof/>
            <w:webHidden/>
          </w:rPr>
          <w:t>25</w:t>
        </w:r>
        <w:r>
          <w:rPr>
            <w:noProof/>
            <w:webHidden/>
          </w:rPr>
          <w:fldChar w:fldCharType="end"/>
        </w:r>
      </w:hyperlink>
    </w:p>
    <w:p w14:paraId="6874C089" w14:textId="05C52B03"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3" w:history="1">
        <w:r w:rsidRPr="00904312">
          <w:rPr>
            <w:rStyle w:val="Hyperlink"/>
            <w:rFonts w:cs="Arial"/>
            <w:noProof/>
          </w:rPr>
          <w:t>A(iii) Description of the GMOs and dealings</w:t>
        </w:r>
        <w:r>
          <w:rPr>
            <w:noProof/>
            <w:webHidden/>
          </w:rPr>
          <w:tab/>
        </w:r>
        <w:r>
          <w:rPr>
            <w:noProof/>
            <w:webHidden/>
          </w:rPr>
          <w:fldChar w:fldCharType="begin"/>
        </w:r>
        <w:r>
          <w:rPr>
            <w:noProof/>
            <w:webHidden/>
          </w:rPr>
          <w:instrText xml:space="preserve"> PAGEREF _Toc137104803 \h </w:instrText>
        </w:r>
        <w:r>
          <w:rPr>
            <w:noProof/>
            <w:webHidden/>
          </w:rPr>
        </w:r>
        <w:r>
          <w:rPr>
            <w:noProof/>
            <w:webHidden/>
          </w:rPr>
          <w:fldChar w:fldCharType="separate"/>
        </w:r>
        <w:r>
          <w:rPr>
            <w:noProof/>
            <w:webHidden/>
          </w:rPr>
          <w:t>28</w:t>
        </w:r>
        <w:r>
          <w:rPr>
            <w:noProof/>
            <w:webHidden/>
          </w:rPr>
          <w:fldChar w:fldCharType="end"/>
        </w:r>
      </w:hyperlink>
    </w:p>
    <w:p w14:paraId="620B3A55" w14:textId="294F01FA"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804" w:history="1">
        <w:r w:rsidRPr="00904312">
          <w:rPr>
            <w:rStyle w:val="Hyperlink"/>
            <w:noProof/>
          </w:rPr>
          <w:t>Part B: Notifiable Low Risk Dealings (</w:t>
        </w:r>
        <w:r w:rsidRPr="00904312">
          <w:rPr>
            <w:rStyle w:val="Hyperlink"/>
            <w:b/>
            <w:bCs/>
            <w:noProof/>
          </w:rPr>
          <w:t>NLRDs</w:t>
        </w:r>
        <w:r w:rsidRPr="00904312">
          <w:rPr>
            <w:rStyle w:val="Hyperlink"/>
            <w:noProof/>
          </w:rPr>
          <w:t>)</w:t>
        </w:r>
        <w:r>
          <w:rPr>
            <w:noProof/>
            <w:webHidden/>
          </w:rPr>
          <w:tab/>
        </w:r>
        <w:r>
          <w:rPr>
            <w:noProof/>
            <w:webHidden/>
          </w:rPr>
          <w:fldChar w:fldCharType="begin"/>
        </w:r>
        <w:r>
          <w:rPr>
            <w:noProof/>
            <w:webHidden/>
          </w:rPr>
          <w:instrText xml:space="preserve"> PAGEREF _Toc137104804 \h </w:instrText>
        </w:r>
        <w:r>
          <w:rPr>
            <w:noProof/>
            <w:webHidden/>
          </w:rPr>
        </w:r>
        <w:r>
          <w:rPr>
            <w:noProof/>
            <w:webHidden/>
          </w:rPr>
          <w:fldChar w:fldCharType="separate"/>
        </w:r>
        <w:r>
          <w:rPr>
            <w:noProof/>
            <w:webHidden/>
          </w:rPr>
          <w:t>29</w:t>
        </w:r>
        <w:r>
          <w:rPr>
            <w:noProof/>
            <w:webHidden/>
          </w:rPr>
          <w:fldChar w:fldCharType="end"/>
        </w:r>
      </w:hyperlink>
    </w:p>
    <w:p w14:paraId="63C9C4AA" w14:textId="5D3D8DAE"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5" w:history="1">
        <w:r w:rsidRPr="00904312">
          <w:rPr>
            <w:rStyle w:val="Hyperlink"/>
            <w:rFonts w:cs="Arial"/>
            <w:noProof/>
          </w:rPr>
          <w:t>B(i) Type of Notifiable Low Risk Dealing (NLRD)</w:t>
        </w:r>
        <w:r>
          <w:rPr>
            <w:noProof/>
            <w:webHidden/>
          </w:rPr>
          <w:tab/>
        </w:r>
        <w:r>
          <w:rPr>
            <w:noProof/>
            <w:webHidden/>
          </w:rPr>
          <w:fldChar w:fldCharType="begin"/>
        </w:r>
        <w:r>
          <w:rPr>
            <w:noProof/>
            <w:webHidden/>
          </w:rPr>
          <w:instrText xml:space="preserve"> PAGEREF _Toc137104805 \h </w:instrText>
        </w:r>
        <w:r>
          <w:rPr>
            <w:noProof/>
            <w:webHidden/>
          </w:rPr>
        </w:r>
        <w:r>
          <w:rPr>
            <w:noProof/>
            <w:webHidden/>
          </w:rPr>
          <w:fldChar w:fldCharType="separate"/>
        </w:r>
        <w:r>
          <w:rPr>
            <w:noProof/>
            <w:webHidden/>
          </w:rPr>
          <w:t>29</w:t>
        </w:r>
        <w:r>
          <w:rPr>
            <w:noProof/>
            <w:webHidden/>
          </w:rPr>
          <w:fldChar w:fldCharType="end"/>
        </w:r>
      </w:hyperlink>
    </w:p>
    <w:p w14:paraId="4E8A9C47" w14:textId="0811B7B8"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6" w:history="1">
        <w:r w:rsidRPr="00904312">
          <w:rPr>
            <w:rStyle w:val="Hyperlink"/>
            <w:rFonts w:cs="Arial"/>
            <w:noProof/>
          </w:rPr>
          <w:t>B(ii) Description of the NLRD GMOs and dealings</w:t>
        </w:r>
        <w:r>
          <w:rPr>
            <w:noProof/>
            <w:webHidden/>
          </w:rPr>
          <w:tab/>
        </w:r>
        <w:r>
          <w:rPr>
            <w:noProof/>
            <w:webHidden/>
          </w:rPr>
          <w:fldChar w:fldCharType="begin"/>
        </w:r>
        <w:r>
          <w:rPr>
            <w:noProof/>
            <w:webHidden/>
          </w:rPr>
          <w:instrText xml:space="preserve"> PAGEREF _Toc137104806 \h </w:instrText>
        </w:r>
        <w:r>
          <w:rPr>
            <w:noProof/>
            <w:webHidden/>
          </w:rPr>
        </w:r>
        <w:r>
          <w:rPr>
            <w:noProof/>
            <w:webHidden/>
          </w:rPr>
          <w:fldChar w:fldCharType="separate"/>
        </w:r>
        <w:r>
          <w:rPr>
            <w:noProof/>
            <w:webHidden/>
          </w:rPr>
          <w:t>32</w:t>
        </w:r>
        <w:r>
          <w:rPr>
            <w:noProof/>
            <w:webHidden/>
          </w:rPr>
          <w:fldChar w:fldCharType="end"/>
        </w:r>
      </w:hyperlink>
    </w:p>
    <w:p w14:paraId="369A2690" w14:textId="1F9F5180" w:rsidR="00B261C2" w:rsidRDefault="00B261C2">
      <w:pPr>
        <w:pStyle w:val="TOC1"/>
        <w:tabs>
          <w:tab w:val="right" w:leader="dot" w:pos="13947"/>
        </w:tabs>
        <w:rPr>
          <w:rFonts w:asciiTheme="minorHAnsi" w:eastAsiaTheme="minorEastAsia" w:hAnsiTheme="minorHAnsi" w:cstheme="minorBidi"/>
          <w:noProof/>
          <w:sz w:val="22"/>
          <w:szCs w:val="22"/>
          <w:lang w:eastAsia="en-AU" w:bidi="ar-SA"/>
        </w:rPr>
      </w:pPr>
      <w:hyperlink w:anchor="_Toc137104807" w:history="1">
        <w:r w:rsidRPr="00904312">
          <w:rPr>
            <w:rStyle w:val="Hyperlink"/>
            <w:rFonts w:cs="Arial"/>
            <w:noProof/>
          </w:rPr>
          <w:t xml:space="preserve">Part C: Dealings that are </w:t>
        </w:r>
        <w:r w:rsidRPr="00904312">
          <w:rPr>
            <w:rStyle w:val="Hyperlink"/>
            <w:rFonts w:cs="Arial"/>
            <w:b/>
            <w:bCs/>
            <w:noProof/>
          </w:rPr>
          <w:t>not</w:t>
        </w:r>
        <w:r w:rsidRPr="00904312">
          <w:rPr>
            <w:rStyle w:val="Hyperlink"/>
            <w:rFonts w:cs="Arial"/>
            <w:noProof/>
          </w:rPr>
          <w:t xml:space="preserve"> notifiable low risk dealings</w:t>
        </w:r>
        <w:r>
          <w:rPr>
            <w:noProof/>
            <w:webHidden/>
          </w:rPr>
          <w:tab/>
        </w:r>
        <w:r>
          <w:rPr>
            <w:noProof/>
            <w:webHidden/>
          </w:rPr>
          <w:fldChar w:fldCharType="begin"/>
        </w:r>
        <w:r>
          <w:rPr>
            <w:noProof/>
            <w:webHidden/>
          </w:rPr>
          <w:instrText xml:space="preserve"> PAGEREF _Toc137104807 \h </w:instrText>
        </w:r>
        <w:r>
          <w:rPr>
            <w:noProof/>
            <w:webHidden/>
          </w:rPr>
        </w:r>
        <w:r>
          <w:rPr>
            <w:noProof/>
            <w:webHidden/>
          </w:rPr>
          <w:fldChar w:fldCharType="separate"/>
        </w:r>
        <w:r>
          <w:rPr>
            <w:noProof/>
            <w:webHidden/>
          </w:rPr>
          <w:t>36</w:t>
        </w:r>
        <w:r>
          <w:rPr>
            <w:noProof/>
            <w:webHidden/>
          </w:rPr>
          <w:fldChar w:fldCharType="end"/>
        </w:r>
      </w:hyperlink>
    </w:p>
    <w:p w14:paraId="52C622D3" w14:textId="04239534"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8" w:history="1">
        <w:r w:rsidRPr="00904312">
          <w:rPr>
            <w:rStyle w:val="Hyperlink"/>
            <w:rFonts w:cs="Arial"/>
            <w:noProof/>
          </w:rPr>
          <w:t>C(i) Type of licenced contained dealing</w:t>
        </w:r>
        <w:r>
          <w:rPr>
            <w:noProof/>
            <w:webHidden/>
          </w:rPr>
          <w:tab/>
        </w:r>
        <w:r>
          <w:rPr>
            <w:noProof/>
            <w:webHidden/>
          </w:rPr>
          <w:fldChar w:fldCharType="begin"/>
        </w:r>
        <w:r>
          <w:rPr>
            <w:noProof/>
            <w:webHidden/>
          </w:rPr>
          <w:instrText xml:space="preserve"> PAGEREF _Toc137104808 \h </w:instrText>
        </w:r>
        <w:r>
          <w:rPr>
            <w:noProof/>
            <w:webHidden/>
          </w:rPr>
        </w:r>
        <w:r>
          <w:rPr>
            <w:noProof/>
            <w:webHidden/>
          </w:rPr>
          <w:fldChar w:fldCharType="separate"/>
        </w:r>
        <w:r>
          <w:rPr>
            <w:noProof/>
            <w:webHidden/>
          </w:rPr>
          <w:t>36</w:t>
        </w:r>
        <w:r>
          <w:rPr>
            <w:noProof/>
            <w:webHidden/>
          </w:rPr>
          <w:fldChar w:fldCharType="end"/>
        </w:r>
      </w:hyperlink>
    </w:p>
    <w:p w14:paraId="1632E18E" w14:textId="6E9281BB"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09" w:history="1">
        <w:r w:rsidRPr="00904312">
          <w:rPr>
            <w:rStyle w:val="Hyperlink"/>
            <w:noProof/>
          </w:rPr>
          <w:t xml:space="preserve">Appendix 1: </w:t>
        </w:r>
        <w:r w:rsidRPr="00904312">
          <w:rPr>
            <w:rStyle w:val="Hyperlink"/>
            <w:bCs/>
            <w:noProof/>
          </w:rPr>
          <w:t>Guidance on the classification of contained dealings with viral vectors (Refer to Gene Technology Regulations)</w:t>
        </w:r>
        <w:r>
          <w:rPr>
            <w:noProof/>
            <w:webHidden/>
          </w:rPr>
          <w:tab/>
        </w:r>
        <w:r>
          <w:rPr>
            <w:noProof/>
            <w:webHidden/>
          </w:rPr>
          <w:fldChar w:fldCharType="begin"/>
        </w:r>
        <w:r>
          <w:rPr>
            <w:noProof/>
            <w:webHidden/>
          </w:rPr>
          <w:instrText xml:space="preserve"> PAGEREF _Toc137104809 \h </w:instrText>
        </w:r>
        <w:r>
          <w:rPr>
            <w:noProof/>
            <w:webHidden/>
          </w:rPr>
        </w:r>
        <w:r>
          <w:rPr>
            <w:noProof/>
            <w:webHidden/>
          </w:rPr>
          <w:fldChar w:fldCharType="separate"/>
        </w:r>
        <w:r>
          <w:rPr>
            <w:noProof/>
            <w:webHidden/>
          </w:rPr>
          <w:t>39</w:t>
        </w:r>
        <w:r>
          <w:rPr>
            <w:noProof/>
            <w:webHidden/>
          </w:rPr>
          <w:fldChar w:fldCharType="end"/>
        </w:r>
      </w:hyperlink>
    </w:p>
    <w:p w14:paraId="3903C374" w14:textId="6A7FE2A9"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0" w:history="1">
        <w:r w:rsidRPr="00904312">
          <w:rPr>
            <w:rStyle w:val="Hyperlink"/>
            <w:rFonts w:cs="Arial"/>
            <w:bCs/>
            <w:i/>
            <w:noProof/>
          </w:rPr>
          <w:t xml:space="preserve">Replication defective </w:t>
        </w:r>
        <w:r w:rsidRPr="00904312">
          <w:rPr>
            <w:rStyle w:val="Hyperlink"/>
            <w:rFonts w:cs="Arial"/>
            <w:noProof/>
          </w:rPr>
          <w:t>retroviral</w:t>
        </w:r>
        <w:r w:rsidRPr="00904312">
          <w:rPr>
            <w:rStyle w:val="Hyperlink"/>
            <w:rFonts w:cs="Arial"/>
            <w:bCs/>
            <w:i/>
            <w:noProof/>
          </w:rPr>
          <w:t xml:space="preserve"> vectors </w:t>
        </w:r>
        <w:r w:rsidRPr="00904312">
          <w:rPr>
            <w:rStyle w:val="Hyperlink"/>
            <w:bCs/>
            <w:noProof/>
          </w:rPr>
          <w:t xml:space="preserve">(Refer to Gene Technology Regulations) </w:t>
        </w:r>
        <w:r w:rsidRPr="00904312">
          <w:rPr>
            <w:rStyle w:val="Hyperlink"/>
            <w:rFonts w:cs="Arial"/>
            <w:bCs/>
            <w:iCs/>
            <w:noProof/>
          </w:rPr>
          <w:t>for relevant parts and sections outlined in table.</w:t>
        </w:r>
        <w:r>
          <w:rPr>
            <w:noProof/>
            <w:webHidden/>
          </w:rPr>
          <w:tab/>
        </w:r>
        <w:r>
          <w:rPr>
            <w:noProof/>
            <w:webHidden/>
          </w:rPr>
          <w:fldChar w:fldCharType="begin"/>
        </w:r>
        <w:r>
          <w:rPr>
            <w:noProof/>
            <w:webHidden/>
          </w:rPr>
          <w:instrText xml:space="preserve"> PAGEREF _Toc137104810 \h </w:instrText>
        </w:r>
        <w:r>
          <w:rPr>
            <w:noProof/>
            <w:webHidden/>
          </w:rPr>
        </w:r>
        <w:r>
          <w:rPr>
            <w:noProof/>
            <w:webHidden/>
          </w:rPr>
          <w:fldChar w:fldCharType="separate"/>
        </w:r>
        <w:r>
          <w:rPr>
            <w:noProof/>
            <w:webHidden/>
          </w:rPr>
          <w:t>40</w:t>
        </w:r>
        <w:r>
          <w:rPr>
            <w:noProof/>
            <w:webHidden/>
          </w:rPr>
          <w:fldChar w:fldCharType="end"/>
        </w:r>
      </w:hyperlink>
    </w:p>
    <w:p w14:paraId="606DFBD3" w14:textId="59187349"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1" w:history="1">
        <w:r w:rsidRPr="00904312">
          <w:rPr>
            <w:rStyle w:val="Hyperlink"/>
            <w:noProof/>
          </w:rPr>
          <w:t xml:space="preserve">Appendix 2: </w:t>
        </w:r>
        <w:r w:rsidRPr="00904312">
          <w:rPr>
            <w:rStyle w:val="Hyperlink"/>
            <w:bCs/>
            <w:noProof/>
          </w:rPr>
          <w:t>Overview – status of organisms modified using gene editing and other new technologies (Refer to Gene Technology Regulations)</w:t>
        </w:r>
        <w:r>
          <w:rPr>
            <w:noProof/>
            <w:webHidden/>
          </w:rPr>
          <w:tab/>
        </w:r>
        <w:r>
          <w:rPr>
            <w:noProof/>
            <w:webHidden/>
          </w:rPr>
          <w:fldChar w:fldCharType="begin"/>
        </w:r>
        <w:r>
          <w:rPr>
            <w:noProof/>
            <w:webHidden/>
          </w:rPr>
          <w:instrText xml:space="preserve"> PAGEREF _Toc137104811 \h </w:instrText>
        </w:r>
        <w:r>
          <w:rPr>
            <w:noProof/>
            <w:webHidden/>
          </w:rPr>
        </w:r>
        <w:r>
          <w:rPr>
            <w:noProof/>
            <w:webHidden/>
          </w:rPr>
          <w:fldChar w:fldCharType="separate"/>
        </w:r>
        <w:r>
          <w:rPr>
            <w:noProof/>
            <w:webHidden/>
          </w:rPr>
          <w:t>42</w:t>
        </w:r>
        <w:r>
          <w:rPr>
            <w:noProof/>
            <w:webHidden/>
          </w:rPr>
          <w:fldChar w:fldCharType="end"/>
        </w:r>
      </w:hyperlink>
    </w:p>
    <w:p w14:paraId="7662C0D0" w14:textId="4F005173"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2" w:history="1">
        <w:r w:rsidRPr="00904312">
          <w:rPr>
            <w:rStyle w:val="Hyperlink"/>
            <w:rFonts w:cs="Arial"/>
            <w:noProof/>
          </w:rPr>
          <w:t>Organisms modified using template-guided SDN techniques and oligonucleotide</w:t>
        </w:r>
        <w:r w:rsidRPr="00904312">
          <w:rPr>
            <w:rStyle w:val="Hyperlink"/>
            <w:rFonts w:ascii="Cambria Math" w:hAnsi="Cambria Math" w:cs="Cambria Math"/>
            <w:noProof/>
          </w:rPr>
          <w:t>‐</w:t>
        </w:r>
        <w:r w:rsidRPr="00904312">
          <w:rPr>
            <w:rStyle w:val="Hyperlink"/>
            <w:rFonts w:cs="Arial"/>
            <w:noProof/>
          </w:rPr>
          <w:t>directed mutagenesis (ODM) ARE GMOs</w:t>
        </w:r>
        <w:r>
          <w:rPr>
            <w:noProof/>
            <w:webHidden/>
          </w:rPr>
          <w:tab/>
        </w:r>
        <w:r>
          <w:rPr>
            <w:noProof/>
            <w:webHidden/>
          </w:rPr>
          <w:fldChar w:fldCharType="begin"/>
        </w:r>
        <w:r>
          <w:rPr>
            <w:noProof/>
            <w:webHidden/>
          </w:rPr>
          <w:instrText xml:space="preserve"> PAGEREF _Toc137104812 \h </w:instrText>
        </w:r>
        <w:r>
          <w:rPr>
            <w:noProof/>
            <w:webHidden/>
          </w:rPr>
        </w:r>
        <w:r>
          <w:rPr>
            <w:noProof/>
            <w:webHidden/>
          </w:rPr>
          <w:fldChar w:fldCharType="separate"/>
        </w:r>
        <w:r>
          <w:rPr>
            <w:noProof/>
            <w:webHidden/>
          </w:rPr>
          <w:t>43</w:t>
        </w:r>
        <w:r>
          <w:rPr>
            <w:noProof/>
            <w:webHidden/>
          </w:rPr>
          <w:fldChar w:fldCharType="end"/>
        </w:r>
      </w:hyperlink>
    </w:p>
    <w:p w14:paraId="458BF2BC" w14:textId="6DCB9123"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3" w:history="1">
        <w:r w:rsidRPr="00904312">
          <w:rPr>
            <w:rStyle w:val="Hyperlink"/>
            <w:rFonts w:cs="Arial"/>
            <w:noProof/>
          </w:rPr>
          <w:t>Some RNA interference (RNAi) techniques are NOT gene technology</w:t>
        </w:r>
        <w:r>
          <w:rPr>
            <w:noProof/>
            <w:webHidden/>
          </w:rPr>
          <w:tab/>
        </w:r>
        <w:r>
          <w:rPr>
            <w:noProof/>
            <w:webHidden/>
          </w:rPr>
          <w:fldChar w:fldCharType="begin"/>
        </w:r>
        <w:r>
          <w:rPr>
            <w:noProof/>
            <w:webHidden/>
          </w:rPr>
          <w:instrText xml:space="preserve"> PAGEREF _Toc137104813 \h </w:instrText>
        </w:r>
        <w:r>
          <w:rPr>
            <w:noProof/>
            <w:webHidden/>
          </w:rPr>
        </w:r>
        <w:r>
          <w:rPr>
            <w:noProof/>
            <w:webHidden/>
          </w:rPr>
          <w:fldChar w:fldCharType="separate"/>
        </w:r>
        <w:r>
          <w:rPr>
            <w:noProof/>
            <w:webHidden/>
          </w:rPr>
          <w:t>43</w:t>
        </w:r>
        <w:r>
          <w:rPr>
            <w:noProof/>
            <w:webHidden/>
          </w:rPr>
          <w:fldChar w:fldCharType="end"/>
        </w:r>
      </w:hyperlink>
    </w:p>
    <w:p w14:paraId="24EBE3DA" w14:textId="60DAA0A2"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4" w:history="1">
        <w:r w:rsidRPr="00904312">
          <w:rPr>
            <w:rStyle w:val="Hyperlink"/>
            <w:rFonts w:cs="Arial"/>
            <w:noProof/>
          </w:rPr>
          <w:t>Organisms derived from GMOs but with NO traits from gene technology</w:t>
        </w:r>
        <w:r>
          <w:rPr>
            <w:noProof/>
            <w:webHidden/>
          </w:rPr>
          <w:tab/>
        </w:r>
        <w:r>
          <w:rPr>
            <w:noProof/>
            <w:webHidden/>
          </w:rPr>
          <w:fldChar w:fldCharType="begin"/>
        </w:r>
        <w:r>
          <w:rPr>
            <w:noProof/>
            <w:webHidden/>
          </w:rPr>
          <w:instrText xml:space="preserve"> PAGEREF _Toc137104814 \h </w:instrText>
        </w:r>
        <w:r>
          <w:rPr>
            <w:noProof/>
            <w:webHidden/>
          </w:rPr>
        </w:r>
        <w:r>
          <w:rPr>
            <w:noProof/>
            <w:webHidden/>
          </w:rPr>
          <w:fldChar w:fldCharType="separate"/>
        </w:r>
        <w:r>
          <w:rPr>
            <w:noProof/>
            <w:webHidden/>
          </w:rPr>
          <w:t>44</w:t>
        </w:r>
        <w:r>
          <w:rPr>
            <w:noProof/>
            <w:webHidden/>
          </w:rPr>
          <w:fldChar w:fldCharType="end"/>
        </w:r>
      </w:hyperlink>
    </w:p>
    <w:p w14:paraId="0890D59A" w14:textId="6E39A7F4"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5" w:history="1">
        <w:r w:rsidRPr="00904312">
          <w:rPr>
            <w:rStyle w:val="Hyperlink"/>
            <w:noProof/>
          </w:rPr>
          <w:t xml:space="preserve">Appendix 3: </w:t>
        </w:r>
        <w:r w:rsidRPr="00904312">
          <w:rPr>
            <w:rStyle w:val="Hyperlink"/>
            <w:bCs/>
            <w:noProof/>
          </w:rPr>
          <w:t>Containment requirements and facility certification</w:t>
        </w:r>
        <w:r>
          <w:rPr>
            <w:noProof/>
            <w:webHidden/>
          </w:rPr>
          <w:tab/>
        </w:r>
        <w:r>
          <w:rPr>
            <w:noProof/>
            <w:webHidden/>
          </w:rPr>
          <w:fldChar w:fldCharType="begin"/>
        </w:r>
        <w:r>
          <w:rPr>
            <w:noProof/>
            <w:webHidden/>
          </w:rPr>
          <w:instrText xml:space="preserve"> PAGEREF _Toc137104815 \h </w:instrText>
        </w:r>
        <w:r>
          <w:rPr>
            <w:noProof/>
            <w:webHidden/>
          </w:rPr>
        </w:r>
        <w:r>
          <w:rPr>
            <w:noProof/>
            <w:webHidden/>
          </w:rPr>
          <w:fldChar w:fldCharType="separate"/>
        </w:r>
        <w:r>
          <w:rPr>
            <w:noProof/>
            <w:webHidden/>
          </w:rPr>
          <w:t>45</w:t>
        </w:r>
        <w:r>
          <w:rPr>
            <w:noProof/>
            <w:webHidden/>
          </w:rPr>
          <w:fldChar w:fldCharType="end"/>
        </w:r>
      </w:hyperlink>
    </w:p>
    <w:p w14:paraId="375F1949" w14:textId="749EAE75"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6" w:history="1">
        <w:r w:rsidRPr="00904312">
          <w:rPr>
            <w:rStyle w:val="Hyperlink"/>
            <w:rFonts w:eastAsia="Arial" w:cs="Arial"/>
            <w:bCs/>
            <w:noProof/>
          </w:rPr>
          <w:t>Containment requirements and facility certification</w:t>
        </w:r>
        <w:r>
          <w:rPr>
            <w:noProof/>
            <w:webHidden/>
          </w:rPr>
          <w:tab/>
        </w:r>
        <w:r>
          <w:rPr>
            <w:noProof/>
            <w:webHidden/>
          </w:rPr>
          <w:fldChar w:fldCharType="begin"/>
        </w:r>
        <w:r>
          <w:rPr>
            <w:noProof/>
            <w:webHidden/>
          </w:rPr>
          <w:instrText xml:space="preserve"> PAGEREF _Toc137104816 \h </w:instrText>
        </w:r>
        <w:r>
          <w:rPr>
            <w:noProof/>
            <w:webHidden/>
          </w:rPr>
        </w:r>
        <w:r>
          <w:rPr>
            <w:noProof/>
            <w:webHidden/>
          </w:rPr>
          <w:fldChar w:fldCharType="separate"/>
        </w:r>
        <w:r>
          <w:rPr>
            <w:noProof/>
            <w:webHidden/>
          </w:rPr>
          <w:t>45</w:t>
        </w:r>
        <w:r>
          <w:rPr>
            <w:noProof/>
            <w:webHidden/>
          </w:rPr>
          <w:fldChar w:fldCharType="end"/>
        </w:r>
      </w:hyperlink>
    </w:p>
    <w:p w14:paraId="5659E307" w14:textId="4B1B2CFA" w:rsidR="00B261C2" w:rsidRDefault="00B261C2">
      <w:pPr>
        <w:pStyle w:val="TOC2"/>
        <w:tabs>
          <w:tab w:val="right" w:leader="dot" w:pos="13947"/>
        </w:tabs>
        <w:rPr>
          <w:rFonts w:asciiTheme="minorHAnsi" w:eastAsiaTheme="minorEastAsia" w:hAnsiTheme="minorHAnsi" w:cstheme="minorBidi"/>
          <w:noProof/>
          <w:sz w:val="22"/>
          <w:szCs w:val="22"/>
          <w:lang w:eastAsia="en-AU" w:bidi="ar-SA"/>
        </w:rPr>
      </w:pPr>
      <w:hyperlink w:anchor="_Toc137104817" w:history="1">
        <w:r w:rsidRPr="00904312">
          <w:rPr>
            <w:rStyle w:val="Hyperlink"/>
            <w:noProof/>
          </w:rPr>
          <w:t>References</w:t>
        </w:r>
        <w:r>
          <w:rPr>
            <w:noProof/>
            <w:webHidden/>
          </w:rPr>
          <w:tab/>
        </w:r>
        <w:r>
          <w:rPr>
            <w:noProof/>
            <w:webHidden/>
          </w:rPr>
          <w:fldChar w:fldCharType="begin"/>
        </w:r>
        <w:r>
          <w:rPr>
            <w:noProof/>
            <w:webHidden/>
          </w:rPr>
          <w:instrText xml:space="preserve"> PAGEREF _Toc137104817 \h </w:instrText>
        </w:r>
        <w:r>
          <w:rPr>
            <w:noProof/>
            <w:webHidden/>
          </w:rPr>
        </w:r>
        <w:r>
          <w:rPr>
            <w:noProof/>
            <w:webHidden/>
          </w:rPr>
          <w:fldChar w:fldCharType="separate"/>
        </w:r>
        <w:r>
          <w:rPr>
            <w:noProof/>
            <w:webHidden/>
          </w:rPr>
          <w:t>46</w:t>
        </w:r>
        <w:r>
          <w:rPr>
            <w:noProof/>
            <w:webHidden/>
          </w:rPr>
          <w:fldChar w:fldCharType="end"/>
        </w:r>
      </w:hyperlink>
    </w:p>
    <w:p w14:paraId="2CC25791" w14:textId="516777C2" w:rsidR="00AC36F1" w:rsidRPr="00F45D5A" w:rsidRDefault="00AC36F1" w:rsidP="00AC36F1">
      <w:pPr>
        <w:spacing w:before="0" w:after="0" w:line="240" w:lineRule="auto"/>
        <w:rPr>
          <w:rFonts w:ascii="Arial" w:hAnsi="Arial" w:cs="Arial"/>
          <w:sz w:val="24"/>
          <w:szCs w:val="24"/>
        </w:rPr>
      </w:pPr>
      <w:r>
        <w:rPr>
          <w:rFonts w:ascii="Arial" w:hAnsi="Arial" w:cs="Arial"/>
          <w:sz w:val="24"/>
          <w:szCs w:val="24"/>
        </w:rPr>
        <w:fldChar w:fldCharType="end"/>
      </w:r>
      <w:r w:rsidRPr="00F45D5A">
        <w:rPr>
          <w:rFonts w:ascii="Arial" w:hAnsi="Arial" w:cs="Arial"/>
          <w:sz w:val="24"/>
          <w:szCs w:val="24"/>
        </w:rPr>
        <w:t xml:space="preserve"> </w:t>
      </w:r>
    </w:p>
    <w:p w14:paraId="2D7AF3EA" w14:textId="10386536" w:rsidR="00F45D5A" w:rsidRPr="00F45D5A" w:rsidRDefault="00F45D5A">
      <w:pPr>
        <w:spacing w:before="0" w:after="0" w:line="240" w:lineRule="auto"/>
        <w:rPr>
          <w:rFonts w:ascii="Arial" w:hAnsi="Arial" w:cs="Arial"/>
          <w:b/>
          <w:spacing w:val="5"/>
          <w:sz w:val="24"/>
          <w:szCs w:val="24"/>
        </w:rPr>
      </w:pPr>
      <w:r w:rsidRPr="00F45D5A">
        <w:rPr>
          <w:rFonts w:ascii="Arial" w:hAnsi="Arial" w:cs="Arial"/>
          <w:sz w:val="24"/>
          <w:szCs w:val="24"/>
        </w:rPr>
        <w:br w:type="page"/>
      </w:r>
    </w:p>
    <w:p w14:paraId="06001171" w14:textId="3DE24B99" w:rsidR="001D2311" w:rsidRPr="00804F29" w:rsidRDefault="00AA56EA" w:rsidP="001074EC">
      <w:pPr>
        <w:pStyle w:val="Heading2"/>
        <w:rPr>
          <w:rFonts w:eastAsia="Arial" w:cs="Arial"/>
          <w:bCs/>
          <w:sz w:val="20"/>
          <w:szCs w:val="20"/>
          <w:u w:val="single"/>
        </w:rPr>
      </w:pPr>
      <w:bookmarkStart w:id="0" w:name="_Toc137104766"/>
      <w:r w:rsidRPr="00804F29">
        <w:rPr>
          <w:rFonts w:cs="Arial"/>
          <w:sz w:val="32"/>
          <w:szCs w:val="32"/>
        </w:rPr>
        <w:lastRenderedPageBreak/>
        <w:t>Definitions</w:t>
      </w:r>
      <w:r w:rsidR="007876DA" w:rsidRPr="00804F29">
        <w:rPr>
          <w:rFonts w:cs="Arial"/>
          <w:sz w:val="32"/>
          <w:szCs w:val="32"/>
        </w:rPr>
        <w:t xml:space="preserve"> &amp; Important information</w:t>
      </w:r>
      <w:bookmarkEnd w:id="0"/>
    </w:p>
    <w:p w14:paraId="7D3113DC" w14:textId="6EC13AF7" w:rsidR="00C90726" w:rsidRPr="00804F29" w:rsidRDefault="00C90726" w:rsidP="00C90726">
      <w:pPr>
        <w:spacing w:before="0" w:after="0" w:line="240" w:lineRule="auto"/>
        <w:rPr>
          <w:rFonts w:ascii="Arial" w:hAnsi="Arial" w:cs="Arial"/>
          <w:b/>
          <w:bCs/>
          <w:sz w:val="24"/>
          <w:szCs w:val="24"/>
        </w:rPr>
      </w:pPr>
      <w:r w:rsidRPr="00804F29">
        <w:rPr>
          <w:rFonts w:ascii="Arial" w:hAnsi="Arial" w:cs="Arial"/>
          <w:b/>
          <w:bCs/>
          <w:sz w:val="24"/>
          <w:szCs w:val="24"/>
        </w:rPr>
        <w:t>A genetically modified organism (GMO) is:</w:t>
      </w:r>
    </w:p>
    <w:p w14:paraId="5ED3D276" w14:textId="77777777" w:rsidR="00C90726" w:rsidRPr="00804F29" w:rsidRDefault="00C90726" w:rsidP="00C90726">
      <w:pPr>
        <w:pStyle w:val="ListParagraph"/>
        <w:numPr>
          <w:ilvl w:val="0"/>
          <w:numId w:val="35"/>
        </w:numPr>
        <w:spacing w:before="0" w:after="0" w:line="240" w:lineRule="auto"/>
        <w:rPr>
          <w:rFonts w:ascii="Arial" w:hAnsi="Arial" w:cs="Arial"/>
          <w:sz w:val="24"/>
          <w:szCs w:val="24"/>
        </w:rPr>
      </w:pPr>
      <w:r w:rsidRPr="00804F29">
        <w:rPr>
          <w:rFonts w:ascii="Arial" w:hAnsi="Arial" w:cs="Arial"/>
          <w:sz w:val="24"/>
          <w:szCs w:val="24"/>
        </w:rPr>
        <w:t xml:space="preserve">a plant, animal or other organism that has been modified using </w:t>
      </w:r>
      <w:r w:rsidRPr="00804F29">
        <w:rPr>
          <w:rFonts w:ascii="Arial" w:hAnsi="Arial" w:cs="Arial"/>
          <w:b/>
          <w:bCs/>
          <w:sz w:val="24"/>
          <w:szCs w:val="24"/>
        </w:rPr>
        <w:t>gene technology</w:t>
      </w:r>
    </w:p>
    <w:p w14:paraId="7BABF981" w14:textId="7F3DD64D" w:rsidR="00C90726" w:rsidRPr="00804F29" w:rsidRDefault="00C90726" w:rsidP="00C90726">
      <w:pPr>
        <w:pStyle w:val="ListParagraph"/>
        <w:numPr>
          <w:ilvl w:val="0"/>
          <w:numId w:val="35"/>
        </w:numPr>
        <w:spacing w:before="0" w:after="0" w:line="240" w:lineRule="auto"/>
        <w:rPr>
          <w:rFonts w:ascii="Arial" w:hAnsi="Arial" w:cs="Arial"/>
          <w:sz w:val="24"/>
          <w:szCs w:val="24"/>
        </w:rPr>
      </w:pPr>
      <w:r w:rsidRPr="00804F29">
        <w:rPr>
          <w:rFonts w:ascii="Arial" w:hAnsi="Arial" w:cs="Arial"/>
          <w:sz w:val="24"/>
          <w:szCs w:val="24"/>
        </w:rPr>
        <w:t>an organism that has inherited modified traits from a GMO.</w:t>
      </w:r>
    </w:p>
    <w:p w14:paraId="168A8B11" w14:textId="77777777" w:rsidR="00C90726" w:rsidRPr="00804F29" w:rsidRDefault="00C90726" w:rsidP="00C90726">
      <w:pPr>
        <w:spacing w:before="0" w:after="0" w:line="240" w:lineRule="auto"/>
        <w:rPr>
          <w:rFonts w:ascii="Arial" w:hAnsi="Arial" w:cs="Arial"/>
          <w:b/>
          <w:bCs/>
          <w:sz w:val="24"/>
          <w:szCs w:val="24"/>
        </w:rPr>
      </w:pPr>
    </w:p>
    <w:p w14:paraId="4BEA46F5" w14:textId="77777777" w:rsidR="001D2311" w:rsidRPr="00804F29" w:rsidRDefault="001D2311" w:rsidP="006C4F7A">
      <w:pPr>
        <w:spacing w:before="0" w:after="0" w:line="240" w:lineRule="auto"/>
        <w:rPr>
          <w:rFonts w:ascii="Arial" w:hAnsi="Arial" w:cs="Arial"/>
          <w:b/>
          <w:bCs/>
          <w:sz w:val="24"/>
          <w:szCs w:val="24"/>
        </w:rPr>
      </w:pPr>
    </w:p>
    <w:p w14:paraId="3BE68214" w14:textId="4BA9CB55" w:rsidR="006C4F7A" w:rsidRPr="00804F29" w:rsidRDefault="006C4F7A" w:rsidP="006C4F7A">
      <w:pPr>
        <w:spacing w:before="0" w:after="0" w:line="240" w:lineRule="auto"/>
        <w:rPr>
          <w:rFonts w:ascii="Arial" w:hAnsi="Arial" w:cs="Arial"/>
          <w:sz w:val="24"/>
          <w:szCs w:val="24"/>
        </w:rPr>
      </w:pPr>
      <w:r w:rsidRPr="00804F29">
        <w:rPr>
          <w:rFonts w:ascii="Arial" w:hAnsi="Arial" w:cs="Arial"/>
          <w:b/>
          <w:bCs/>
          <w:sz w:val="24"/>
          <w:szCs w:val="24"/>
        </w:rPr>
        <w:t>Gene technology</w:t>
      </w:r>
      <w:r w:rsidRPr="00804F29">
        <w:rPr>
          <w:rFonts w:ascii="Arial" w:hAnsi="Arial" w:cs="Arial"/>
          <w:sz w:val="24"/>
          <w:szCs w:val="24"/>
        </w:rPr>
        <w:t xml:space="preserve"> (also known as genetic engineering or genetic modification) </w:t>
      </w:r>
      <w:r w:rsidRPr="00804F29">
        <w:rPr>
          <w:rFonts w:ascii="Arial" w:hAnsi="Arial" w:cs="Arial"/>
          <w:b/>
          <w:bCs/>
          <w:sz w:val="24"/>
          <w:szCs w:val="24"/>
        </w:rPr>
        <w:t>is any technique for the modification of genes or genetic material.</w:t>
      </w:r>
      <w:r w:rsidRPr="00804F29">
        <w:rPr>
          <w:rFonts w:ascii="Arial" w:hAnsi="Arial" w:cs="Arial"/>
          <w:sz w:val="24"/>
          <w:szCs w:val="24"/>
        </w:rPr>
        <w:t xml:space="preserve"> </w:t>
      </w:r>
    </w:p>
    <w:p w14:paraId="1519192D" w14:textId="77777777" w:rsidR="006C4F7A" w:rsidRPr="00804F29" w:rsidRDefault="006C4F7A" w:rsidP="006C4F7A">
      <w:pPr>
        <w:rPr>
          <w:rFonts w:ascii="Arial" w:hAnsi="Arial" w:cs="Arial"/>
          <w:sz w:val="24"/>
          <w:szCs w:val="24"/>
        </w:rPr>
      </w:pPr>
      <w:r w:rsidRPr="00804F29">
        <w:rPr>
          <w:rFonts w:ascii="Arial" w:hAnsi="Arial" w:cs="Arial"/>
          <w:sz w:val="24"/>
          <w:szCs w:val="24"/>
        </w:rPr>
        <w:t>When plants, animals and other organisms are changed using gene technology they are known as genetically modified organisms (GMOs). When gene technology is used to create a GMO the use of that organism is regulated by the Gene Technology Regulator to protect people and the environment.</w:t>
      </w:r>
    </w:p>
    <w:p w14:paraId="6DED97F8" w14:textId="77777777" w:rsidR="00203364" w:rsidRPr="00804F29" w:rsidRDefault="00203364" w:rsidP="00203364">
      <w:pPr>
        <w:spacing w:before="0" w:after="0" w:line="240" w:lineRule="auto"/>
        <w:rPr>
          <w:rFonts w:ascii="Arial" w:hAnsi="Arial" w:cs="Arial"/>
          <w:b/>
          <w:bCs/>
          <w:sz w:val="24"/>
          <w:szCs w:val="24"/>
        </w:rPr>
      </w:pPr>
    </w:p>
    <w:p w14:paraId="223335E2" w14:textId="77777777" w:rsidR="001D2311" w:rsidRPr="00804F29" w:rsidRDefault="001D2311" w:rsidP="00203364">
      <w:pPr>
        <w:spacing w:before="0" w:after="0" w:line="240" w:lineRule="auto"/>
        <w:rPr>
          <w:rFonts w:ascii="Arial" w:hAnsi="Arial" w:cs="Arial"/>
          <w:b/>
          <w:bCs/>
          <w:sz w:val="24"/>
          <w:szCs w:val="24"/>
        </w:rPr>
      </w:pPr>
    </w:p>
    <w:p w14:paraId="0D545C50" w14:textId="75B0FEFD" w:rsidR="00203364" w:rsidRPr="00804F29" w:rsidRDefault="00203364" w:rsidP="00203364">
      <w:pPr>
        <w:spacing w:before="0" w:after="0" w:line="240" w:lineRule="auto"/>
        <w:rPr>
          <w:rFonts w:ascii="Arial" w:hAnsi="Arial" w:cs="Arial"/>
          <w:b/>
          <w:bCs/>
          <w:sz w:val="24"/>
          <w:szCs w:val="24"/>
        </w:rPr>
      </w:pPr>
      <w:r w:rsidRPr="00804F29">
        <w:rPr>
          <w:rFonts w:ascii="Arial" w:hAnsi="Arial" w:cs="Arial"/>
          <w:b/>
          <w:bCs/>
          <w:sz w:val="24"/>
          <w:szCs w:val="24"/>
        </w:rPr>
        <w:t>A GMO dealing is an interaction with a GMO. The Gene Technology Act 2000 defines a dealing as meaning:</w:t>
      </w:r>
    </w:p>
    <w:p w14:paraId="7866315D"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conduct experiments with the GMO</w:t>
      </w:r>
    </w:p>
    <w:p w14:paraId="0380C7DB"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 xml:space="preserve">make, develop, </w:t>
      </w:r>
      <w:proofErr w:type="gramStart"/>
      <w:r w:rsidRPr="00804F29">
        <w:rPr>
          <w:rFonts w:ascii="Arial" w:hAnsi="Arial" w:cs="Arial"/>
          <w:sz w:val="24"/>
          <w:szCs w:val="24"/>
        </w:rPr>
        <w:t>produce</w:t>
      </w:r>
      <w:proofErr w:type="gramEnd"/>
      <w:r w:rsidRPr="00804F29">
        <w:rPr>
          <w:rFonts w:ascii="Arial" w:hAnsi="Arial" w:cs="Arial"/>
          <w:sz w:val="24"/>
          <w:szCs w:val="24"/>
        </w:rPr>
        <w:t xml:space="preserve"> or manufacture the GMO</w:t>
      </w:r>
    </w:p>
    <w:p w14:paraId="7E7FD4D4"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breed the GMO</w:t>
      </w:r>
    </w:p>
    <w:p w14:paraId="0914B2AB"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propagate the GMO</w:t>
      </w:r>
    </w:p>
    <w:p w14:paraId="7A170217"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 xml:space="preserve">use the GMO </w:t>
      </w:r>
      <w:proofErr w:type="gramStart"/>
      <w:r w:rsidRPr="00804F29">
        <w:rPr>
          <w:rFonts w:ascii="Arial" w:hAnsi="Arial" w:cs="Arial"/>
          <w:sz w:val="24"/>
          <w:szCs w:val="24"/>
        </w:rPr>
        <w:t>in the course of</w:t>
      </w:r>
      <w:proofErr w:type="gramEnd"/>
      <w:r w:rsidRPr="00804F29">
        <w:rPr>
          <w:rFonts w:ascii="Arial" w:hAnsi="Arial" w:cs="Arial"/>
          <w:sz w:val="24"/>
          <w:szCs w:val="24"/>
        </w:rPr>
        <w:t xml:space="preserve"> manufacture of a thing that is not the GMO</w:t>
      </w:r>
    </w:p>
    <w:p w14:paraId="5FB8207E"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 xml:space="preserve">grow, </w:t>
      </w:r>
      <w:proofErr w:type="gramStart"/>
      <w:r w:rsidRPr="00804F29">
        <w:rPr>
          <w:rFonts w:ascii="Arial" w:hAnsi="Arial" w:cs="Arial"/>
          <w:sz w:val="24"/>
          <w:szCs w:val="24"/>
        </w:rPr>
        <w:t>raise</w:t>
      </w:r>
      <w:proofErr w:type="gramEnd"/>
      <w:r w:rsidRPr="00804F29">
        <w:rPr>
          <w:rFonts w:ascii="Arial" w:hAnsi="Arial" w:cs="Arial"/>
          <w:sz w:val="24"/>
          <w:szCs w:val="24"/>
        </w:rPr>
        <w:t xml:space="preserve"> or culture the GMO</w:t>
      </w:r>
    </w:p>
    <w:p w14:paraId="35C37098"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import the GMO</w:t>
      </w:r>
    </w:p>
    <w:p w14:paraId="25C3437F"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transport the GMO</w:t>
      </w:r>
    </w:p>
    <w:p w14:paraId="4F013587" w14:textId="77777777" w:rsidR="00203364"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dispose of the GMO</w:t>
      </w:r>
    </w:p>
    <w:p w14:paraId="34397701" w14:textId="22FE7879" w:rsidR="006C4F7A" w:rsidRPr="00804F29" w:rsidRDefault="00203364" w:rsidP="00203364">
      <w:pPr>
        <w:pStyle w:val="ListParagraph"/>
        <w:numPr>
          <w:ilvl w:val="0"/>
          <w:numId w:val="34"/>
        </w:numPr>
        <w:spacing w:before="0" w:after="0" w:line="240" w:lineRule="auto"/>
        <w:rPr>
          <w:rFonts w:ascii="Arial" w:hAnsi="Arial" w:cs="Arial"/>
          <w:sz w:val="24"/>
          <w:szCs w:val="24"/>
        </w:rPr>
      </w:pPr>
      <w:r w:rsidRPr="00804F29">
        <w:rPr>
          <w:rFonts w:ascii="Arial" w:hAnsi="Arial" w:cs="Arial"/>
          <w:sz w:val="24"/>
          <w:szCs w:val="24"/>
        </w:rPr>
        <w:t xml:space="preserve">possess, </w:t>
      </w:r>
      <w:proofErr w:type="gramStart"/>
      <w:r w:rsidRPr="00804F29">
        <w:rPr>
          <w:rFonts w:ascii="Arial" w:hAnsi="Arial" w:cs="Arial"/>
          <w:sz w:val="24"/>
          <w:szCs w:val="24"/>
        </w:rPr>
        <w:t>supply</w:t>
      </w:r>
      <w:proofErr w:type="gramEnd"/>
      <w:r w:rsidRPr="00804F29">
        <w:rPr>
          <w:rFonts w:ascii="Arial" w:hAnsi="Arial" w:cs="Arial"/>
          <w:sz w:val="24"/>
          <w:szCs w:val="24"/>
        </w:rPr>
        <w:t xml:space="preserve"> or use the GMO for the purposes of, or in the course of, any of the above.</w:t>
      </w:r>
    </w:p>
    <w:p w14:paraId="20B821E6" w14:textId="77777777" w:rsidR="001D2311" w:rsidRPr="00804F29" w:rsidRDefault="001D2311">
      <w:pPr>
        <w:spacing w:before="0" w:after="0" w:line="240" w:lineRule="auto"/>
        <w:rPr>
          <w:rFonts w:ascii="Arial" w:hAnsi="Arial" w:cs="Arial"/>
          <w:b/>
          <w:bCs/>
          <w:sz w:val="24"/>
          <w:szCs w:val="24"/>
        </w:rPr>
      </w:pPr>
      <w:r w:rsidRPr="00804F29">
        <w:rPr>
          <w:rFonts w:ascii="Arial" w:hAnsi="Arial" w:cs="Arial"/>
          <w:b/>
          <w:bCs/>
          <w:sz w:val="24"/>
          <w:szCs w:val="24"/>
        </w:rPr>
        <w:br w:type="page"/>
      </w:r>
    </w:p>
    <w:p w14:paraId="7C1070B7" w14:textId="142D162B" w:rsidR="005E54EC" w:rsidRPr="00804F29" w:rsidRDefault="007876DA" w:rsidP="005E54EC">
      <w:pPr>
        <w:spacing w:before="0" w:after="0" w:line="240" w:lineRule="auto"/>
        <w:rPr>
          <w:rFonts w:ascii="Arial" w:hAnsi="Arial" w:cs="Arial"/>
          <w:b/>
          <w:bCs/>
          <w:sz w:val="32"/>
          <w:szCs w:val="32"/>
        </w:rPr>
      </w:pPr>
      <w:r w:rsidRPr="00804F29">
        <w:rPr>
          <w:rFonts w:ascii="Arial" w:hAnsi="Arial" w:cs="Arial"/>
          <w:b/>
          <w:bCs/>
          <w:sz w:val="32"/>
          <w:szCs w:val="32"/>
        </w:rPr>
        <w:lastRenderedPageBreak/>
        <w:t>Definitions</w:t>
      </w:r>
      <w:r w:rsidR="005E54EC" w:rsidRPr="00804F29">
        <w:rPr>
          <w:rFonts w:ascii="Arial" w:hAnsi="Arial" w:cs="Arial"/>
          <w:b/>
          <w:bCs/>
          <w:sz w:val="32"/>
          <w:szCs w:val="32"/>
        </w:rPr>
        <w:t xml:space="preserve"> of the different types of GMO dealings </w:t>
      </w:r>
      <w:r w:rsidRPr="00804F29">
        <w:rPr>
          <w:rFonts w:ascii="Arial" w:hAnsi="Arial" w:cs="Arial"/>
          <w:b/>
          <w:bCs/>
          <w:sz w:val="32"/>
          <w:szCs w:val="32"/>
        </w:rPr>
        <w:t>are</w:t>
      </w:r>
      <w:r w:rsidR="005E54EC" w:rsidRPr="00804F29">
        <w:rPr>
          <w:rFonts w:ascii="Arial" w:hAnsi="Arial" w:cs="Arial"/>
          <w:b/>
          <w:bCs/>
          <w:sz w:val="32"/>
          <w:szCs w:val="32"/>
        </w:rPr>
        <w:t xml:space="preserve"> provided </w:t>
      </w:r>
      <w:r w:rsidRPr="00804F29">
        <w:rPr>
          <w:rFonts w:ascii="Arial" w:hAnsi="Arial" w:cs="Arial"/>
          <w:b/>
          <w:bCs/>
          <w:sz w:val="32"/>
          <w:szCs w:val="32"/>
        </w:rPr>
        <w:t>below</w:t>
      </w:r>
      <w:r w:rsidR="005E54EC" w:rsidRPr="00804F29">
        <w:rPr>
          <w:rFonts w:ascii="Arial" w:hAnsi="Arial" w:cs="Arial"/>
          <w:b/>
          <w:bCs/>
          <w:sz w:val="32"/>
          <w:szCs w:val="32"/>
        </w:rPr>
        <w:t>.</w:t>
      </w:r>
    </w:p>
    <w:p w14:paraId="50F06E0F" w14:textId="7248857B" w:rsidR="005E54EC" w:rsidRPr="00804F29" w:rsidRDefault="005E54EC" w:rsidP="005E54EC">
      <w:pPr>
        <w:pStyle w:val="Heading2"/>
        <w:rPr>
          <w:rFonts w:eastAsia="Arial" w:cs="Arial"/>
          <w:bCs/>
          <w:szCs w:val="24"/>
          <w:u w:val="single"/>
        </w:rPr>
      </w:pPr>
      <w:bookmarkStart w:id="1" w:name="_Toc137104767"/>
      <w:r w:rsidRPr="00804F29">
        <w:rPr>
          <w:rFonts w:eastAsia="Arial" w:cs="Arial"/>
          <w:bCs/>
          <w:szCs w:val="24"/>
          <w:u w:val="single"/>
        </w:rPr>
        <w:t>Exempt dealings</w:t>
      </w:r>
      <w:bookmarkEnd w:id="1"/>
    </w:p>
    <w:p w14:paraId="32BB13DC" w14:textId="77777777" w:rsidR="005E54EC" w:rsidRPr="00804F29" w:rsidRDefault="005E54EC" w:rsidP="002F15E7">
      <w:pPr>
        <w:spacing w:before="0" w:after="0"/>
        <w:jc w:val="both"/>
        <w:rPr>
          <w:rFonts w:ascii="Arial" w:eastAsia="Arial" w:hAnsi="Arial" w:cs="Arial"/>
          <w:sz w:val="24"/>
          <w:szCs w:val="24"/>
        </w:rPr>
      </w:pPr>
      <w:r w:rsidRPr="00804F29">
        <w:rPr>
          <w:rFonts w:ascii="Arial" w:eastAsia="Arial" w:hAnsi="Arial" w:cs="Arial"/>
          <w:sz w:val="24"/>
          <w:szCs w:val="24"/>
        </w:rPr>
        <w:t xml:space="preserve">Exempt dealings are dealings with GMOs that pose a very low risk. They cannot involve any release of a GMO into the environment, such as field trials or commercial releases.  </w:t>
      </w:r>
    </w:p>
    <w:p w14:paraId="4DF5B3AA" w14:textId="77777777" w:rsidR="005E54EC" w:rsidRPr="00804F29" w:rsidRDefault="005E54EC" w:rsidP="002F15E7">
      <w:pPr>
        <w:spacing w:before="0" w:after="0"/>
        <w:jc w:val="both"/>
        <w:rPr>
          <w:rFonts w:ascii="Arial" w:eastAsia="Arial" w:hAnsi="Arial" w:cs="Arial"/>
          <w:sz w:val="24"/>
          <w:szCs w:val="24"/>
        </w:rPr>
      </w:pPr>
      <w:r w:rsidRPr="00804F29">
        <w:rPr>
          <w:rFonts w:ascii="Arial" w:eastAsia="Arial" w:hAnsi="Arial" w:cs="Arial"/>
          <w:sz w:val="24"/>
          <w:szCs w:val="24"/>
        </w:rPr>
        <w:t xml:space="preserve">Schedule 2 of the </w:t>
      </w:r>
      <w:hyperlink r:id="rId12">
        <w:r w:rsidRPr="00804F29">
          <w:rPr>
            <w:rStyle w:val="Hyperlink"/>
            <w:rFonts w:ascii="Arial" w:eastAsia="Arial" w:hAnsi="Arial" w:cs="Arial"/>
            <w:color w:val="auto"/>
            <w:sz w:val="24"/>
            <w:szCs w:val="24"/>
          </w:rPr>
          <w:t>Gene Technology Regulations 2001</w:t>
        </w:r>
      </w:hyperlink>
      <w:r w:rsidRPr="00804F29">
        <w:rPr>
          <w:rFonts w:ascii="Arial" w:eastAsia="Arial" w:hAnsi="Arial" w:cs="Arial"/>
          <w:sz w:val="24"/>
          <w:szCs w:val="24"/>
        </w:rPr>
        <w:t xml:space="preserve"> lists dealings considered exempt.  The list is updated during </w:t>
      </w:r>
      <w:hyperlink r:id="rId13">
        <w:r w:rsidRPr="00804F29">
          <w:rPr>
            <w:rStyle w:val="Hyperlink"/>
            <w:rFonts w:ascii="Arial" w:eastAsia="Arial" w:hAnsi="Arial" w:cs="Arial"/>
            <w:color w:val="auto"/>
            <w:sz w:val="24"/>
            <w:szCs w:val="24"/>
          </w:rPr>
          <w:t>legislative reviews of the Regulations</w:t>
        </w:r>
      </w:hyperlink>
      <w:r w:rsidRPr="00804F29">
        <w:rPr>
          <w:rFonts w:ascii="Arial" w:eastAsia="Arial" w:hAnsi="Arial" w:cs="Arial"/>
          <w:sz w:val="24"/>
          <w:szCs w:val="24"/>
        </w:rPr>
        <w:t xml:space="preserve">. Typically, this is due to a submission from an Institutional Biosecurity Committee (IBC). </w:t>
      </w:r>
    </w:p>
    <w:p w14:paraId="65FA6B4E" w14:textId="77777777" w:rsidR="005E54EC" w:rsidRPr="00804F29" w:rsidRDefault="005E54EC" w:rsidP="002F15E7">
      <w:pPr>
        <w:spacing w:before="0" w:after="0"/>
        <w:jc w:val="both"/>
        <w:rPr>
          <w:rFonts w:ascii="Arial" w:eastAsia="Arial" w:hAnsi="Arial" w:cs="Arial"/>
          <w:sz w:val="24"/>
          <w:szCs w:val="24"/>
        </w:rPr>
      </w:pPr>
      <w:r w:rsidRPr="00804F29">
        <w:rPr>
          <w:rFonts w:ascii="Arial" w:eastAsia="Arial" w:hAnsi="Arial" w:cs="Arial"/>
          <w:sz w:val="24"/>
          <w:szCs w:val="24"/>
        </w:rPr>
        <w:t xml:space="preserve">Exempt dealings do not need a licence if the activity stays within specified criteria. Generally, an IBC will confirm if a dealing is exempt.  </w:t>
      </w:r>
    </w:p>
    <w:p w14:paraId="52F3746A" w14:textId="77777777" w:rsidR="005E54EC" w:rsidRPr="00804F29" w:rsidRDefault="005E54EC" w:rsidP="002F15E7">
      <w:pPr>
        <w:spacing w:before="0" w:after="0"/>
        <w:jc w:val="both"/>
        <w:rPr>
          <w:rFonts w:ascii="Arial" w:eastAsia="Arial" w:hAnsi="Arial" w:cs="Arial"/>
          <w:sz w:val="24"/>
          <w:szCs w:val="24"/>
        </w:rPr>
      </w:pPr>
      <w:r w:rsidRPr="00804F29">
        <w:rPr>
          <w:rFonts w:ascii="Arial" w:eastAsia="Arial" w:hAnsi="Arial" w:cs="Arial"/>
          <w:sz w:val="24"/>
          <w:szCs w:val="24"/>
        </w:rPr>
        <w:t>Exempt dealings are not listed on the GMO record.</w:t>
      </w:r>
    </w:p>
    <w:p w14:paraId="306F61FA" w14:textId="77777777" w:rsidR="001D2311" w:rsidRPr="00804F29" w:rsidRDefault="001D2311" w:rsidP="005E54EC">
      <w:pPr>
        <w:pStyle w:val="Heading2"/>
        <w:rPr>
          <w:rFonts w:eastAsia="Arial" w:cs="Arial"/>
          <w:bCs/>
          <w:szCs w:val="24"/>
          <w:u w:val="single"/>
        </w:rPr>
      </w:pPr>
    </w:p>
    <w:p w14:paraId="226D65CF" w14:textId="13835563" w:rsidR="005E54EC" w:rsidRPr="00804F29" w:rsidRDefault="005E54EC" w:rsidP="005E54EC">
      <w:pPr>
        <w:pStyle w:val="Heading2"/>
        <w:rPr>
          <w:rFonts w:eastAsia="Arial" w:cs="Arial"/>
          <w:bCs/>
          <w:szCs w:val="24"/>
          <w:u w:val="single"/>
        </w:rPr>
      </w:pPr>
      <w:bookmarkStart w:id="2" w:name="_Toc137104768"/>
      <w:r w:rsidRPr="00804F29">
        <w:rPr>
          <w:rFonts w:eastAsia="Arial" w:cs="Arial"/>
          <w:bCs/>
          <w:szCs w:val="24"/>
          <w:u w:val="single"/>
        </w:rPr>
        <w:t>Notifiable low risk dealings (NLRD)</w:t>
      </w:r>
      <w:bookmarkEnd w:id="2"/>
    </w:p>
    <w:p w14:paraId="59E76FE5"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A notifiable low risk dealing (NLRD) is an activity with GMOs that is:</w:t>
      </w:r>
    </w:p>
    <w:p w14:paraId="1EBC78CA"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undertaken in containment, in a facility certified by the Regulator or approved in writing by the Regulator</w:t>
      </w:r>
    </w:p>
    <w:p w14:paraId="3F7293A2"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assessed as posing low risk to the health and safety of people and the environment provided certain risk management conditions are met.</w:t>
      </w:r>
    </w:p>
    <w:p w14:paraId="299674CF" w14:textId="21827FBC"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Schedule 3 of the </w:t>
      </w:r>
      <w:hyperlink r:id="rId14">
        <w:r w:rsidRPr="00804F29">
          <w:rPr>
            <w:rStyle w:val="Hyperlink"/>
            <w:rFonts w:ascii="Arial" w:eastAsia="Arial" w:hAnsi="Arial" w:cs="Arial"/>
            <w:color w:val="auto"/>
            <w:sz w:val="24"/>
            <w:szCs w:val="24"/>
          </w:rPr>
          <w:t>Gene Technology Regulations 2001</w:t>
        </w:r>
      </w:hyperlink>
      <w:r w:rsidRPr="00804F29">
        <w:rPr>
          <w:rFonts w:ascii="Arial" w:eastAsia="Arial" w:hAnsi="Arial" w:cs="Arial"/>
          <w:sz w:val="24"/>
          <w:szCs w:val="24"/>
        </w:rPr>
        <w:t xml:space="preserve"> (the Regulations) specifies the types of dealings with GMOs classified as NLRDs.</w:t>
      </w:r>
    </w:p>
    <w:p w14:paraId="0C0C0391" w14:textId="496715BC"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An </w:t>
      </w:r>
      <w:hyperlink r:id="rId15">
        <w:r w:rsidRPr="00804F29">
          <w:rPr>
            <w:rStyle w:val="Hyperlink"/>
            <w:rFonts w:ascii="Arial" w:eastAsia="Arial" w:hAnsi="Arial" w:cs="Arial"/>
            <w:color w:val="auto"/>
            <w:sz w:val="24"/>
            <w:szCs w:val="24"/>
          </w:rPr>
          <w:t>Institutional Biosafety Committee (IBC)</w:t>
        </w:r>
      </w:hyperlink>
      <w:r w:rsidRPr="00804F29">
        <w:rPr>
          <w:rFonts w:ascii="Arial" w:eastAsia="Arial" w:hAnsi="Arial" w:cs="Arial"/>
          <w:sz w:val="24"/>
          <w:szCs w:val="24"/>
        </w:rPr>
        <w:t xml:space="preserve"> must assess a dealing as an NLRD before it can be undertaken. </w:t>
      </w:r>
    </w:p>
    <w:p w14:paraId="43F18766" w14:textId="00D0E3AA" w:rsidR="005E54EC" w:rsidRDefault="005E54EC" w:rsidP="005E54EC">
      <w:pPr>
        <w:pStyle w:val="Heading2"/>
        <w:rPr>
          <w:rFonts w:eastAsia="Arial" w:cs="Arial"/>
          <w:bCs/>
          <w:szCs w:val="24"/>
        </w:rPr>
      </w:pPr>
    </w:p>
    <w:p w14:paraId="68BAA189" w14:textId="2DD80C20" w:rsidR="001B7A61" w:rsidRDefault="001B7A61" w:rsidP="001B7A61">
      <w:pPr>
        <w:rPr>
          <w:rFonts w:eastAsia="Arial"/>
        </w:rPr>
      </w:pPr>
    </w:p>
    <w:p w14:paraId="5455EA89" w14:textId="77777777" w:rsidR="001B7A61" w:rsidRDefault="001B7A61" w:rsidP="001B7A61">
      <w:pPr>
        <w:rPr>
          <w:rFonts w:eastAsia="Arial"/>
        </w:rPr>
      </w:pPr>
    </w:p>
    <w:p w14:paraId="0E7CF363" w14:textId="77777777" w:rsidR="001B7A61" w:rsidRPr="001B7A61" w:rsidRDefault="001B7A61" w:rsidP="001B7A61">
      <w:pPr>
        <w:rPr>
          <w:rFonts w:eastAsia="Arial"/>
        </w:rPr>
      </w:pPr>
    </w:p>
    <w:p w14:paraId="23E436F6" w14:textId="77777777" w:rsidR="005E54EC" w:rsidRPr="00804F29" w:rsidRDefault="005E54EC" w:rsidP="005E54EC">
      <w:pPr>
        <w:pStyle w:val="Heading2"/>
        <w:rPr>
          <w:rFonts w:eastAsia="Arial" w:cs="Arial"/>
          <w:bCs/>
          <w:szCs w:val="24"/>
          <w:u w:val="single"/>
        </w:rPr>
      </w:pPr>
      <w:bookmarkStart w:id="3" w:name="_Toc137104769"/>
      <w:r w:rsidRPr="00804F29">
        <w:rPr>
          <w:rFonts w:eastAsia="Arial" w:cs="Arial"/>
          <w:bCs/>
          <w:szCs w:val="24"/>
          <w:u w:val="single"/>
        </w:rPr>
        <w:lastRenderedPageBreak/>
        <w:t>Dealings not involving intentional release (DNIR)</w:t>
      </w:r>
      <w:bookmarkEnd w:id="3"/>
    </w:p>
    <w:p w14:paraId="051D4C38"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A DNIR is a dealing not involving the intentional release of a GMO into the environment. These are dealings with GMOs in containment which do not meet the criteria for classification as exempt dealings or notifiable low risk dealings (NLRDs).</w:t>
      </w:r>
    </w:p>
    <w:p w14:paraId="5001B372"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Dealings with a GMO licensed as a DNIR:</w:t>
      </w:r>
    </w:p>
    <w:p w14:paraId="6C4DF19B"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must not involve release into the environment</w:t>
      </w:r>
    </w:p>
    <w:p w14:paraId="053AB54F"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must be licensed by the Regulator.</w:t>
      </w:r>
    </w:p>
    <w:p w14:paraId="384A3DB0"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Schedule 3, Part 3 of the Regulations describes which dealings with GMOs cannot be authorised by NLRDs. These dealings need to be authorised by DNIR licences.</w:t>
      </w:r>
    </w:p>
    <w:p w14:paraId="132D664D"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DNIRs often involve genetically modified, disease-causing (pathogenic) organisms, or GMOs containing higher risk genes from pathogens or genes that:</w:t>
      </w:r>
    </w:p>
    <w:p w14:paraId="4FBA57E3"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encode toxins</w:t>
      </w:r>
    </w:p>
    <w:p w14:paraId="3ACA76FB"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confer a cancer-causing (oncogenic) modification or immuno-modulatory effect (changing the immune system).</w:t>
      </w:r>
    </w:p>
    <w:p w14:paraId="04435B05" w14:textId="77777777" w:rsidR="005E54EC" w:rsidRPr="00804F29" w:rsidRDefault="005E54EC" w:rsidP="005E54EC">
      <w:pPr>
        <w:pStyle w:val="ListParagraph"/>
        <w:jc w:val="both"/>
        <w:rPr>
          <w:rFonts w:ascii="Arial" w:hAnsi="Arial" w:cs="Arial"/>
          <w:color w:val="000000" w:themeColor="text1"/>
          <w:sz w:val="24"/>
          <w:szCs w:val="24"/>
        </w:rPr>
      </w:pPr>
    </w:p>
    <w:p w14:paraId="27078E82" w14:textId="77777777" w:rsidR="005E54EC" w:rsidRPr="00804F29" w:rsidRDefault="005E54EC" w:rsidP="005E54EC">
      <w:pPr>
        <w:pStyle w:val="Heading2"/>
        <w:rPr>
          <w:rFonts w:eastAsia="Arial" w:cs="Arial"/>
          <w:bCs/>
          <w:szCs w:val="24"/>
          <w:u w:val="single"/>
        </w:rPr>
      </w:pPr>
      <w:bookmarkStart w:id="4" w:name="_Toc137104770"/>
      <w:r w:rsidRPr="00804F29">
        <w:rPr>
          <w:rFonts w:eastAsia="Arial" w:cs="Arial"/>
          <w:bCs/>
          <w:szCs w:val="24"/>
          <w:u w:val="single"/>
        </w:rPr>
        <w:t>Dealings involving intentional release (DIR)</w:t>
      </w:r>
      <w:bookmarkEnd w:id="4"/>
    </w:p>
    <w:p w14:paraId="67F2D3D6"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A DIR is a dealing involving the intentional release of GMOs. These are dealings with GMOs which take place outside of containment. Most DIR licences issued have been for:</w:t>
      </w:r>
    </w:p>
    <w:p w14:paraId="69B5A4F0"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experimental field trials of GM plants (limited and controlled releases)</w:t>
      </w:r>
    </w:p>
    <w:p w14:paraId="7885701D"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general/commercial releases of GM plants.</w:t>
      </w:r>
    </w:p>
    <w:p w14:paraId="322AFC13"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Some DIR licences have been issued for GMOs for medical or veterinary use, either for trial (limited and controlled release) or general/commercial release. The release of GM animals would also require a DIR licence.</w:t>
      </w:r>
    </w:p>
    <w:p w14:paraId="36154257" w14:textId="04DD5CF5" w:rsidR="005E54EC" w:rsidRDefault="005E54EC" w:rsidP="005E54EC">
      <w:pPr>
        <w:pStyle w:val="Heading2"/>
        <w:rPr>
          <w:rFonts w:eastAsia="Arial" w:cs="Arial"/>
          <w:bCs/>
          <w:szCs w:val="24"/>
        </w:rPr>
      </w:pPr>
    </w:p>
    <w:p w14:paraId="3B43D2CF" w14:textId="77777777" w:rsidR="001B7A61" w:rsidRPr="001B7A61" w:rsidRDefault="001B7A61" w:rsidP="001B7A61">
      <w:pPr>
        <w:rPr>
          <w:rFonts w:eastAsia="Arial"/>
        </w:rPr>
      </w:pPr>
    </w:p>
    <w:p w14:paraId="689ECA7C" w14:textId="77777777" w:rsidR="005E54EC" w:rsidRPr="00804F29" w:rsidRDefault="005E54EC" w:rsidP="005E54EC">
      <w:pPr>
        <w:pStyle w:val="Heading2"/>
        <w:rPr>
          <w:rFonts w:eastAsia="Arial" w:cs="Arial"/>
          <w:bCs/>
          <w:szCs w:val="24"/>
          <w:u w:val="single"/>
        </w:rPr>
      </w:pPr>
      <w:bookmarkStart w:id="5" w:name="_Toc137104771"/>
      <w:r w:rsidRPr="00804F29">
        <w:rPr>
          <w:rFonts w:eastAsia="Arial" w:cs="Arial"/>
          <w:bCs/>
          <w:szCs w:val="24"/>
          <w:u w:val="single"/>
        </w:rPr>
        <w:lastRenderedPageBreak/>
        <w:t>Inadvertent dealings</w:t>
      </w:r>
      <w:bookmarkEnd w:id="5"/>
    </w:p>
    <w:p w14:paraId="2ECAF0CF"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It is possible to come into possession of a GMO without realising or intending to. If this happens, all further dealings with the GMO, including destruction, require an authorisation.</w:t>
      </w:r>
    </w:p>
    <w:p w14:paraId="3A84EF0B"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The Act provides for inadvertent dealings licences to facilitate the safe and legal disposal of a GMO.</w:t>
      </w:r>
    </w:p>
    <w:p w14:paraId="18D35B88"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The Regulator may treat a person as having made an inadvertent dealings application under section 40A of the Act, if:</w:t>
      </w:r>
    </w:p>
    <w:p w14:paraId="7F6B1E69" w14:textId="0FC7A55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 xml:space="preserve">the Regulator is satisfied that the person came into possession of a GMO </w:t>
      </w:r>
      <w:r w:rsidR="00DF05B7" w:rsidRPr="00804F29">
        <w:rPr>
          <w:rFonts w:ascii="Arial" w:eastAsia="Arial" w:hAnsi="Arial" w:cs="Arial"/>
          <w:sz w:val="24"/>
          <w:szCs w:val="24"/>
        </w:rPr>
        <w:t>inadvertently.</w:t>
      </w:r>
    </w:p>
    <w:p w14:paraId="4B7A9037"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the person agrees.</w:t>
      </w:r>
    </w:p>
    <w:p w14:paraId="37FB6160"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A person may also apply for a licence under section 40 of the Act in respect of an inadvertent dealing.</w:t>
      </w:r>
    </w:p>
    <w:p w14:paraId="41D38015"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The Regulator may issue a temporary licence to the person. This is so the person can dispose of the GMO in a manner which protects the health and safety of people and the environment. Inadvertent dealings applications follow a simpler process than other application types.</w:t>
      </w:r>
    </w:p>
    <w:p w14:paraId="69E58828" w14:textId="77777777" w:rsidR="005E54EC" w:rsidRPr="00804F29" w:rsidRDefault="005E54EC" w:rsidP="005E54EC">
      <w:pPr>
        <w:pStyle w:val="Heading2"/>
        <w:rPr>
          <w:rFonts w:eastAsia="Arial" w:cs="Arial"/>
          <w:bCs/>
          <w:szCs w:val="24"/>
        </w:rPr>
      </w:pPr>
    </w:p>
    <w:p w14:paraId="25A56144" w14:textId="77777777" w:rsidR="005E54EC" w:rsidRPr="00804F29" w:rsidRDefault="005E54EC" w:rsidP="005E54EC">
      <w:pPr>
        <w:pStyle w:val="Heading2"/>
        <w:rPr>
          <w:rFonts w:eastAsia="Arial" w:cs="Arial"/>
          <w:bCs/>
          <w:szCs w:val="24"/>
          <w:u w:val="single"/>
        </w:rPr>
      </w:pPr>
      <w:bookmarkStart w:id="6" w:name="_Toc137104772"/>
      <w:r w:rsidRPr="00804F29">
        <w:rPr>
          <w:rFonts w:eastAsia="Arial" w:cs="Arial"/>
          <w:bCs/>
          <w:szCs w:val="24"/>
          <w:u w:val="single"/>
        </w:rPr>
        <w:t>Clinical trials</w:t>
      </w:r>
      <w:bookmarkEnd w:id="6"/>
    </w:p>
    <w:p w14:paraId="54913569"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The type of approval required for a trial depends on the nature of the GMO and its likely fate once introduced into the trial participant. Clinical trials where patient cells are removed, genetically </w:t>
      </w:r>
      <w:proofErr w:type="gramStart"/>
      <w:r w:rsidRPr="00804F29">
        <w:rPr>
          <w:rFonts w:ascii="Arial" w:eastAsia="Arial" w:hAnsi="Arial" w:cs="Arial"/>
          <w:sz w:val="24"/>
          <w:szCs w:val="24"/>
        </w:rPr>
        <w:t>modified</w:t>
      </w:r>
      <w:proofErr w:type="gramEnd"/>
      <w:r w:rsidRPr="00804F29">
        <w:rPr>
          <w:rFonts w:ascii="Arial" w:eastAsia="Arial" w:hAnsi="Arial" w:cs="Arial"/>
          <w:sz w:val="24"/>
          <w:szCs w:val="24"/>
        </w:rPr>
        <w:t xml:space="preserve"> and replaced may not need a licence if they meet specific requirements.</w:t>
      </w:r>
    </w:p>
    <w:p w14:paraId="61BAD077"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Clinical trials involving any other type of GMO will need a licence. If participants can shed, </w:t>
      </w:r>
      <w:proofErr w:type="gramStart"/>
      <w:r w:rsidRPr="00804F29">
        <w:rPr>
          <w:rFonts w:ascii="Arial" w:eastAsia="Arial" w:hAnsi="Arial" w:cs="Arial"/>
          <w:sz w:val="24"/>
          <w:szCs w:val="24"/>
        </w:rPr>
        <w:t>excrete</w:t>
      </w:r>
      <w:proofErr w:type="gramEnd"/>
      <w:r w:rsidRPr="00804F29">
        <w:rPr>
          <w:rFonts w:ascii="Arial" w:eastAsia="Arial" w:hAnsi="Arial" w:cs="Arial"/>
          <w:sz w:val="24"/>
          <w:szCs w:val="24"/>
        </w:rPr>
        <w:t xml:space="preserve"> or transmit the GMO, the trial needs a </w:t>
      </w:r>
      <w:hyperlink r:id="rId16">
        <w:r w:rsidRPr="00804F29">
          <w:rPr>
            <w:rStyle w:val="Hyperlink"/>
            <w:rFonts w:ascii="Arial" w:eastAsia="Arial" w:hAnsi="Arial" w:cs="Arial"/>
            <w:color w:val="auto"/>
            <w:sz w:val="24"/>
            <w:szCs w:val="24"/>
          </w:rPr>
          <w:t>DIR licence</w:t>
        </w:r>
      </w:hyperlink>
      <w:r w:rsidRPr="00804F29">
        <w:rPr>
          <w:rFonts w:ascii="Arial" w:eastAsia="Arial" w:hAnsi="Arial" w:cs="Arial"/>
          <w:sz w:val="24"/>
          <w:szCs w:val="24"/>
        </w:rPr>
        <w:t xml:space="preserve">. Otherwise, the trial needs a </w:t>
      </w:r>
      <w:hyperlink r:id="rId17">
        <w:r w:rsidRPr="00804F29">
          <w:rPr>
            <w:rStyle w:val="Hyperlink"/>
            <w:rFonts w:ascii="Arial" w:eastAsia="Arial" w:hAnsi="Arial" w:cs="Arial"/>
            <w:color w:val="auto"/>
            <w:sz w:val="24"/>
            <w:szCs w:val="24"/>
          </w:rPr>
          <w:t xml:space="preserve">DNIR </w:t>
        </w:r>
        <w:r w:rsidRPr="00DF05B7">
          <w:rPr>
            <w:rStyle w:val="Hyperlink"/>
            <w:rFonts w:ascii="Arial" w:eastAsia="Arial" w:hAnsi="Arial" w:cs="Arial"/>
            <w:color w:val="auto"/>
            <w:sz w:val="24"/>
            <w:szCs w:val="24"/>
          </w:rPr>
          <w:t>licence</w:t>
        </w:r>
      </w:hyperlink>
      <w:r w:rsidRPr="00804F29">
        <w:rPr>
          <w:rFonts w:ascii="Arial" w:eastAsia="Arial" w:hAnsi="Arial" w:cs="Arial"/>
          <w:sz w:val="24"/>
          <w:szCs w:val="24"/>
        </w:rPr>
        <w:t>.</w:t>
      </w:r>
    </w:p>
    <w:p w14:paraId="56DC3E78" w14:textId="77777777" w:rsidR="005E54EC" w:rsidRPr="00804F29" w:rsidRDefault="005E54EC" w:rsidP="005E54EC">
      <w:pPr>
        <w:jc w:val="both"/>
        <w:rPr>
          <w:rFonts w:ascii="Arial" w:hAnsi="Arial" w:cs="Arial"/>
          <w:sz w:val="24"/>
          <w:szCs w:val="24"/>
        </w:rPr>
      </w:pPr>
    </w:p>
    <w:p w14:paraId="5A55683F" w14:textId="77777777" w:rsidR="005E54EC" w:rsidRPr="00804F29" w:rsidRDefault="005E54EC" w:rsidP="005E54EC">
      <w:pPr>
        <w:pStyle w:val="Heading2"/>
        <w:rPr>
          <w:rFonts w:eastAsia="Arial" w:cs="Arial"/>
          <w:bCs/>
          <w:szCs w:val="24"/>
          <w:u w:val="single"/>
        </w:rPr>
      </w:pPr>
      <w:bookmarkStart w:id="7" w:name="_Toc137104773"/>
      <w:r w:rsidRPr="00804F29">
        <w:rPr>
          <w:rFonts w:eastAsia="Arial" w:cs="Arial"/>
          <w:bCs/>
          <w:szCs w:val="24"/>
          <w:u w:val="single"/>
        </w:rPr>
        <w:t>Viral vectors</w:t>
      </w:r>
      <w:bookmarkEnd w:id="7"/>
    </w:p>
    <w:p w14:paraId="198D0CE2"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Dealings with viral vectors can be classified in the DNIR, NLRD and Exempt categories.</w:t>
      </w:r>
    </w:p>
    <w:p w14:paraId="53340554" w14:textId="1578FC06"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lastRenderedPageBreak/>
        <w:t xml:space="preserve">The Regulator also has </w:t>
      </w:r>
      <w:hyperlink r:id="rId18">
        <w:r w:rsidRPr="00804F29">
          <w:rPr>
            <w:rStyle w:val="Hyperlink"/>
            <w:rFonts w:ascii="Arial" w:eastAsia="Arial" w:hAnsi="Arial" w:cs="Arial"/>
            <w:color w:val="auto"/>
            <w:sz w:val="24"/>
            <w:szCs w:val="24"/>
          </w:rPr>
          <w:t>guidance for IBCs assessing NLRDs involving retroviral (including lentiviral) vectors</w:t>
        </w:r>
      </w:hyperlink>
      <w:r w:rsidRPr="00804F29">
        <w:rPr>
          <w:rStyle w:val="Hyperlink"/>
          <w:rFonts w:ascii="Arial" w:eastAsia="Arial" w:hAnsi="Arial" w:cs="Arial"/>
          <w:color w:val="auto"/>
          <w:sz w:val="24"/>
          <w:szCs w:val="24"/>
        </w:rPr>
        <w:t xml:space="preserve"> (</w:t>
      </w:r>
      <w:hyperlink w:anchor="_Appendix_1:_Guidance" w:history="1">
        <w:r w:rsidRPr="000F59AE">
          <w:rPr>
            <w:rStyle w:val="Hyperlink"/>
            <w:rFonts w:ascii="Arial" w:eastAsia="Arial" w:hAnsi="Arial" w:cs="Arial"/>
            <w:b/>
            <w:bCs/>
            <w:sz w:val="24"/>
            <w:szCs w:val="24"/>
          </w:rPr>
          <w:t>refer to Appendix 1</w:t>
        </w:r>
      </w:hyperlink>
      <w:r w:rsidRPr="00804F29">
        <w:rPr>
          <w:rStyle w:val="Hyperlink"/>
          <w:rFonts w:ascii="Arial" w:eastAsia="Arial" w:hAnsi="Arial" w:cs="Arial"/>
          <w:color w:val="auto"/>
          <w:sz w:val="24"/>
          <w:szCs w:val="24"/>
        </w:rPr>
        <w:t>)</w:t>
      </w:r>
      <w:r w:rsidRPr="00804F29">
        <w:rPr>
          <w:rFonts w:ascii="Arial" w:eastAsia="Arial" w:hAnsi="Arial" w:cs="Arial"/>
          <w:sz w:val="24"/>
          <w:szCs w:val="24"/>
        </w:rPr>
        <w:t>, particularly in assessing whether:</w:t>
      </w:r>
    </w:p>
    <w:p w14:paraId="0DBD4F72" w14:textId="5C4AA082"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persons have the appropriate training and experience to undertake the dealings</w:t>
      </w:r>
      <w:r w:rsidR="00DF05B7">
        <w:rPr>
          <w:rFonts w:ascii="Arial" w:eastAsia="Arial" w:hAnsi="Arial" w:cs="Arial"/>
          <w:sz w:val="24"/>
          <w:szCs w:val="24"/>
        </w:rPr>
        <w:t>.</w:t>
      </w:r>
    </w:p>
    <w:p w14:paraId="329D796B" w14:textId="77777777" w:rsidR="005E54EC" w:rsidRPr="00804F29" w:rsidRDefault="005E54EC" w:rsidP="005E54EC">
      <w:pPr>
        <w:pStyle w:val="ListParagraph"/>
        <w:numPr>
          <w:ilvl w:val="0"/>
          <w:numId w:val="1"/>
        </w:numPr>
        <w:jc w:val="both"/>
        <w:rPr>
          <w:rFonts w:ascii="Arial" w:eastAsia="Arial" w:hAnsi="Arial" w:cs="Arial"/>
          <w:color w:val="000000" w:themeColor="text1"/>
          <w:sz w:val="24"/>
          <w:szCs w:val="24"/>
        </w:rPr>
      </w:pPr>
      <w:r w:rsidRPr="00804F29">
        <w:rPr>
          <w:rFonts w:ascii="Arial" w:eastAsia="Arial" w:hAnsi="Arial" w:cs="Arial"/>
          <w:sz w:val="24"/>
          <w:szCs w:val="24"/>
        </w:rPr>
        <w:t>the facilities are appropriate for the dealings.</w:t>
      </w:r>
    </w:p>
    <w:p w14:paraId="5E47CFC4" w14:textId="77777777" w:rsidR="005E54EC" w:rsidRPr="00804F29" w:rsidRDefault="005E54EC" w:rsidP="005E54EC">
      <w:pPr>
        <w:pStyle w:val="Heading2"/>
        <w:rPr>
          <w:rFonts w:eastAsia="Arial" w:cs="Arial"/>
          <w:bCs/>
          <w:szCs w:val="24"/>
        </w:rPr>
      </w:pPr>
    </w:p>
    <w:p w14:paraId="111ECEF4" w14:textId="77777777" w:rsidR="001D2311" w:rsidRPr="00804F29" w:rsidRDefault="001D2311" w:rsidP="001D2311">
      <w:pPr>
        <w:rPr>
          <w:rFonts w:ascii="Arial" w:eastAsia="Arial" w:hAnsi="Arial" w:cs="Arial"/>
        </w:rPr>
      </w:pPr>
    </w:p>
    <w:p w14:paraId="30BE9B42" w14:textId="77777777" w:rsidR="001D2311" w:rsidRPr="00804F29" w:rsidRDefault="001D2311" w:rsidP="001D2311">
      <w:pPr>
        <w:rPr>
          <w:rFonts w:ascii="Arial" w:eastAsia="Arial" w:hAnsi="Arial" w:cs="Arial"/>
        </w:rPr>
      </w:pPr>
    </w:p>
    <w:p w14:paraId="03FA8080" w14:textId="77777777" w:rsidR="005E54EC" w:rsidRPr="00804F29" w:rsidRDefault="005E54EC" w:rsidP="005E54EC">
      <w:pPr>
        <w:pStyle w:val="Heading2"/>
        <w:rPr>
          <w:rFonts w:eastAsia="Arial" w:cs="Arial"/>
          <w:bCs/>
          <w:szCs w:val="24"/>
          <w:u w:val="single"/>
        </w:rPr>
      </w:pPr>
      <w:bookmarkStart w:id="8" w:name="_Toc137104774"/>
      <w:r w:rsidRPr="00804F29">
        <w:rPr>
          <w:rFonts w:eastAsia="Arial" w:cs="Arial"/>
          <w:bCs/>
          <w:szCs w:val="24"/>
          <w:u w:val="single"/>
        </w:rPr>
        <w:t>Gene editing and RNA interference</w:t>
      </w:r>
      <w:bookmarkEnd w:id="8"/>
    </w:p>
    <w:p w14:paraId="3C20705D" w14:textId="18849C91"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Whether or not organisms modified using gene editing or RNA interference are GMOs depends upon the specific technique used (</w:t>
      </w:r>
      <w:hyperlink w:anchor="_Appendix_2:_Overview" w:history="1">
        <w:r w:rsidRPr="000F59AE">
          <w:rPr>
            <w:rStyle w:val="Hyperlink"/>
            <w:rFonts w:ascii="Arial" w:eastAsia="Arial" w:hAnsi="Arial" w:cs="Arial"/>
            <w:b/>
            <w:bCs/>
            <w:sz w:val="24"/>
            <w:szCs w:val="24"/>
          </w:rPr>
          <w:t>refer to Appendix 2</w:t>
        </w:r>
      </w:hyperlink>
      <w:r w:rsidRPr="00804F29">
        <w:rPr>
          <w:rFonts w:ascii="Arial" w:eastAsia="Arial" w:hAnsi="Arial" w:cs="Arial"/>
          <w:sz w:val="24"/>
          <w:szCs w:val="24"/>
        </w:rPr>
        <w:t xml:space="preserve">). The Regulator has developed an </w:t>
      </w:r>
      <w:hyperlink r:id="rId19">
        <w:r w:rsidRPr="00804F29">
          <w:rPr>
            <w:rStyle w:val="Hyperlink"/>
            <w:rFonts w:ascii="Arial" w:eastAsia="Arial" w:hAnsi="Arial" w:cs="Arial"/>
            <w:color w:val="auto"/>
            <w:sz w:val="24"/>
            <w:szCs w:val="24"/>
          </w:rPr>
          <w:t>overview of the status of organisms modified using gene editing and other new technologies.</w:t>
        </w:r>
      </w:hyperlink>
    </w:p>
    <w:p w14:paraId="43836CA9" w14:textId="77777777" w:rsidR="005E54EC" w:rsidRPr="00804F29" w:rsidRDefault="005E54EC" w:rsidP="005E54EC">
      <w:pPr>
        <w:pStyle w:val="Heading2"/>
        <w:rPr>
          <w:rFonts w:eastAsia="Arial" w:cs="Arial"/>
          <w:bCs/>
          <w:szCs w:val="24"/>
        </w:rPr>
      </w:pPr>
    </w:p>
    <w:p w14:paraId="23EC772C" w14:textId="77777777" w:rsidR="005E54EC" w:rsidRPr="00804F29" w:rsidRDefault="005E54EC" w:rsidP="005E54EC">
      <w:pPr>
        <w:pStyle w:val="Heading2"/>
        <w:rPr>
          <w:rFonts w:eastAsia="Arial" w:cs="Arial"/>
          <w:bCs/>
          <w:szCs w:val="24"/>
          <w:u w:val="single"/>
        </w:rPr>
      </w:pPr>
      <w:bookmarkStart w:id="9" w:name="_Toc137104775"/>
      <w:r w:rsidRPr="00804F29">
        <w:rPr>
          <w:rFonts w:eastAsia="Arial" w:cs="Arial"/>
          <w:bCs/>
          <w:szCs w:val="24"/>
          <w:u w:val="single"/>
        </w:rPr>
        <w:t>Gene drives</w:t>
      </w:r>
      <w:bookmarkEnd w:id="9"/>
    </w:p>
    <w:p w14:paraId="41A49C6A"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Gene drives are genetic elements that are favoured for inheritance. An organism that contains a gene drive due to gene technology will be a GMO. It will be subject to regulation under the Act.</w:t>
      </w:r>
    </w:p>
    <w:p w14:paraId="631168A5"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Contained dealings with GMOs containing functional gene drives need a </w:t>
      </w:r>
      <w:hyperlink r:id="rId20">
        <w:r w:rsidRPr="00804F29">
          <w:rPr>
            <w:rStyle w:val="Hyperlink"/>
            <w:rFonts w:ascii="Arial" w:eastAsia="Arial" w:hAnsi="Arial" w:cs="Arial"/>
            <w:color w:val="auto"/>
            <w:sz w:val="24"/>
            <w:szCs w:val="24"/>
          </w:rPr>
          <w:t>DNIR licence</w:t>
        </w:r>
      </w:hyperlink>
      <w:r w:rsidRPr="00804F29">
        <w:rPr>
          <w:rFonts w:ascii="Arial" w:eastAsia="Arial" w:hAnsi="Arial" w:cs="Arial"/>
          <w:sz w:val="24"/>
          <w:szCs w:val="24"/>
        </w:rPr>
        <w:t>.</w:t>
      </w:r>
    </w:p>
    <w:p w14:paraId="2DE86F7D" w14:textId="77777777" w:rsidR="005E54EC" w:rsidRPr="00804F29" w:rsidRDefault="005E54EC" w:rsidP="005E54EC">
      <w:pPr>
        <w:jc w:val="both"/>
        <w:rPr>
          <w:rFonts w:ascii="Arial" w:eastAsia="Arial" w:hAnsi="Arial" w:cs="Arial"/>
          <w:sz w:val="24"/>
          <w:szCs w:val="24"/>
        </w:rPr>
      </w:pPr>
      <w:r w:rsidRPr="00804F29">
        <w:rPr>
          <w:rFonts w:ascii="Arial" w:eastAsia="Arial" w:hAnsi="Arial" w:cs="Arial"/>
          <w:sz w:val="24"/>
          <w:szCs w:val="24"/>
        </w:rPr>
        <w:t xml:space="preserve">Dealings with viral vectors that can change an organism to produce an engineered gene drive also need a </w:t>
      </w:r>
      <w:hyperlink r:id="rId21">
        <w:r w:rsidRPr="00804F29">
          <w:rPr>
            <w:rStyle w:val="Hyperlink"/>
            <w:rFonts w:ascii="Arial" w:eastAsia="Arial" w:hAnsi="Arial" w:cs="Arial"/>
            <w:color w:val="auto"/>
            <w:sz w:val="24"/>
            <w:szCs w:val="24"/>
          </w:rPr>
          <w:t>DNIR licence</w:t>
        </w:r>
      </w:hyperlink>
      <w:r w:rsidRPr="00804F29">
        <w:rPr>
          <w:rFonts w:ascii="Arial" w:eastAsia="Arial" w:hAnsi="Arial" w:cs="Arial"/>
          <w:sz w:val="24"/>
          <w:szCs w:val="24"/>
        </w:rPr>
        <w:t>.</w:t>
      </w:r>
    </w:p>
    <w:p w14:paraId="4F4389FA" w14:textId="77777777" w:rsidR="00203364" w:rsidRPr="00804F29" w:rsidRDefault="00203364" w:rsidP="00203364">
      <w:pPr>
        <w:spacing w:before="0" w:after="0" w:line="240" w:lineRule="auto"/>
        <w:jc w:val="both"/>
        <w:rPr>
          <w:rFonts w:ascii="Arial" w:hAnsi="Arial" w:cs="Arial"/>
          <w:b/>
          <w:bCs/>
        </w:rPr>
      </w:pPr>
    </w:p>
    <w:p w14:paraId="0B5D1C36" w14:textId="77777777" w:rsidR="005E54EC" w:rsidRPr="00804F29" w:rsidRDefault="005E54EC" w:rsidP="00203364">
      <w:pPr>
        <w:spacing w:before="0" w:after="0" w:line="240" w:lineRule="auto"/>
        <w:jc w:val="both"/>
        <w:rPr>
          <w:rFonts w:ascii="Arial" w:hAnsi="Arial" w:cs="Arial"/>
          <w:b/>
          <w:bCs/>
        </w:rPr>
      </w:pPr>
    </w:p>
    <w:p w14:paraId="14D20D8B" w14:textId="77777777" w:rsidR="005E54EC" w:rsidRPr="00804F29" w:rsidRDefault="005E54EC" w:rsidP="00203364">
      <w:pPr>
        <w:spacing w:before="0" w:after="0" w:line="240" w:lineRule="auto"/>
        <w:jc w:val="both"/>
        <w:rPr>
          <w:rFonts w:ascii="Arial" w:hAnsi="Arial" w:cs="Arial"/>
          <w:b/>
          <w:bCs/>
        </w:rPr>
      </w:pPr>
    </w:p>
    <w:p w14:paraId="26E3775B" w14:textId="70923E8D" w:rsidR="00930F35" w:rsidRPr="00261E57" w:rsidRDefault="005E54EC" w:rsidP="00A56CF3">
      <w:pPr>
        <w:spacing w:before="0" w:after="0" w:line="240" w:lineRule="auto"/>
        <w:rPr>
          <w:rFonts w:ascii="Arial" w:hAnsi="Arial" w:cs="Arial"/>
        </w:rPr>
      </w:pPr>
      <w:r w:rsidRPr="00804F29">
        <w:rPr>
          <w:rFonts w:ascii="Arial" w:hAnsi="Arial" w:cs="Arial"/>
        </w:rPr>
        <w:br w:type="page"/>
      </w:r>
    </w:p>
    <w:p w14:paraId="042F226F" w14:textId="1DCEF040" w:rsidR="006523E5" w:rsidRPr="00804F29" w:rsidRDefault="006523E5" w:rsidP="009670B4">
      <w:pPr>
        <w:spacing w:before="0" w:after="0" w:line="240" w:lineRule="auto"/>
        <w:rPr>
          <w:rFonts w:ascii="Arial" w:hAnsi="Arial" w:cs="Arial"/>
          <w:sz w:val="24"/>
          <w:szCs w:val="24"/>
        </w:rPr>
      </w:pPr>
      <w:r w:rsidRPr="00804F29">
        <w:rPr>
          <w:rFonts w:ascii="Arial" w:hAnsi="Arial" w:cs="Arial"/>
          <w:b/>
          <w:bCs/>
          <w:sz w:val="24"/>
          <w:szCs w:val="24"/>
        </w:rPr>
        <w:lastRenderedPageBreak/>
        <w:t xml:space="preserve">Points to consider </w:t>
      </w:r>
      <w:r w:rsidRPr="00804F29">
        <w:rPr>
          <w:rFonts w:ascii="Arial" w:hAnsi="Arial" w:cs="Arial"/>
          <w:b/>
          <w:bCs/>
          <w:sz w:val="24"/>
          <w:szCs w:val="24"/>
          <w:u w:val="single"/>
        </w:rPr>
        <w:t>before</w:t>
      </w:r>
      <w:r w:rsidRPr="00804F29">
        <w:rPr>
          <w:rFonts w:ascii="Arial" w:hAnsi="Arial" w:cs="Arial"/>
          <w:b/>
          <w:bCs/>
          <w:sz w:val="24"/>
          <w:szCs w:val="24"/>
        </w:rPr>
        <w:t xml:space="preserve"> </w:t>
      </w:r>
      <w:r w:rsidR="00930F35" w:rsidRPr="00804F29">
        <w:rPr>
          <w:rFonts w:ascii="Arial" w:hAnsi="Arial" w:cs="Arial"/>
          <w:b/>
          <w:bCs/>
          <w:sz w:val="24"/>
          <w:szCs w:val="24"/>
        </w:rPr>
        <w:t>completing this form and commencing work</w:t>
      </w:r>
      <w:r w:rsidRPr="00804F29">
        <w:rPr>
          <w:rFonts w:ascii="Arial" w:hAnsi="Arial" w:cs="Arial"/>
          <w:b/>
          <w:bCs/>
          <w:sz w:val="24"/>
          <w:szCs w:val="24"/>
        </w:rPr>
        <w:t>:</w:t>
      </w:r>
    </w:p>
    <w:p w14:paraId="448B2BA2" w14:textId="77777777" w:rsidR="006523E5" w:rsidRPr="00804F29" w:rsidRDefault="006523E5" w:rsidP="009670B4">
      <w:pPr>
        <w:pStyle w:val="ListParagraph"/>
        <w:numPr>
          <w:ilvl w:val="0"/>
          <w:numId w:val="38"/>
        </w:numPr>
        <w:spacing w:before="6" w:after="6"/>
        <w:ind w:left="284" w:hanging="284"/>
        <w:rPr>
          <w:rFonts w:ascii="Arial" w:hAnsi="Arial" w:cs="Arial"/>
          <w:sz w:val="24"/>
          <w:szCs w:val="24"/>
        </w:rPr>
      </w:pPr>
      <w:r w:rsidRPr="00804F29">
        <w:rPr>
          <w:rFonts w:ascii="Arial" w:hAnsi="Arial" w:cs="Arial"/>
          <w:sz w:val="24"/>
          <w:szCs w:val="24"/>
        </w:rPr>
        <w:t xml:space="preserve">Will you be working with gene technology? Refer to </w:t>
      </w:r>
      <w:r w:rsidRPr="00804F29">
        <w:rPr>
          <w:rFonts w:ascii="Arial" w:hAnsi="Arial" w:cs="Arial"/>
          <w:b/>
          <w:bCs/>
          <w:sz w:val="24"/>
          <w:szCs w:val="24"/>
          <w:u w:val="single"/>
        </w:rPr>
        <w:t>definitions above.</w:t>
      </w:r>
      <w:r w:rsidRPr="00804F29">
        <w:rPr>
          <w:rFonts w:ascii="Arial" w:hAnsi="Arial" w:cs="Arial"/>
          <w:sz w:val="24"/>
          <w:szCs w:val="24"/>
        </w:rPr>
        <w:t xml:space="preserve"> </w:t>
      </w:r>
    </w:p>
    <w:p w14:paraId="2A15B9B3" w14:textId="77777777" w:rsidR="006523E5" w:rsidRPr="00804F29" w:rsidRDefault="006523E5" w:rsidP="009670B4">
      <w:pPr>
        <w:pStyle w:val="ListParagraph"/>
        <w:numPr>
          <w:ilvl w:val="0"/>
          <w:numId w:val="38"/>
        </w:numPr>
        <w:spacing w:before="6" w:after="6"/>
        <w:ind w:left="284" w:hanging="284"/>
        <w:rPr>
          <w:rFonts w:ascii="Arial" w:hAnsi="Arial" w:cs="Arial"/>
          <w:sz w:val="24"/>
          <w:szCs w:val="24"/>
        </w:rPr>
      </w:pPr>
      <w:r w:rsidRPr="00804F29">
        <w:rPr>
          <w:rFonts w:ascii="Arial" w:hAnsi="Arial" w:cs="Arial"/>
          <w:sz w:val="24"/>
          <w:szCs w:val="24"/>
        </w:rPr>
        <w:t xml:space="preserve">Will you be undertaking experiments to modify the genome of an organism using technologies, such as oligonucleotide-directed mutagenesis (also known as site-directed mutagenesis), viral vectors and site-directed nucleases (SDNs), including CRISPR/Cas9? </w:t>
      </w:r>
    </w:p>
    <w:p w14:paraId="1E81C552" w14:textId="6A7401CF" w:rsidR="006523E5" w:rsidRPr="00804F29" w:rsidRDefault="006523E5" w:rsidP="009670B4">
      <w:pPr>
        <w:pStyle w:val="ListParagraph"/>
        <w:numPr>
          <w:ilvl w:val="0"/>
          <w:numId w:val="38"/>
        </w:numPr>
        <w:spacing w:before="6" w:after="6"/>
        <w:ind w:left="284" w:hanging="284"/>
        <w:rPr>
          <w:rFonts w:ascii="Arial" w:hAnsi="Arial" w:cs="Arial"/>
          <w:sz w:val="24"/>
          <w:szCs w:val="24"/>
        </w:rPr>
      </w:pPr>
      <w:r w:rsidRPr="00804F29">
        <w:rPr>
          <w:rFonts w:ascii="Arial" w:hAnsi="Arial" w:cs="Arial"/>
          <w:b/>
          <w:bCs/>
          <w:sz w:val="24"/>
          <w:szCs w:val="24"/>
        </w:rPr>
        <w:t xml:space="preserve">Refer </w:t>
      </w:r>
      <w:r w:rsidRPr="00365871">
        <w:rPr>
          <w:rFonts w:ascii="Arial" w:hAnsi="Arial" w:cs="Arial"/>
          <w:sz w:val="24"/>
          <w:szCs w:val="24"/>
        </w:rPr>
        <w:t>t</w:t>
      </w:r>
      <w:r w:rsidRPr="00804F29">
        <w:rPr>
          <w:rFonts w:ascii="Arial" w:hAnsi="Arial" w:cs="Arial"/>
          <w:sz w:val="24"/>
          <w:szCs w:val="24"/>
        </w:rPr>
        <w:t xml:space="preserve">o </w:t>
      </w:r>
      <w:hyperlink w:anchor="_Table_1:_Techniques" w:history="1">
        <w:r w:rsidRPr="00265E0F">
          <w:rPr>
            <w:rStyle w:val="Hyperlink"/>
            <w:rFonts w:ascii="Arial" w:hAnsi="Arial" w:cs="Arial"/>
            <w:b/>
            <w:bCs/>
            <w:sz w:val="24"/>
            <w:szCs w:val="24"/>
          </w:rPr>
          <w:t>table</w:t>
        </w:r>
        <w:r w:rsidR="00265E0F" w:rsidRPr="00265E0F">
          <w:rPr>
            <w:rStyle w:val="Hyperlink"/>
            <w:rFonts w:ascii="Arial" w:hAnsi="Arial" w:cs="Arial"/>
            <w:b/>
            <w:bCs/>
            <w:sz w:val="24"/>
            <w:szCs w:val="24"/>
          </w:rPr>
          <w:t xml:space="preserve"> </w:t>
        </w:r>
        <w:r w:rsidRPr="00265E0F">
          <w:rPr>
            <w:rStyle w:val="Hyperlink"/>
            <w:rFonts w:ascii="Arial" w:hAnsi="Arial" w:cs="Arial"/>
            <w:b/>
            <w:bCs/>
            <w:sz w:val="24"/>
            <w:szCs w:val="24"/>
          </w:rPr>
          <w:t>1</w:t>
        </w:r>
      </w:hyperlink>
      <w:r w:rsidRPr="00804F29">
        <w:rPr>
          <w:rFonts w:ascii="Arial" w:hAnsi="Arial" w:cs="Arial"/>
          <w:b/>
          <w:bCs/>
          <w:sz w:val="24"/>
          <w:szCs w:val="24"/>
        </w:rPr>
        <w:t xml:space="preserve">, </w:t>
      </w:r>
      <w:hyperlink w:anchor="_Table_2:_Organisms" w:history="1">
        <w:r w:rsidR="00265E0F" w:rsidRPr="00265E0F">
          <w:rPr>
            <w:rStyle w:val="Hyperlink"/>
            <w:rFonts w:ascii="Arial" w:hAnsi="Arial" w:cs="Arial"/>
            <w:b/>
            <w:bCs/>
            <w:sz w:val="24"/>
            <w:szCs w:val="24"/>
          </w:rPr>
          <w:t xml:space="preserve">table </w:t>
        </w:r>
        <w:r w:rsidRPr="00265E0F">
          <w:rPr>
            <w:rStyle w:val="Hyperlink"/>
            <w:rFonts w:ascii="Arial" w:hAnsi="Arial" w:cs="Arial"/>
            <w:b/>
            <w:bCs/>
            <w:sz w:val="24"/>
            <w:szCs w:val="24"/>
          </w:rPr>
          <w:t>2</w:t>
        </w:r>
      </w:hyperlink>
      <w:r w:rsidRPr="00804F29">
        <w:rPr>
          <w:rFonts w:ascii="Arial" w:hAnsi="Arial" w:cs="Arial"/>
          <w:b/>
          <w:bCs/>
          <w:sz w:val="24"/>
          <w:szCs w:val="24"/>
        </w:rPr>
        <w:t xml:space="preserve"> &amp; </w:t>
      </w:r>
      <w:hyperlink w:anchor="_Table_3:_Organisms" w:history="1">
        <w:r w:rsidR="00265E0F" w:rsidRPr="00265E0F">
          <w:rPr>
            <w:rStyle w:val="Hyperlink"/>
            <w:rFonts w:ascii="Arial" w:hAnsi="Arial" w:cs="Arial"/>
            <w:b/>
            <w:bCs/>
            <w:sz w:val="24"/>
            <w:szCs w:val="24"/>
          </w:rPr>
          <w:t xml:space="preserve">table </w:t>
        </w:r>
        <w:r w:rsidRPr="00265E0F">
          <w:rPr>
            <w:rStyle w:val="Hyperlink"/>
            <w:rFonts w:ascii="Arial" w:hAnsi="Arial" w:cs="Arial"/>
            <w:b/>
            <w:bCs/>
            <w:sz w:val="24"/>
            <w:szCs w:val="24"/>
          </w:rPr>
          <w:t>3</w:t>
        </w:r>
      </w:hyperlink>
      <w:r w:rsidRPr="00804F29">
        <w:rPr>
          <w:rFonts w:ascii="Arial" w:hAnsi="Arial" w:cs="Arial"/>
          <w:sz w:val="24"/>
          <w:szCs w:val="24"/>
        </w:rPr>
        <w:t xml:space="preserve"> to verify if </w:t>
      </w:r>
      <w:r w:rsidR="00365871">
        <w:rPr>
          <w:rFonts w:ascii="Arial" w:hAnsi="Arial" w:cs="Arial"/>
          <w:sz w:val="24"/>
          <w:szCs w:val="24"/>
        </w:rPr>
        <w:t>your project</w:t>
      </w:r>
      <w:r w:rsidRPr="00804F29">
        <w:rPr>
          <w:rFonts w:ascii="Arial" w:hAnsi="Arial" w:cs="Arial"/>
          <w:sz w:val="24"/>
          <w:szCs w:val="24"/>
        </w:rPr>
        <w:t xml:space="preserve"> dealing is considered a GMO </w:t>
      </w:r>
      <w:r w:rsidRPr="00804F29">
        <w:rPr>
          <w:rFonts w:ascii="Arial" w:hAnsi="Arial" w:cs="Arial"/>
          <w:b/>
          <w:bCs/>
          <w:sz w:val="24"/>
          <w:szCs w:val="24"/>
          <w:u w:val="single"/>
        </w:rPr>
        <w:t>prior</w:t>
      </w:r>
      <w:r w:rsidRPr="00804F29">
        <w:rPr>
          <w:rFonts w:ascii="Arial" w:hAnsi="Arial" w:cs="Arial"/>
          <w:sz w:val="24"/>
          <w:szCs w:val="24"/>
        </w:rPr>
        <w:t xml:space="preserve"> to completing th</w:t>
      </w:r>
      <w:r w:rsidR="00BC124D" w:rsidRPr="00804F29">
        <w:rPr>
          <w:rFonts w:ascii="Arial" w:hAnsi="Arial" w:cs="Arial"/>
          <w:sz w:val="24"/>
          <w:szCs w:val="24"/>
        </w:rPr>
        <w:t>is</w:t>
      </w:r>
      <w:r w:rsidR="00365871">
        <w:rPr>
          <w:rFonts w:ascii="Arial" w:hAnsi="Arial" w:cs="Arial"/>
          <w:sz w:val="24"/>
          <w:szCs w:val="24"/>
        </w:rPr>
        <w:t xml:space="preserve"> </w:t>
      </w:r>
      <w:r w:rsidRPr="00804F29">
        <w:rPr>
          <w:rFonts w:ascii="Arial" w:hAnsi="Arial" w:cs="Arial"/>
          <w:sz w:val="24"/>
          <w:szCs w:val="24"/>
        </w:rPr>
        <w:t>application.</w:t>
      </w:r>
    </w:p>
    <w:p w14:paraId="4597A0B1" w14:textId="242B7A6F" w:rsidR="00930F35" w:rsidRPr="00804F29" w:rsidRDefault="00930F35" w:rsidP="009670B4">
      <w:pPr>
        <w:pStyle w:val="ListParagraph"/>
        <w:numPr>
          <w:ilvl w:val="0"/>
          <w:numId w:val="38"/>
        </w:numPr>
        <w:spacing w:before="6" w:after="6"/>
        <w:ind w:left="284" w:hanging="284"/>
        <w:rPr>
          <w:rFonts w:ascii="Arial" w:hAnsi="Arial" w:cs="Arial"/>
          <w:sz w:val="24"/>
          <w:szCs w:val="24"/>
        </w:rPr>
      </w:pPr>
      <w:r w:rsidRPr="00804F29">
        <w:rPr>
          <w:rFonts w:ascii="Arial" w:hAnsi="Arial" w:cs="Arial"/>
          <w:sz w:val="24"/>
          <w:szCs w:val="24"/>
        </w:rPr>
        <w:t>Will your project be considered as</w:t>
      </w:r>
      <w:r w:rsidRPr="00804F29">
        <w:rPr>
          <w:rFonts w:ascii="Arial" w:hAnsi="Arial" w:cs="Arial"/>
          <w:b/>
          <w:bCs/>
          <w:sz w:val="24"/>
          <w:szCs w:val="24"/>
        </w:rPr>
        <w:t xml:space="preserve"> </w:t>
      </w:r>
      <w:hyperlink w:anchor="_Part_A_:" w:history="1">
        <w:r w:rsidRPr="00A75B49">
          <w:rPr>
            <w:rStyle w:val="Hyperlink"/>
            <w:rFonts w:ascii="Arial" w:hAnsi="Arial" w:cs="Arial"/>
            <w:b/>
            <w:bCs/>
            <w:sz w:val="24"/>
            <w:szCs w:val="24"/>
          </w:rPr>
          <w:t>exempt</w:t>
        </w:r>
      </w:hyperlink>
      <w:r w:rsidRPr="00804F29">
        <w:rPr>
          <w:rFonts w:ascii="Arial" w:hAnsi="Arial" w:cs="Arial"/>
          <w:b/>
          <w:bCs/>
          <w:sz w:val="24"/>
          <w:szCs w:val="24"/>
        </w:rPr>
        <w:t xml:space="preserve">, a </w:t>
      </w:r>
      <w:hyperlink w:anchor="_Part_B:_Notifiable" w:history="1">
        <w:r w:rsidRPr="00A75B49">
          <w:rPr>
            <w:rStyle w:val="Hyperlink"/>
            <w:rFonts w:ascii="Arial" w:hAnsi="Arial" w:cs="Arial"/>
            <w:b/>
            <w:bCs/>
            <w:sz w:val="24"/>
            <w:szCs w:val="24"/>
          </w:rPr>
          <w:t>notifiable low risk dealing</w:t>
        </w:r>
      </w:hyperlink>
      <w:r w:rsidRPr="00804F29">
        <w:rPr>
          <w:rFonts w:ascii="Arial" w:hAnsi="Arial" w:cs="Arial"/>
          <w:b/>
          <w:bCs/>
          <w:sz w:val="24"/>
          <w:szCs w:val="24"/>
        </w:rPr>
        <w:t xml:space="preserve"> </w:t>
      </w:r>
      <w:r w:rsidRPr="00804F29">
        <w:rPr>
          <w:rFonts w:ascii="Arial" w:hAnsi="Arial" w:cs="Arial"/>
          <w:sz w:val="24"/>
          <w:szCs w:val="24"/>
        </w:rPr>
        <w:t>or a</w:t>
      </w:r>
      <w:r w:rsidRPr="00804F29">
        <w:rPr>
          <w:rFonts w:ascii="Arial" w:hAnsi="Arial" w:cs="Arial"/>
          <w:b/>
          <w:bCs/>
          <w:sz w:val="24"/>
          <w:szCs w:val="24"/>
        </w:rPr>
        <w:t xml:space="preserve"> </w:t>
      </w:r>
      <w:hyperlink w:anchor="_Part_C:_Dealings" w:history="1">
        <w:r w:rsidRPr="00A75B49">
          <w:rPr>
            <w:rStyle w:val="Hyperlink"/>
            <w:rFonts w:ascii="Arial" w:hAnsi="Arial" w:cs="Arial"/>
            <w:b/>
            <w:bCs/>
            <w:sz w:val="24"/>
            <w:szCs w:val="24"/>
          </w:rPr>
          <w:t>licensed dealing?</w:t>
        </w:r>
      </w:hyperlink>
      <w:r w:rsidRPr="00804F29">
        <w:rPr>
          <w:rFonts w:ascii="Arial" w:hAnsi="Arial" w:cs="Arial"/>
          <w:b/>
          <w:bCs/>
          <w:sz w:val="24"/>
          <w:szCs w:val="24"/>
        </w:rPr>
        <w:t xml:space="preserve">  </w:t>
      </w:r>
      <w:r w:rsidRPr="00804F29">
        <w:rPr>
          <w:rFonts w:ascii="Arial" w:hAnsi="Arial" w:cs="Arial"/>
          <w:sz w:val="24"/>
          <w:szCs w:val="24"/>
        </w:rPr>
        <w:t>If your project is a licensed dealing then will</w:t>
      </w:r>
      <w:r w:rsidRPr="00804F29">
        <w:rPr>
          <w:rFonts w:ascii="Arial" w:hAnsi="Arial" w:cs="Arial"/>
          <w:b/>
          <w:bCs/>
          <w:sz w:val="24"/>
          <w:szCs w:val="24"/>
        </w:rPr>
        <w:t xml:space="preserve"> </w:t>
      </w:r>
      <w:r w:rsidRPr="00804F29">
        <w:rPr>
          <w:rFonts w:ascii="Arial" w:hAnsi="Arial" w:cs="Arial"/>
          <w:sz w:val="24"/>
          <w:szCs w:val="24"/>
        </w:rPr>
        <w:t>you need a dealings not involving intentional release</w:t>
      </w:r>
      <w:r w:rsidRPr="00804F29">
        <w:rPr>
          <w:rFonts w:ascii="Arial" w:hAnsi="Arial" w:cs="Arial"/>
          <w:b/>
          <w:bCs/>
          <w:sz w:val="24"/>
          <w:szCs w:val="24"/>
        </w:rPr>
        <w:t xml:space="preserve"> (DNIR) </w:t>
      </w:r>
      <w:r w:rsidRPr="00804F29">
        <w:rPr>
          <w:rFonts w:ascii="Arial" w:hAnsi="Arial" w:cs="Arial"/>
          <w:sz w:val="24"/>
          <w:szCs w:val="24"/>
        </w:rPr>
        <w:t xml:space="preserve">license or a </w:t>
      </w:r>
      <w:r w:rsidRPr="00804F29">
        <w:rPr>
          <w:rFonts w:ascii="Arial" w:eastAsia="Arial" w:hAnsi="Arial" w:cs="Arial"/>
          <w:sz w:val="24"/>
          <w:szCs w:val="24"/>
        </w:rPr>
        <w:t xml:space="preserve">dealings involving intentional release </w:t>
      </w:r>
      <w:r w:rsidRPr="00804F29">
        <w:rPr>
          <w:rFonts w:ascii="Arial" w:eastAsia="Arial" w:hAnsi="Arial" w:cs="Arial"/>
          <w:b/>
          <w:bCs/>
          <w:sz w:val="24"/>
          <w:szCs w:val="24"/>
        </w:rPr>
        <w:t>(DIR)</w:t>
      </w:r>
      <w:r w:rsidRPr="00804F29">
        <w:rPr>
          <w:rFonts w:ascii="Arial" w:eastAsia="Arial" w:hAnsi="Arial" w:cs="Arial"/>
          <w:sz w:val="24"/>
          <w:szCs w:val="24"/>
        </w:rPr>
        <w:t xml:space="preserve"> license, both of which are described above.</w:t>
      </w:r>
    </w:p>
    <w:p w14:paraId="737BA497" w14:textId="2F350241" w:rsidR="006523E5" w:rsidRPr="00804F29" w:rsidRDefault="006523E5" w:rsidP="009670B4">
      <w:pPr>
        <w:pStyle w:val="ListParagraph"/>
        <w:numPr>
          <w:ilvl w:val="0"/>
          <w:numId w:val="38"/>
        </w:numPr>
        <w:spacing w:before="6" w:after="6"/>
        <w:ind w:left="284" w:hanging="284"/>
        <w:rPr>
          <w:rFonts w:ascii="Arial" w:hAnsi="Arial" w:cs="Arial"/>
          <w:sz w:val="24"/>
          <w:szCs w:val="24"/>
        </w:rPr>
      </w:pPr>
      <w:r w:rsidRPr="00804F29">
        <w:rPr>
          <w:rFonts w:ascii="Arial" w:hAnsi="Arial" w:cs="Arial"/>
          <w:sz w:val="24"/>
          <w:szCs w:val="24"/>
        </w:rPr>
        <w:t xml:space="preserve">If you are planning to use viral vectors, whether retroviral, or non-retroviral, in a GMO dealing then refer to </w:t>
      </w:r>
      <w:hyperlink w:anchor="_Appendix_1:_Guidance" w:history="1">
        <w:r w:rsidRPr="004C738F">
          <w:rPr>
            <w:rStyle w:val="Hyperlink"/>
            <w:rFonts w:ascii="Arial" w:hAnsi="Arial" w:cs="Arial"/>
            <w:b/>
            <w:bCs/>
            <w:sz w:val="24"/>
            <w:szCs w:val="24"/>
          </w:rPr>
          <w:t>Appendix 1</w:t>
        </w:r>
      </w:hyperlink>
      <w:r w:rsidRPr="00804F29">
        <w:rPr>
          <w:rFonts w:ascii="Arial" w:hAnsi="Arial" w:cs="Arial"/>
          <w:sz w:val="24"/>
          <w:szCs w:val="24"/>
        </w:rPr>
        <w:t>, which provides a useful guide to the type of application and approvals you will require to undertake these studies.</w:t>
      </w:r>
    </w:p>
    <w:p w14:paraId="7A7D5745" w14:textId="744C7075" w:rsidR="00D85243" w:rsidRPr="00804F29" w:rsidRDefault="006523E5" w:rsidP="00D85243">
      <w:pPr>
        <w:pStyle w:val="ListParagraph"/>
        <w:numPr>
          <w:ilvl w:val="0"/>
          <w:numId w:val="38"/>
        </w:numPr>
        <w:spacing w:before="6" w:after="6"/>
        <w:ind w:left="284" w:hanging="284"/>
        <w:rPr>
          <w:rFonts w:ascii="Arial" w:hAnsi="Arial" w:cs="Arial"/>
          <w:b/>
          <w:bCs/>
          <w:sz w:val="24"/>
          <w:szCs w:val="24"/>
        </w:rPr>
      </w:pPr>
      <w:r w:rsidRPr="00804F29">
        <w:rPr>
          <w:rFonts w:ascii="Arial" w:hAnsi="Arial" w:cs="Arial"/>
          <w:sz w:val="24"/>
          <w:szCs w:val="24"/>
        </w:rPr>
        <w:t xml:space="preserve">If you are using site-directed nuclease (SDN) technology, including CRISPR-Cas9 in your dealings, then refer to the following definitions, as not all usage of SDN technology will result in a GMO: </w:t>
      </w:r>
      <w:r w:rsidRPr="00804F29">
        <w:rPr>
          <w:rFonts w:ascii="Arial" w:hAnsi="Arial" w:cs="Arial"/>
          <w:b/>
          <w:bCs/>
          <w:sz w:val="24"/>
          <w:szCs w:val="24"/>
        </w:rPr>
        <w:t xml:space="preserve">(more details can be found in </w:t>
      </w:r>
      <w:hyperlink w:anchor="_Appendix_2:_Overview" w:history="1">
        <w:r w:rsidRPr="004C738F">
          <w:rPr>
            <w:rStyle w:val="Hyperlink"/>
            <w:rFonts w:ascii="Arial" w:hAnsi="Arial" w:cs="Arial"/>
            <w:b/>
            <w:bCs/>
            <w:sz w:val="24"/>
            <w:szCs w:val="24"/>
          </w:rPr>
          <w:t>Appendix 2</w:t>
        </w:r>
      </w:hyperlink>
      <w:r w:rsidRPr="00804F29">
        <w:rPr>
          <w:rFonts w:ascii="Arial" w:hAnsi="Arial" w:cs="Arial"/>
          <w:b/>
          <w:bCs/>
          <w:sz w:val="24"/>
          <w:szCs w:val="24"/>
        </w:rPr>
        <w:t>)</w:t>
      </w:r>
    </w:p>
    <w:p w14:paraId="7A64EDF4" w14:textId="54AA3934" w:rsidR="00D85243" w:rsidRPr="00804F29" w:rsidRDefault="00D85243" w:rsidP="00D85243">
      <w:pPr>
        <w:pStyle w:val="ListParagraph"/>
        <w:numPr>
          <w:ilvl w:val="0"/>
          <w:numId w:val="38"/>
        </w:numPr>
        <w:spacing w:before="6" w:after="6"/>
        <w:ind w:left="284" w:hanging="284"/>
        <w:rPr>
          <w:rFonts w:ascii="Arial" w:hAnsi="Arial" w:cs="Arial"/>
          <w:b/>
          <w:bCs/>
          <w:sz w:val="24"/>
          <w:szCs w:val="24"/>
        </w:rPr>
      </w:pPr>
      <w:r w:rsidRPr="00804F29">
        <w:rPr>
          <w:rFonts w:ascii="Arial" w:hAnsi="Arial" w:cs="Arial"/>
          <w:bCs/>
          <w:sz w:val="24"/>
          <w:szCs w:val="24"/>
        </w:rPr>
        <w:t xml:space="preserve">Consider what </w:t>
      </w:r>
      <w:r w:rsidRPr="00804F29">
        <w:rPr>
          <w:rFonts w:ascii="Arial" w:eastAsia="Arial" w:hAnsi="Arial" w:cs="Arial"/>
          <w:b/>
          <w:sz w:val="24"/>
          <w:szCs w:val="24"/>
        </w:rPr>
        <w:t>containment requirements and facility certifications</w:t>
      </w:r>
      <w:r w:rsidRPr="00804F29">
        <w:rPr>
          <w:rFonts w:ascii="Arial" w:eastAsia="Arial" w:hAnsi="Arial" w:cs="Arial"/>
          <w:bCs/>
          <w:sz w:val="24"/>
          <w:szCs w:val="24"/>
        </w:rPr>
        <w:t xml:space="preserve"> are needed for your proposed project </w:t>
      </w:r>
      <w:r w:rsidRPr="00804F29">
        <w:rPr>
          <w:rFonts w:ascii="Arial" w:hAnsi="Arial" w:cs="Arial"/>
          <w:bCs/>
          <w:sz w:val="24"/>
          <w:szCs w:val="24"/>
        </w:rPr>
        <w:t>(</w:t>
      </w:r>
      <w:r w:rsidRPr="004C738F">
        <w:rPr>
          <w:rFonts w:ascii="Arial" w:hAnsi="Arial" w:cs="Arial"/>
          <w:b/>
          <w:sz w:val="24"/>
          <w:szCs w:val="24"/>
        </w:rPr>
        <w:t xml:space="preserve">more details can be found in </w:t>
      </w:r>
      <w:hyperlink w:anchor="_Appendix_3:_Containment" w:history="1">
        <w:r w:rsidRPr="004C738F">
          <w:rPr>
            <w:rStyle w:val="Hyperlink"/>
            <w:rFonts w:ascii="Arial" w:hAnsi="Arial" w:cs="Arial"/>
            <w:b/>
            <w:sz w:val="24"/>
            <w:szCs w:val="24"/>
          </w:rPr>
          <w:t>Appendix 3</w:t>
        </w:r>
      </w:hyperlink>
      <w:r w:rsidRPr="004C738F">
        <w:rPr>
          <w:rFonts w:ascii="Arial" w:hAnsi="Arial" w:cs="Arial"/>
          <w:b/>
          <w:sz w:val="24"/>
          <w:szCs w:val="24"/>
        </w:rPr>
        <w:t>)</w:t>
      </w:r>
      <w:r w:rsidRPr="00804F29">
        <w:rPr>
          <w:rFonts w:ascii="Arial" w:hAnsi="Arial" w:cs="Arial"/>
          <w:bCs/>
          <w:sz w:val="24"/>
          <w:szCs w:val="24"/>
        </w:rPr>
        <w:t>.</w:t>
      </w:r>
    </w:p>
    <w:p w14:paraId="475FE2C3" w14:textId="716057CF" w:rsidR="006523E5" w:rsidRPr="00804F29" w:rsidRDefault="006523E5" w:rsidP="009670B4">
      <w:pPr>
        <w:spacing w:before="6" w:after="6" w:line="240" w:lineRule="auto"/>
        <w:jc w:val="both"/>
        <w:rPr>
          <w:rFonts w:ascii="Arial" w:hAnsi="Arial" w:cs="Arial"/>
          <w:b/>
          <w:bCs/>
          <w:sz w:val="24"/>
          <w:szCs w:val="24"/>
        </w:rPr>
      </w:pPr>
      <w:r w:rsidRPr="00804F29">
        <w:rPr>
          <w:rFonts w:ascii="Arial" w:hAnsi="Arial" w:cs="Arial"/>
          <w:b/>
          <w:bCs/>
          <w:sz w:val="24"/>
          <w:szCs w:val="24"/>
        </w:rPr>
        <w:t>Instructions</w:t>
      </w:r>
      <w:r w:rsidR="00930F35" w:rsidRPr="00804F29">
        <w:rPr>
          <w:rFonts w:ascii="Arial" w:hAnsi="Arial" w:cs="Arial"/>
          <w:b/>
          <w:bCs/>
          <w:sz w:val="24"/>
          <w:szCs w:val="24"/>
        </w:rPr>
        <w:t>:</w:t>
      </w:r>
    </w:p>
    <w:p w14:paraId="21516E3A" w14:textId="40C5F9CD" w:rsidR="009670B4" w:rsidRPr="00804F29" w:rsidRDefault="00A16212" w:rsidP="009670B4">
      <w:pPr>
        <w:pStyle w:val="ListParagraph"/>
        <w:numPr>
          <w:ilvl w:val="0"/>
          <w:numId w:val="39"/>
        </w:numPr>
        <w:spacing w:before="6" w:after="6" w:line="240" w:lineRule="auto"/>
        <w:ind w:left="284" w:hanging="284"/>
        <w:jc w:val="both"/>
        <w:rPr>
          <w:rFonts w:ascii="Arial" w:hAnsi="Arial" w:cs="Arial"/>
          <w:b/>
          <w:bCs/>
          <w:sz w:val="24"/>
          <w:szCs w:val="24"/>
        </w:rPr>
      </w:pPr>
      <w:r w:rsidRPr="00804F29">
        <w:rPr>
          <w:rFonts w:ascii="Arial" w:hAnsi="Arial" w:cs="Arial"/>
          <w:sz w:val="24"/>
          <w:szCs w:val="24"/>
        </w:rPr>
        <w:t xml:space="preserve">If your proposed project involves </w:t>
      </w:r>
      <w:r w:rsidRPr="00804F29">
        <w:rPr>
          <w:rFonts w:ascii="Arial" w:hAnsi="Arial" w:cs="Arial"/>
          <w:b/>
          <w:bCs/>
          <w:sz w:val="24"/>
          <w:szCs w:val="24"/>
        </w:rPr>
        <w:t xml:space="preserve">any of </w:t>
      </w:r>
      <w:r w:rsidR="008F5F1F" w:rsidRPr="00804F29">
        <w:rPr>
          <w:rFonts w:ascii="Arial" w:hAnsi="Arial" w:cs="Arial"/>
          <w:b/>
          <w:bCs/>
          <w:sz w:val="24"/>
          <w:szCs w:val="24"/>
        </w:rPr>
        <w:t xml:space="preserve">the </w:t>
      </w:r>
      <w:r w:rsidRPr="00804F29">
        <w:rPr>
          <w:rFonts w:ascii="Arial" w:hAnsi="Arial" w:cs="Arial"/>
          <w:b/>
          <w:bCs/>
          <w:sz w:val="24"/>
          <w:szCs w:val="24"/>
        </w:rPr>
        <w:t xml:space="preserve">modifications outlined in </w:t>
      </w:r>
      <w:hyperlink w:anchor="_Table_3:_Organisms" w:history="1">
        <w:r w:rsidRPr="00265E0F">
          <w:rPr>
            <w:rStyle w:val="Hyperlink"/>
            <w:rFonts w:ascii="Arial" w:hAnsi="Arial" w:cs="Arial"/>
            <w:b/>
            <w:bCs/>
            <w:sz w:val="24"/>
            <w:szCs w:val="24"/>
          </w:rPr>
          <w:t>Table 3</w:t>
        </w:r>
      </w:hyperlink>
      <w:r w:rsidR="00F65E5D" w:rsidRPr="00804F29">
        <w:rPr>
          <w:rFonts w:ascii="Arial" w:hAnsi="Arial" w:cs="Arial"/>
          <w:b/>
          <w:bCs/>
          <w:sz w:val="24"/>
          <w:szCs w:val="24"/>
        </w:rPr>
        <w:t xml:space="preserve"> </w:t>
      </w:r>
      <w:r w:rsidR="00F65E5D" w:rsidRPr="00804F29">
        <w:rPr>
          <w:rFonts w:ascii="Arial" w:hAnsi="Arial" w:cs="Arial"/>
          <w:sz w:val="24"/>
          <w:szCs w:val="24"/>
        </w:rPr>
        <w:t xml:space="preserve">(see </w:t>
      </w:r>
      <w:r w:rsidR="00F65E5D" w:rsidRPr="00804F29">
        <w:rPr>
          <w:rFonts w:ascii="Arial" w:hAnsi="Arial" w:cs="Arial"/>
          <w:b/>
          <w:bCs/>
          <w:sz w:val="24"/>
          <w:szCs w:val="24"/>
        </w:rPr>
        <w:t>page 11</w:t>
      </w:r>
      <w:r w:rsidR="00F65E5D" w:rsidRPr="00804F29">
        <w:rPr>
          <w:rFonts w:ascii="Arial" w:hAnsi="Arial" w:cs="Arial"/>
          <w:sz w:val="24"/>
          <w:szCs w:val="24"/>
        </w:rPr>
        <w:t xml:space="preserve"> of this form)</w:t>
      </w:r>
      <w:r w:rsidR="00F65E5D" w:rsidRPr="00804F29">
        <w:rPr>
          <w:rFonts w:ascii="Arial" w:hAnsi="Arial" w:cs="Arial"/>
          <w:b/>
          <w:bCs/>
          <w:sz w:val="24"/>
          <w:szCs w:val="24"/>
        </w:rPr>
        <w:t xml:space="preserve"> </w:t>
      </w:r>
      <w:r w:rsidRPr="00804F29">
        <w:rPr>
          <w:rFonts w:ascii="Arial" w:hAnsi="Arial" w:cs="Arial"/>
          <w:sz w:val="24"/>
          <w:szCs w:val="24"/>
        </w:rPr>
        <w:t xml:space="preserve">then </w:t>
      </w:r>
      <w:r w:rsidR="00DD27E0" w:rsidRPr="00804F29">
        <w:rPr>
          <w:rFonts w:ascii="Arial" w:hAnsi="Arial" w:cs="Arial"/>
          <w:sz w:val="24"/>
          <w:szCs w:val="24"/>
        </w:rPr>
        <w:t xml:space="preserve">this application form </w:t>
      </w:r>
      <w:r w:rsidR="005841F2" w:rsidRPr="00804F29">
        <w:rPr>
          <w:rFonts w:ascii="Arial" w:hAnsi="Arial" w:cs="Arial"/>
          <w:b/>
          <w:bCs/>
          <w:sz w:val="24"/>
          <w:szCs w:val="24"/>
          <w:u w:val="single"/>
        </w:rPr>
        <w:t>MUST</w:t>
      </w:r>
      <w:r w:rsidR="005841F2" w:rsidRPr="00804F29">
        <w:rPr>
          <w:rFonts w:ascii="Arial" w:hAnsi="Arial" w:cs="Arial"/>
          <w:b/>
          <w:bCs/>
          <w:sz w:val="24"/>
          <w:szCs w:val="24"/>
        </w:rPr>
        <w:t xml:space="preserve"> </w:t>
      </w:r>
      <w:r w:rsidR="00DD27E0" w:rsidRPr="00804F29">
        <w:rPr>
          <w:rFonts w:ascii="Arial" w:hAnsi="Arial" w:cs="Arial"/>
          <w:sz w:val="24"/>
          <w:szCs w:val="24"/>
        </w:rPr>
        <w:t xml:space="preserve">be completed and </w:t>
      </w:r>
      <w:r w:rsidR="00DD27E0" w:rsidRPr="00804F29">
        <w:rPr>
          <w:rFonts w:ascii="Arial" w:hAnsi="Arial" w:cs="Arial"/>
          <w:b/>
          <w:bCs/>
          <w:sz w:val="24"/>
          <w:szCs w:val="24"/>
        </w:rPr>
        <w:t>submitted to</w:t>
      </w:r>
      <w:r w:rsidR="00BC124D" w:rsidRPr="00804F29">
        <w:rPr>
          <w:rFonts w:ascii="Arial" w:hAnsi="Arial" w:cs="Arial"/>
          <w:b/>
          <w:bCs/>
          <w:sz w:val="24"/>
          <w:szCs w:val="24"/>
        </w:rPr>
        <w:t xml:space="preserve"> (</w:t>
      </w:r>
      <w:r w:rsidR="003E5FCC" w:rsidRPr="00804F29">
        <w:rPr>
          <w:rFonts w:ascii="Arial" w:hAnsi="Arial" w:cs="Arial"/>
          <w:b/>
          <w:bCs/>
          <w:sz w:val="24"/>
          <w:szCs w:val="24"/>
        </w:rPr>
        <w:t>and approved by</w:t>
      </w:r>
      <w:r w:rsidR="00BC124D" w:rsidRPr="00804F29">
        <w:rPr>
          <w:rFonts w:ascii="Arial" w:hAnsi="Arial" w:cs="Arial"/>
          <w:b/>
          <w:bCs/>
          <w:sz w:val="24"/>
          <w:szCs w:val="24"/>
        </w:rPr>
        <w:t>)</w:t>
      </w:r>
      <w:r w:rsidR="00DD27E0" w:rsidRPr="00804F29">
        <w:rPr>
          <w:rFonts w:ascii="Arial" w:hAnsi="Arial" w:cs="Arial"/>
          <w:b/>
          <w:bCs/>
          <w:sz w:val="24"/>
          <w:szCs w:val="24"/>
        </w:rPr>
        <w:t xml:space="preserve"> the James Cook University Institutional Biosafety Committee (IBC)</w:t>
      </w:r>
      <w:r w:rsidR="005841F2" w:rsidRPr="00804F29">
        <w:rPr>
          <w:rFonts w:ascii="Arial" w:hAnsi="Arial" w:cs="Arial"/>
          <w:b/>
          <w:bCs/>
          <w:sz w:val="24"/>
          <w:szCs w:val="24"/>
        </w:rPr>
        <w:t xml:space="preserve"> </w:t>
      </w:r>
      <w:r w:rsidR="005841F2" w:rsidRPr="00804F29">
        <w:rPr>
          <w:rFonts w:ascii="Arial" w:hAnsi="Arial" w:cs="Arial"/>
          <w:b/>
          <w:bCs/>
          <w:sz w:val="24"/>
          <w:szCs w:val="24"/>
          <w:u w:val="single"/>
        </w:rPr>
        <w:t>PRIOR</w:t>
      </w:r>
      <w:r w:rsidR="005841F2" w:rsidRPr="00804F29">
        <w:rPr>
          <w:rFonts w:ascii="Arial" w:hAnsi="Arial" w:cs="Arial"/>
          <w:b/>
          <w:bCs/>
          <w:sz w:val="24"/>
          <w:szCs w:val="24"/>
        </w:rPr>
        <w:t xml:space="preserve"> to commencement of any </w:t>
      </w:r>
      <w:r w:rsidR="00F65E5D" w:rsidRPr="00804F29">
        <w:rPr>
          <w:rFonts w:ascii="Arial" w:hAnsi="Arial" w:cs="Arial"/>
          <w:b/>
          <w:bCs/>
          <w:sz w:val="24"/>
          <w:szCs w:val="24"/>
        </w:rPr>
        <w:t>GMO Dealing undertaken by university personnel or by personnel from other institutions who are working in JCU premise</w:t>
      </w:r>
      <w:r w:rsidR="009670B4" w:rsidRPr="00804F29">
        <w:rPr>
          <w:rFonts w:ascii="Arial" w:hAnsi="Arial" w:cs="Arial"/>
          <w:b/>
          <w:bCs/>
          <w:sz w:val="24"/>
          <w:szCs w:val="24"/>
        </w:rPr>
        <w:t>s.</w:t>
      </w:r>
    </w:p>
    <w:p w14:paraId="2C299520" w14:textId="17230F47" w:rsidR="009670B4" w:rsidRPr="00804F29" w:rsidRDefault="00F65E5D" w:rsidP="009670B4">
      <w:pPr>
        <w:pStyle w:val="ListParagraph"/>
        <w:numPr>
          <w:ilvl w:val="0"/>
          <w:numId w:val="39"/>
        </w:numPr>
        <w:spacing w:before="6" w:after="6" w:line="240" w:lineRule="auto"/>
        <w:ind w:left="284" w:hanging="284"/>
        <w:jc w:val="both"/>
        <w:rPr>
          <w:rFonts w:ascii="Arial" w:hAnsi="Arial" w:cs="Arial"/>
          <w:b/>
          <w:bCs/>
          <w:sz w:val="24"/>
          <w:szCs w:val="24"/>
        </w:rPr>
      </w:pPr>
      <w:r w:rsidRPr="00804F29">
        <w:rPr>
          <w:rFonts w:ascii="Arial" w:hAnsi="Arial" w:cs="Arial"/>
          <w:sz w:val="24"/>
          <w:szCs w:val="24"/>
        </w:rPr>
        <w:t xml:space="preserve">If completing this form, then </w:t>
      </w:r>
      <w:r w:rsidR="009670B4" w:rsidRPr="00804F29">
        <w:rPr>
          <w:rFonts w:ascii="Arial" w:hAnsi="Arial" w:cs="Arial"/>
          <w:sz w:val="24"/>
          <w:szCs w:val="24"/>
        </w:rPr>
        <w:t xml:space="preserve">you </w:t>
      </w:r>
      <w:r w:rsidR="009670B4" w:rsidRPr="00804F29">
        <w:rPr>
          <w:rFonts w:ascii="Arial" w:hAnsi="Arial" w:cs="Arial"/>
          <w:b/>
          <w:bCs/>
          <w:sz w:val="24"/>
          <w:szCs w:val="24"/>
          <w:u w:val="single"/>
        </w:rPr>
        <w:t>MUST</w:t>
      </w:r>
      <w:r w:rsidR="009670B4" w:rsidRPr="00804F29">
        <w:rPr>
          <w:rFonts w:ascii="Arial" w:hAnsi="Arial" w:cs="Arial"/>
          <w:sz w:val="24"/>
          <w:szCs w:val="24"/>
        </w:rPr>
        <w:t xml:space="preserve"> </w:t>
      </w:r>
      <w:r w:rsidRPr="00804F29">
        <w:rPr>
          <w:rFonts w:ascii="Arial" w:hAnsi="Arial" w:cs="Arial"/>
          <w:sz w:val="24"/>
          <w:szCs w:val="24"/>
        </w:rPr>
        <w:t>fill in the</w:t>
      </w:r>
      <w:r w:rsidRPr="00804F29">
        <w:rPr>
          <w:rFonts w:ascii="Arial" w:hAnsi="Arial" w:cs="Arial"/>
          <w:b/>
          <w:bCs/>
          <w:sz w:val="24"/>
          <w:szCs w:val="24"/>
        </w:rPr>
        <w:t xml:space="preserve"> </w:t>
      </w:r>
      <w:hyperlink w:anchor="_Preliminary_Information" w:history="1">
        <w:r w:rsidRPr="004C2F82">
          <w:rPr>
            <w:rStyle w:val="Hyperlink"/>
            <w:rFonts w:ascii="Arial" w:hAnsi="Arial" w:cs="Arial"/>
            <w:b/>
            <w:bCs/>
            <w:sz w:val="24"/>
            <w:szCs w:val="24"/>
          </w:rPr>
          <w:t>Preliminary information section.</w:t>
        </w:r>
      </w:hyperlink>
      <w:r w:rsidRPr="00804F29">
        <w:rPr>
          <w:rFonts w:ascii="Arial" w:hAnsi="Arial" w:cs="Arial"/>
          <w:b/>
          <w:bCs/>
          <w:sz w:val="24"/>
          <w:szCs w:val="24"/>
        </w:rPr>
        <w:t xml:space="preserve">  Then complete either </w:t>
      </w:r>
      <w:r w:rsidR="00265E0F">
        <w:rPr>
          <w:rFonts w:ascii="Arial" w:hAnsi="Arial" w:cs="Arial"/>
          <w:b/>
          <w:bCs/>
          <w:sz w:val="24"/>
          <w:szCs w:val="24"/>
        </w:rPr>
        <w:t>part</w:t>
      </w:r>
      <w:r w:rsidRPr="00804F29">
        <w:rPr>
          <w:rFonts w:ascii="Arial" w:hAnsi="Arial" w:cs="Arial"/>
          <w:b/>
          <w:bCs/>
          <w:sz w:val="24"/>
          <w:szCs w:val="24"/>
        </w:rPr>
        <w:t xml:space="preserve"> </w:t>
      </w:r>
      <w:hyperlink w:anchor="_Part_A_:" w:history="1">
        <w:r w:rsidRPr="00265E0F">
          <w:rPr>
            <w:rStyle w:val="Hyperlink"/>
            <w:rFonts w:ascii="Arial" w:hAnsi="Arial" w:cs="Arial"/>
            <w:b/>
            <w:bCs/>
            <w:sz w:val="24"/>
            <w:szCs w:val="24"/>
          </w:rPr>
          <w:t>A</w:t>
        </w:r>
      </w:hyperlink>
      <w:r w:rsidRPr="00804F29">
        <w:rPr>
          <w:rFonts w:ascii="Arial" w:hAnsi="Arial" w:cs="Arial"/>
          <w:b/>
          <w:bCs/>
          <w:sz w:val="24"/>
          <w:szCs w:val="24"/>
        </w:rPr>
        <w:t xml:space="preserve">, </w:t>
      </w:r>
      <w:hyperlink w:anchor="_Part_B:_Notifiable" w:history="1">
        <w:r w:rsidRPr="00265E0F">
          <w:rPr>
            <w:rStyle w:val="Hyperlink"/>
            <w:rFonts w:ascii="Arial" w:hAnsi="Arial" w:cs="Arial"/>
            <w:b/>
            <w:bCs/>
            <w:sz w:val="24"/>
            <w:szCs w:val="24"/>
          </w:rPr>
          <w:t>B</w:t>
        </w:r>
      </w:hyperlink>
      <w:r w:rsidRPr="00804F29">
        <w:rPr>
          <w:rFonts w:ascii="Arial" w:hAnsi="Arial" w:cs="Arial"/>
          <w:b/>
          <w:bCs/>
          <w:sz w:val="24"/>
          <w:szCs w:val="24"/>
        </w:rPr>
        <w:t xml:space="preserve"> or </w:t>
      </w:r>
      <w:hyperlink w:anchor="_Part_C:_Dealings" w:history="1">
        <w:r w:rsidRPr="00265E0F">
          <w:rPr>
            <w:rStyle w:val="Hyperlink"/>
            <w:rFonts w:ascii="Arial" w:hAnsi="Arial" w:cs="Arial"/>
            <w:b/>
            <w:bCs/>
            <w:sz w:val="24"/>
            <w:szCs w:val="24"/>
          </w:rPr>
          <w:t>C</w:t>
        </w:r>
      </w:hyperlink>
      <w:r w:rsidRPr="00804F29">
        <w:rPr>
          <w:rFonts w:ascii="Arial" w:hAnsi="Arial" w:cs="Arial"/>
          <w:b/>
          <w:bCs/>
          <w:sz w:val="24"/>
          <w:szCs w:val="24"/>
        </w:rPr>
        <w:t xml:space="preserve">, depending on whether you consider your project and GMO dealings to be </w:t>
      </w:r>
      <w:hyperlink w:anchor="_Part_A_:" w:history="1">
        <w:r w:rsidRPr="00265E0F">
          <w:rPr>
            <w:rStyle w:val="Hyperlink"/>
            <w:rFonts w:ascii="Arial" w:hAnsi="Arial" w:cs="Arial"/>
            <w:b/>
            <w:bCs/>
            <w:sz w:val="24"/>
            <w:szCs w:val="24"/>
          </w:rPr>
          <w:t xml:space="preserve">A) </w:t>
        </w:r>
        <w:r w:rsidRPr="00265E0F">
          <w:rPr>
            <w:rStyle w:val="Hyperlink"/>
            <w:rFonts w:ascii="Arial" w:hAnsi="Arial" w:cs="Arial"/>
            <w:sz w:val="24"/>
            <w:szCs w:val="24"/>
          </w:rPr>
          <w:t>Exempt</w:t>
        </w:r>
      </w:hyperlink>
      <w:r w:rsidRPr="00804F29">
        <w:rPr>
          <w:rFonts w:ascii="Arial" w:hAnsi="Arial" w:cs="Arial"/>
          <w:sz w:val="24"/>
          <w:szCs w:val="24"/>
        </w:rPr>
        <w:t>,</w:t>
      </w:r>
      <w:r w:rsidRPr="00804F29">
        <w:rPr>
          <w:rFonts w:ascii="Arial" w:hAnsi="Arial" w:cs="Arial"/>
          <w:b/>
          <w:bCs/>
          <w:sz w:val="24"/>
          <w:szCs w:val="24"/>
        </w:rPr>
        <w:t xml:space="preserve"> </w:t>
      </w:r>
      <w:hyperlink w:anchor="_Part_B:_Notifiable" w:history="1">
        <w:r w:rsidRPr="00265E0F">
          <w:rPr>
            <w:rStyle w:val="Hyperlink"/>
            <w:rFonts w:ascii="Arial" w:hAnsi="Arial" w:cs="Arial"/>
            <w:b/>
            <w:bCs/>
            <w:sz w:val="24"/>
            <w:szCs w:val="24"/>
          </w:rPr>
          <w:t xml:space="preserve">B) </w:t>
        </w:r>
        <w:r w:rsidRPr="00265E0F">
          <w:rPr>
            <w:rStyle w:val="Hyperlink"/>
            <w:rFonts w:ascii="Arial" w:hAnsi="Arial" w:cs="Arial"/>
            <w:sz w:val="24"/>
            <w:szCs w:val="24"/>
          </w:rPr>
          <w:t>Notifiable Low Risk Dealing (NLRD)</w:t>
        </w:r>
      </w:hyperlink>
      <w:r w:rsidRPr="00804F29">
        <w:rPr>
          <w:rFonts w:ascii="Arial" w:hAnsi="Arial" w:cs="Arial"/>
          <w:b/>
          <w:bCs/>
          <w:sz w:val="24"/>
          <w:szCs w:val="24"/>
        </w:rPr>
        <w:t xml:space="preserve"> </w:t>
      </w:r>
      <w:r w:rsidRPr="00804F29">
        <w:rPr>
          <w:rFonts w:ascii="Arial" w:hAnsi="Arial" w:cs="Arial"/>
          <w:sz w:val="24"/>
          <w:szCs w:val="24"/>
        </w:rPr>
        <w:t>or</w:t>
      </w:r>
      <w:r w:rsidRPr="00804F29">
        <w:rPr>
          <w:rFonts w:ascii="Arial" w:hAnsi="Arial" w:cs="Arial"/>
          <w:b/>
          <w:bCs/>
          <w:sz w:val="24"/>
          <w:szCs w:val="24"/>
        </w:rPr>
        <w:t xml:space="preserve"> </w:t>
      </w:r>
      <w:hyperlink w:anchor="_Part_C:_Dealings" w:history="1">
        <w:r w:rsidRPr="00265E0F">
          <w:rPr>
            <w:rStyle w:val="Hyperlink"/>
            <w:rFonts w:ascii="Arial" w:hAnsi="Arial" w:cs="Arial"/>
            <w:b/>
            <w:bCs/>
            <w:sz w:val="24"/>
            <w:szCs w:val="24"/>
          </w:rPr>
          <w:t xml:space="preserve">C) </w:t>
        </w:r>
        <w:r w:rsidRPr="00265E0F">
          <w:rPr>
            <w:rStyle w:val="Hyperlink"/>
            <w:rFonts w:ascii="Arial" w:hAnsi="Arial" w:cs="Arial"/>
            <w:sz w:val="24"/>
            <w:szCs w:val="24"/>
          </w:rPr>
          <w:t>Licensed Dealing (DNIR/DIR)</w:t>
        </w:r>
      </w:hyperlink>
      <w:r w:rsidRPr="00804F29">
        <w:rPr>
          <w:rFonts w:ascii="Arial" w:hAnsi="Arial" w:cs="Arial"/>
          <w:b/>
          <w:bCs/>
          <w:sz w:val="24"/>
          <w:szCs w:val="24"/>
        </w:rPr>
        <w:t xml:space="preserve">. </w:t>
      </w:r>
    </w:p>
    <w:p w14:paraId="1EB9CE64" w14:textId="0C7D94F1" w:rsidR="009670B4" w:rsidRPr="00804F29" w:rsidRDefault="00F65E5D" w:rsidP="009670B4">
      <w:pPr>
        <w:pStyle w:val="ListParagraph"/>
        <w:numPr>
          <w:ilvl w:val="0"/>
          <w:numId w:val="39"/>
        </w:numPr>
        <w:spacing w:before="6" w:after="6" w:line="240" w:lineRule="auto"/>
        <w:ind w:left="284" w:hanging="284"/>
        <w:jc w:val="both"/>
        <w:rPr>
          <w:rFonts w:ascii="Arial" w:hAnsi="Arial" w:cs="Arial"/>
          <w:sz w:val="24"/>
          <w:szCs w:val="24"/>
        </w:rPr>
      </w:pPr>
      <w:r w:rsidRPr="00804F29">
        <w:rPr>
          <w:rFonts w:ascii="Arial" w:hAnsi="Arial" w:cs="Arial"/>
          <w:b/>
          <w:bCs/>
          <w:sz w:val="24"/>
          <w:szCs w:val="24"/>
        </w:rPr>
        <w:t xml:space="preserve">Refer to the </w:t>
      </w:r>
      <w:hyperlink w:anchor="_GMO_Dealing_Decision" w:history="1">
        <w:r w:rsidRPr="00265E0F">
          <w:rPr>
            <w:rStyle w:val="Hyperlink"/>
            <w:rFonts w:ascii="Arial" w:hAnsi="Arial" w:cs="Arial"/>
            <w:b/>
            <w:bCs/>
            <w:sz w:val="24"/>
            <w:szCs w:val="24"/>
          </w:rPr>
          <w:t xml:space="preserve">GMO Dealing </w:t>
        </w:r>
        <w:r w:rsidR="00AC0EE3" w:rsidRPr="00265E0F">
          <w:rPr>
            <w:rStyle w:val="Hyperlink"/>
            <w:rFonts w:ascii="Arial" w:hAnsi="Arial" w:cs="Arial"/>
            <w:b/>
            <w:bCs/>
            <w:sz w:val="24"/>
            <w:szCs w:val="24"/>
          </w:rPr>
          <w:t xml:space="preserve">Decision </w:t>
        </w:r>
        <w:r w:rsidRPr="00265E0F">
          <w:rPr>
            <w:rStyle w:val="Hyperlink"/>
            <w:rFonts w:ascii="Arial" w:hAnsi="Arial" w:cs="Arial"/>
            <w:b/>
            <w:bCs/>
            <w:sz w:val="24"/>
            <w:szCs w:val="24"/>
          </w:rPr>
          <w:t>Flowchart</w:t>
        </w:r>
      </w:hyperlink>
      <w:r w:rsidRPr="00804F29">
        <w:rPr>
          <w:rFonts w:ascii="Arial" w:hAnsi="Arial" w:cs="Arial"/>
          <w:b/>
          <w:bCs/>
          <w:sz w:val="24"/>
          <w:szCs w:val="24"/>
        </w:rPr>
        <w:t xml:space="preserve"> </w:t>
      </w:r>
      <w:r w:rsidR="00930F35" w:rsidRPr="00804F29">
        <w:rPr>
          <w:rFonts w:ascii="Arial" w:hAnsi="Arial" w:cs="Arial"/>
          <w:b/>
          <w:bCs/>
          <w:sz w:val="24"/>
          <w:szCs w:val="24"/>
        </w:rPr>
        <w:t>on the next page</w:t>
      </w:r>
      <w:r w:rsidRPr="00804F29">
        <w:rPr>
          <w:rFonts w:ascii="Arial" w:hAnsi="Arial" w:cs="Arial"/>
          <w:b/>
          <w:bCs/>
          <w:sz w:val="24"/>
          <w:szCs w:val="24"/>
        </w:rPr>
        <w:t xml:space="preserve"> to help with your decision-making process.</w:t>
      </w:r>
    </w:p>
    <w:p w14:paraId="49B12B22" w14:textId="3F3F6CF8" w:rsidR="006523E5" w:rsidRPr="00804F29" w:rsidRDefault="00CA56AC" w:rsidP="009670B4">
      <w:pPr>
        <w:pStyle w:val="ListParagraph"/>
        <w:numPr>
          <w:ilvl w:val="0"/>
          <w:numId w:val="39"/>
        </w:numPr>
        <w:spacing w:before="6" w:after="6" w:line="240" w:lineRule="auto"/>
        <w:ind w:left="284" w:hanging="284"/>
        <w:jc w:val="both"/>
        <w:rPr>
          <w:rFonts w:ascii="Arial" w:hAnsi="Arial" w:cs="Arial"/>
          <w:sz w:val="24"/>
          <w:szCs w:val="24"/>
        </w:rPr>
      </w:pPr>
      <w:r w:rsidRPr="00804F29">
        <w:rPr>
          <w:rFonts w:ascii="Arial" w:hAnsi="Arial" w:cs="Arial"/>
          <w:sz w:val="24"/>
          <w:szCs w:val="24"/>
        </w:rPr>
        <w:t>The</w:t>
      </w:r>
      <w:r w:rsidRPr="00804F29">
        <w:rPr>
          <w:rFonts w:ascii="Arial" w:hAnsi="Arial" w:cs="Arial"/>
          <w:b/>
          <w:bCs/>
          <w:sz w:val="24"/>
          <w:szCs w:val="24"/>
        </w:rPr>
        <w:t xml:space="preserve"> final decision </w:t>
      </w:r>
      <w:r w:rsidRPr="00804F29">
        <w:rPr>
          <w:rFonts w:ascii="Arial" w:hAnsi="Arial" w:cs="Arial"/>
          <w:sz w:val="24"/>
          <w:szCs w:val="24"/>
        </w:rPr>
        <w:t>relating to the</w:t>
      </w:r>
      <w:r w:rsidRPr="00804F29">
        <w:rPr>
          <w:rFonts w:ascii="Arial" w:hAnsi="Arial" w:cs="Arial"/>
          <w:b/>
          <w:bCs/>
          <w:sz w:val="24"/>
          <w:szCs w:val="24"/>
        </w:rPr>
        <w:t xml:space="preserve"> type of license required for your work </w:t>
      </w:r>
      <w:r w:rsidRPr="00804F29">
        <w:rPr>
          <w:rFonts w:ascii="Arial" w:hAnsi="Arial" w:cs="Arial"/>
          <w:sz w:val="24"/>
          <w:szCs w:val="24"/>
        </w:rPr>
        <w:t xml:space="preserve">will be confirmed following assessment of your application </w:t>
      </w:r>
      <w:r w:rsidRPr="00804F29">
        <w:rPr>
          <w:rFonts w:ascii="Arial" w:hAnsi="Arial" w:cs="Arial"/>
          <w:b/>
          <w:bCs/>
          <w:sz w:val="24"/>
          <w:szCs w:val="24"/>
        </w:rPr>
        <w:t xml:space="preserve">by </w:t>
      </w:r>
      <w:r w:rsidR="00D96E8F" w:rsidRPr="00804F29">
        <w:rPr>
          <w:rFonts w:ascii="Arial" w:hAnsi="Arial" w:cs="Arial"/>
          <w:b/>
          <w:bCs/>
          <w:sz w:val="24"/>
          <w:szCs w:val="24"/>
        </w:rPr>
        <w:t xml:space="preserve">at least two (2) </w:t>
      </w:r>
      <w:r w:rsidRPr="00804F29">
        <w:rPr>
          <w:rFonts w:ascii="Arial" w:hAnsi="Arial" w:cs="Arial"/>
          <w:b/>
          <w:bCs/>
          <w:sz w:val="24"/>
          <w:szCs w:val="24"/>
        </w:rPr>
        <w:t>members of the IBC.</w:t>
      </w:r>
    </w:p>
    <w:p w14:paraId="55FC78FA" w14:textId="3C49EF47" w:rsidR="00882995" w:rsidRPr="00804F29" w:rsidRDefault="00882995">
      <w:pPr>
        <w:spacing w:before="0" w:after="0" w:line="240" w:lineRule="auto"/>
        <w:rPr>
          <w:rFonts w:ascii="Arial" w:hAnsi="Arial" w:cs="Arial"/>
          <w:sz w:val="18"/>
          <w:szCs w:val="18"/>
        </w:rPr>
      </w:pPr>
    </w:p>
    <w:p w14:paraId="7E5656D9" w14:textId="68D7D999" w:rsidR="00882995" w:rsidRPr="00804F29" w:rsidRDefault="00882995">
      <w:pPr>
        <w:spacing w:before="0" w:after="0" w:line="240" w:lineRule="auto"/>
        <w:rPr>
          <w:rFonts w:ascii="Arial" w:hAnsi="Arial" w:cs="Arial"/>
          <w:sz w:val="18"/>
          <w:szCs w:val="18"/>
        </w:rPr>
      </w:pPr>
    </w:p>
    <w:p w14:paraId="4F1E9DAE" w14:textId="583FAF78" w:rsidR="00930F35" w:rsidRPr="00804F29" w:rsidRDefault="00930F35">
      <w:pPr>
        <w:spacing w:before="0" w:after="0" w:line="240" w:lineRule="auto"/>
        <w:rPr>
          <w:rFonts w:ascii="Arial" w:hAnsi="Arial" w:cs="Arial"/>
          <w:sz w:val="18"/>
          <w:szCs w:val="18"/>
        </w:rPr>
      </w:pPr>
    </w:p>
    <w:p w14:paraId="1CDA10CF" w14:textId="1E3B81E9" w:rsidR="00930F35" w:rsidRPr="00804F29" w:rsidRDefault="001B7A61">
      <w:pPr>
        <w:spacing w:before="0" w:after="0" w:line="240" w:lineRule="auto"/>
        <w:rPr>
          <w:rFonts w:ascii="Arial" w:hAnsi="Arial" w:cs="Arial"/>
          <w:sz w:val="18"/>
          <w:szCs w:val="18"/>
        </w:rPr>
      </w:pPr>
      <w:r w:rsidRPr="00804F29">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19A7DF94" wp14:editId="174FC4FB">
                <wp:simplePos x="0" y="0"/>
                <wp:positionH relativeFrom="margin">
                  <wp:posOffset>-95250</wp:posOffset>
                </wp:positionH>
                <wp:positionV relativeFrom="paragraph">
                  <wp:posOffset>13970</wp:posOffset>
                </wp:positionV>
                <wp:extent cx="4038600" cy="466725"/>
                <wp:effectExtent l="0" t="0" r="0" b="0"/>
                <wp:wrapNone/>
                <wp:docPr id="947517019" name="Text Box 2"/>
                <wp:cNvGraphicFramePr/>
                <a:graphic xmlns:a="http://schemas.openxmlformats.org/drawingml/2006/main">
                  <a:graphicData uri="http://schemas.microsoft.com/office/word/2010/wordprocessingShape">
                    <wps:wsp>
                      <wps:cNvSpPr txBox="1"/>
                      <wps:spPr>
                        <a:xfrm>
                          <a:off x="0" y="0"/>
                          <a:ext cx="4038600" cy="466725"/>
                        </a:xfrm>
                        <a:prstGeom prst="rect">
                          <a:avLst/>
                        </a:prstGeom>
                        <a:noFill/>
                        <a:ln w="6350">
                          <a:noFill/>
                        </a:ln>
                      </wps:spPr>
                      <wps:txbx>
                        <w:txbxContent>
                          <w:p w14:paraId="49B3BBA2" w14:textId="35769E96" w:rsidR="00AC0EE3" w:rsidRPr="00265E0F" w:rsidRDefault="00AC0EE3" w:rsidP="00265E0F">
                            <w:pPr>
                              <w:pStyle w:val="Heading2"/>
                              <w:rPr>
                                <w:sz w:val="32"/>
                                <w:szCs w:val="32"/>
                              </w:rPr>
                            </w:pPr>
                            <w:bookmarkStart w:id="10" w:name="_Toc137042632"/>
                            <w:bookmarkStart w:id="11" w:name="_Toc137104776"/>
                            <w:r w:rsidRPr="00265E0F">
                              <w:rPr>
                                <w:sz w:val="32"/>
                                <w:szCs w:val="32"/>
                              </w:rPr>
                              <w:t>GMO Dealing Decision Flowchart</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7DF94" id="_x0000_t202" coordsize="21600,21600" o:spt="202" path="m,l,21600r21600,l21600,xe">
                <v:stroke joinstyle="miter"/>
                <v:path gradientshapeok="t" o:connecttype="rect"/>
              </v:shapetype>
              <v:shape id="Text Box 2" o:spid="_x0000_s1026" type="#_x0000_t202" style="position:absolute;margin-left:-7.5pt;margin-top:1.1pt;width:318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zRFwIAACw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" filled="f" stroked="f" strokeweight=".5pt">
                <v:textbox>
                  <w:txbxContent>
                    <w:p w14:paraId="49B3BBA2" w14:textId="35769E96" w:rsidR="00AC0EE3" w:rsidRPr="00265E0F" w:rsidRDefault="00AC0EE3" w:rsidP="00265E0F">
                      <w:pPr>
                        <w:pStyle w:val="Heading2"/>
                        <w:rPr>
                          <w:sz w:val="32"/>
                          <w:szCs w:val="32"/>
                        </w:rPr>
                      </w:pPr>
                      <w:bookmarkStart w:id="12" w:name="_Toc137042632"/>
                      <w:bookmarkStart w:id="13" w:name="_Toc137104776"/>
                      <w:r w:rsidRPr="00265E0F">
                        <w:rPr>
                          <w:sz w:val="32"/>
                          <w:szCs w:val="32"/>
                        </w:rPr>
                        <w:t>GMO Dealing Decision Flowchart</w:t>
                      </w:r>
                      <w:bookmarkEnd w:id="12"/>
                      <w:bookmarkEnd w:id="13"/>
                    </w:p>
                  </w:txbxContent>
                </v:textbox>
                <w10:wrap anchorx="margin"/>
              </v:shape>
            </w:pict>
          </mc:Fallback>
        </mc:AlternateContent>
      </w:r>
    </w:p>
    <w:p w14:paraId="59F1D936" w14:textId="753F4CB5" w:rsidR="00930F35" w:rsidRPr="00804F29" w:rsidRDefault="00261E57">
      <w:pPr>
        <w:spacing w:before="0" w:after="0" w:line="240" w:lineRule="auto"/>
        <w:rPr>
          <w:rFonts w:ascii="Arial" w:hAnsi="Arial" w:cs="Arial"/>
          <w:sz w:val="18"/>
          <w:szCs w:val="18"/>
        </w:rPr>
      </w:pPr>
      <w:r w:rsidRPr="00804F29">
        <w:rPr>
          <w:rFonts w:ascii="Arial" w:hAnsi="Arial" w:cs="Arial"/>
          <w:noProof/>
        </w:rPr>
        <w:drawing>
          <wp:anchor distT="0" distB="0" distL="114300" distR="114300" simplePos="0" relativeHeight="251657215" behindDoc="1" locked="0" layoutInCell="1" allowOverlap="1" wp14:anchorId="38E6F9F3" wp14:editId="75F072C1">
            <wp:simplePos x="0" y="0"/>
            <wp:positionH relativeFrom="margin">
              <wp:posOffset>-219075</wp:posOffset>
            </wp:positionH>
            <wp:positionV relativeFrom="margin">
              <wp:posOffset>510540</wp:posOffset>
            </wp:positionV>
            <wp:extent cx="10668000" cy="4152900"/>
            <wp:effectExtent l="0" t="0" r="0" b="38100"/>
            <wp:wrapSquare wrapText="bothSides"/>
            <wp:docPr id="2013099860" name="Diagram 20130998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43D737E8" w14:textId="6829AD15" w:rsidR="00930F35" w:rsidRPr="00804F29" w:rsidRDefault="00930F35">
      <w:pPr>
        <w:spacing w:before="0" w:after="0" w:line="240" w:lineRule="auto"/>
        <w:rPr>
          <w:rFonts w:ascii="Arial" w:hAnsi="Arial" w:cs="Arial"/>
          <w:sz w:val="18"/>
          <w:szCs w:val="18"/>
        </w:rPr>
        <w:sectPr w:rsidR="00930F35" w:rsidRPr="00804F29" w:rsidSect="001B7A61">
          <w:headerReference w:type="default" r:id="rId27"/>
          <w:footerReference w:type="default" r:id="rId28"/>
          <w:pgSz w:w="16837" w:h="11905" w:orient="landscape"/>
          <w:pgMar w:top="1440" w:right="1440" w:bottom="1440" w:left="1440" w:header="426" w:footer="709" w:gutter="0"/>
          <w:cols w:space="708"/>
          <w:docGrid w:linePitch="360"/>
        </w:sectPr>
      </w:pPr>
    </w:p>
    <w:p w14:paraId="70BB0B50" w14:textId="77777777" w:rsidR="00A320C3" w:rsidRPr="00804F29" w:rsidRDefault="00A320C3" w:rsidP="00277365">
      <w:pPr>
        <w:pStyle w:val="Heading1"/>
      </w:pPr>
      <w:bookmarkStart w:id="14" w:name="_Table_1:_Techniques"/>
      <w:bookmarkStart w:id="15" w:name="_Toc137104777"/>
      <w:bookmarkEnd w:id="14"/>
      <w:r w:rsidRPr="000E6EDB">
        <w:rPr>
          <w:b/>
          <w:bCs/>
        </w:rPr>
        <w:lastRenderedPageBreak/>
        <w:t>Table 1:</w:t>
      </w:r>
      <w:r w:rsidRPr="00804F29">
        <w:t xml:space="preserve"> Techniques that are </w:t>
      </w:r>
      <w:r w:rsidRPr="00804F29">
        <w:rPr>
          <w:b/>
          <w:bCs/>
        </w:rPr>
        <w:t>not</w:t>
      </w:r>
      <w:r w:rsidRPr="00804F29">
        <w:t xml:space="preserve"> gene technology</w:t>
      </w:r>
      <w:bookmarkEnd w:id="15"/>
    </w:p>
    <w:p w14:paraId="07A895F2" w14:textId="77777777" w:rsidR="00741813" w:rsidRPr="00804F29" w:rsidRDefault="00741813" w:rsidP="00741813">
      <w:pPr>
        <w:spacing w:before="0" w:after="0"/>
        <w:rPr>
          <w:rFonts w:ascii="Arial" w:hAnsi="Arial" w:cs="Arial"/>
          <w:i/>
          <w:iCs/>
        </w:rPr>
      </w:pPr>
    </w:p>
    <w:p w14:paraId="0B4E7D15" w14:textId="663BB3CE" w:rsidR="00741813" w:rsidRPr="00804F29" w:rsidRDefault="00741813" w:rsidP="00741813">
      <w:pPr>
        <w:spacing w:before="0" w:after="0"/>
        <w:rPr>
          <w:rFonts w:ascii="Arial" w:hAnsi="Arial" w:cs="Arial"/>
          <w:i/>
          <w:iCs/>
        </w:rPr>
      </w:pPr>
      <w:r w:rsidRPr="00804F29">
        <w:rPr>
          <w:rFonts w:ascii="Arial" w:hAnsi="Arial" w:cs="Arial"/>
          <w:i/>
          <w:iCs/>
        </w:rPr>
        <w:t>This table</w:t>
      </w:r>
      <w:r w:rsidR="00622E38" w:rsidRPr="00804F29">
        <w:rPr>
          <w:rFonts w:ascii="Arial" w:hAnsi="Arial" w:cs="Arial"/>
          <w:i/>
          <w:iCs/>
        </w:rPr>
        <w:t xml:space="preserve"> lists</w:t>
      </w:r>
      <w:r w:rsidRPr="00804F29">
        <w:rPr>
          <w:rFonts w:ascii="Arial" w:hAnsi="Arial" w:cs="Arial"/>
          <w:i/>
          <w:iCs/>
        </w:rPr>
        <w:t xml:space="preserve"> technologies that are </w:t>
      </w:r>
      <w:r w:rsidRPr="00804F29">
        <w:rPr>
          <w:rFonts w:ascii="Arial" w:hAnsi="Arial" w:cs="Arial"/>
          <w:b/>
          <w:bCs/>
          <w:i/>
          <w:iCs/>
          <w:u w:val="single"/>
        </w:rPr>
        <w:t>not</w:t>
      </w:r>
      <w:r w:rsidRPr="00804F29">
        <w:rPr>
          <w:rFonts w:ascii="Arial" w:hAnsi="Arial" w:cs="Arial"/>
          <w:b/>
          <w:bCs/>
          <w:i/>
          <w:iCs/>
        </w:rPr>
        <w:t xml:space="preserve"> </w:t>
      </w:r>
      <w:r w:rsidRPr="00804F29">
        <w:rPr>
          <w:rFonts w:ascii="Arial" w:hAnsi="Arial" w:cs="Arial"/>
          <w:i/>
          <w:iCs/>
        </w:rPr>
        <w:t xml:space="preserve">considered gene technology, initially refer to this table to determine whether your dealings will involve one of these excluded technologies, as per Schedule 1A, Gene Technology Regulations 2001 Statutory Rules No, 106, 2001. </w:t>
      </w:r>
      <w:hyperlink r:id="rId29" w:history="1">
        <w:r w:rsidRPr="00804F29">
          <w:rPr>
            <w:rStyle w:val="Hyperlink"/>
            <w:rFonts w:ascii="Arial" w:hAnsi="Arial" w:cs="Arial"/>
            <w:i/>
            <w:iCs/>
          </w:rPr>
          <w:t>https://www.legislation.gov.au/Details/F2020C00957</w:t>
        </w:r>
      </w:hyperlink>
      <w:r w:rsidRPr="00804F29">
        <w:rPr>
          <w:rFonts w:ascii="Arial" w:hAnsi="Arial" w:cs="Arial"/>
          <w:i/>
          <w:iCs/>
        </w:rPr>
        <w:t>.</w:t>
      </w:r>
    </w:p>
    <w:p w14:paraId="1A84EA15" w14:textId="77777777" w:rsidR="00741813" w:rsidRPr="00804F29" w:rsidRDefault="00741813" w:rsidP="00741813">
      <w:pPr>
        <w:spacing w:before="0" w:after="0"/>
        <w:rPr>
          <w:rFonts w:ascii="Arial" w:hAnsi="Arial" w:cs="Arial"/>
        </w:rPr>
      </w:pPr>
    </w:p>
    <w:tbl>
      <w:tblPr>
        <w:tblW w:w="5029" w:type="pct"/>
        <w:tblInd w:w="-1"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833C0B" w:themeColor="accent2" w:themeShade="80"/>
        </w:tblBorders>
        <w:tblLook w:val="0000" w:firstRow="0" w:lastRow="0" w:firstColumn="0" w:lastColumn="0" w:noHBand="0" w:noVBand="0"/>
      </w:tblPr>
      <w:tblGrid>
        <w:gridCol w:w="765"/>
        <w:gridCol w:w="8302"/>
      </w:tblGrid>
      <w:tr w:rsidR="00A320C3" w:rsidRPr="00804F29" w14:paraId="73DC7AAD" w14:textId="77777777" w:rsidTr="00477D1D">
        <w:tc>
          <w:tcPr>
            <w:tcW w:w="5000" w:type="pct"/>
            <w:gridSpan w:val="2"/>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52ADE2A3" w14:textId="77777777" w:rsidR="00A320C3" w:rsidRPr="00804F29" w:rsidRDefault="00A320C3" w:rsidP="00477D1D">
            <w:pPr>
              <w:pStyle w:val="Heading2"/>
              <w:keepNext/>
              <w:keepLines/>
              <w:rPr>
                <w:rFonts w:cs="Arial"/>
                <w:sz w:val="22"/>
                <w:szCs w:val="22"/>
              </w:rPr>
            </w:pPr>
            <w:bookmarkStart w:id="16" w:name="_Toc137104778"/>
            <w:r w:rsidRPr="00804F29">
              <w:rPr>
                <w:rFonts w:cs="Arial"/>
                <w:sz w:val="22"/>
                <w:szCs w:val="22"/>
              </w:rPr>
              <w:t>Techniques that are not gene technology</w:t>
            </w:r>
            <w:bookmarkEnd w:id="16"/>
          </w:p>
        </w:tc>
      </w:tr>
      <w:tr w:rsidR="00A320C3" w:rsidRPr="00804F29" w14:paraId="53CB364B"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C5B3B87"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Item</w:t>
            </w:r>
          </w:p>
        </w:tc>
        <w:tc>
          <w:tcPr>
            <w:tcW w:w="4578"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3078D7A"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Description of technique</w:t>
            </w:r>
          </w:p>
        </w:tc>
      </w:tr>
      <w:tr w:rsidR="00A320C3" w:rsidRPr="00804F29" w14:paraId="13F15FF1"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35EEC533"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240FF9DD" w14:textId="77777777" w:rsidR="00A320C3" w:rsidRPr="00804F29" w:rsidRDefault="00A320C3" w:rsidP="00477D1D">
            <w:pPr>
              <w:pStyle w:val="P1"/>
              <w:widowControl w:val="0"/>
              <w:tabs>
                <w:tab w:val="clear" w:pos="1191"/>
              </w:tabs>
              <w:spacing w:after="60" w:line="240" w:lineRule="auto"/>
              <w:ind w:left="544" w:hanging="544"/>
              <w:rPr>
                <w:rFonts w:ascii="Arial" w:hAnsi="Arial" w:cs="Arial"/>
                <w:sz w:val="18"/>
                <w:szCs w:val="18"/>
              </w:rPr>
            </w:pPr>
            <w:r w:rsidRPr="00804F29">
              <w:rPr>
                <w:rFonts w:ascii="Arial" w:hAnsi="Arial" w:cs="Arial"/>
                <w:sz w:val="18"/>
                <w:szCs w:val="18"/>
              </w:rPr>
              <w:t xml:space="preserve">Somatic cell nuclear </w:t>
            </w:r>
            <w:proofErr w:type="gramStart"/>
            <w:r w:rsidRPr="00804F29">
              <w:rPr>
                <w:rFonts w:ascii="Arial" w:hAnsi="Arial" w:cs="Arial"/>
                <w:sz w:val="18"/>
                <w:szCs w:val="18"/>
              </w:rPr>
              <w:t>transfer, if</w:t>
            </w:r>
            <w:proofErr w:type="gramEnd"/>
            <w:r w:rsidRPr="00804F29">
              <w:rPr>
                <w:rFonts w:ascii="Arial" w:hAnsi="Arial" w:cs="Arial"/>
                <w:sz w:val="18"/>
                <w:szCs w:val="18"/>
              </w:rPr>
              <w:t xml:space="preserve"> the transfer does not involve genetically modified material.</w:t>
            </w:r>
          </w:p>
        </w:tc>
      </w:tr>
      <w:tr w:rsidR="00A320C3" w:rsidRPr="00804F29" w14:paraId="040E398B"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2DFA4D0F"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766B0E3D"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Electromagnetic radiation induced mutagenesis.</w:t>
            </w:r>
          </w:p>
        </w:tc>
      </w:tr>
      <w:tr w:rsidR="00A320C3" w:rsidRPr="00804F29" w14:paraId="5A6C952F"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30C234E1"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3</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25737C19"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Particle radiation induced mutagenesis.</w:t>
            </w:r>
          </w:p>
        </w:tc>
      </w:tr>
      <w:tr w:rsidR="00A320C3" w:rsidRPr="00804F29" w14:paraId="450F09A1"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12A41E91"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4</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3D356922" w14:textId="77777777" w:rsidR="00A320C3" w:rsidRPr="00804F29" w:rsidRDefault="00A320C3" w:rsidP="00477D1D">
            <w:pPr>
              <w:pStyle w:val="Tablea"/>
              <w:rPr>
                <w:rFonts w:ascii="Arial" w:hAnsi="Arial" w:cs="Arial"/>
                <w:b/>
                <w:bCs/>
                <w:sz w:val="18"/>
                <w:szCs w:val="18"/>
              </w:rPr>
            </w:pPr>
            <w:r w:rsidRPr="00804F29">
              <w:rPr>
                <w:rFonts w:ascii="Arial" w:hAnsi="Arial" w:cs="Arial"/>
                <w:sz w:val="18"/>
                <w:szCs w:val="18"/>
              </w:rPr>
              <w:t>Chemical induced mutagenesis.</w:t>
            </w:r>
          </w:p>
        </w:tc>
      </w:tr>
      <w:tr w:rsidR="00A320C3" w:rsidRPr="00804F29" w14:paraId="0E0542DC"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6CF13BE1"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5</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7D931122" w14:textId="77777777" w:rsidR="00A320C3" w:rsidRPr="00804F29" w:rsidRDefault="00A320C3" w:rsidP="00477D1D">
            <w:pPr>
              <w:rPr>
                <w:rFonts w:ascii="Arial" w:hAnsi="Arial" w:cs="Arial"/>
                <w:sz w:val="18"/>
                <w:szCs w:val="18"/>
              </w:rPr>
            </w:pPr>
            <w:r w:rsidRPr="00804F29">
              <w:rPr>
                <w:rFonts w:ascii="Arial" w:hAnsi="Arial" w:cs="Arial"/>
                <w:sz w:val="18"/>
                <w:szCs w:val="18"/>
              </w:rPr>
              <w:t>Fusion of animal cells, or human cells, if the fused cells are unable to form a viable whole animal or human.</w:t>
            </w:r>
          </w:p>
        </w:tc>
      </w:tr>
      <w:tr w:rsidR="00A320C3" w:rsidRPr="00804F29" w14:paraId="2E33AA1E"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7AE2AEFC"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6</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655FFB2C"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Protoplast fusion, including fusion of plant protoplasts.</w:t>
            </w:r>
          </w:p>
        </w:tc>
      </w:tr>
      <w:tr w:rsidR="00A320C3" w:rsidRPr="00804F29" w14:paraId="1DB410DE"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0F12004B"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7</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40A1E3FC"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Embryo rescue.</w:t>
            </w:r>
          </w:p>
        </w:tc>
      </w:tr>
      <w:tr w:rsidR="00A320C3" w:rsidRPr="00804F29" w14:paraId="71354000"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1FF7D1B8"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8</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013534BF" w14:textId="77777777" w:rsidR="00A320C3" w:rsidRPr="00804F29" w:rsidRDefault="00A320C3" w:rsidP="00477D1D">
            <w:pPr>
              <w:pStyle w:val="Tabletext"/>
              <w:rPr>
                <w:rFonts w:ascii="Arial" w:hAnsi="Arial" w:cs="Arial"/>
                <w:sz w:val="18"/>
                <w:szCs w:val="18"/>
              </w:rPr>
            </w:pPr>
            <w:r w:rsidRPr="00804F29">
              <w:rPr>
                <w:rFonts w:ascii="Arial" w:hAnsi="Arial" w:cs="Arial"/>
                <w:i/>
                <w:sz w:val="18"/>
                <w:szCs w:val="18"/>
              </w:rPr>
              <w:t xml:space="preserve">In vitro </w:t>
            </w:r>
            <w:r w:rsidRPr="00804F29">
              <w:rPr>
                <w:rFonts w:ascii="Arial" w:hAnsi="Arial" w:cs="Arial"/>
                <w:sz w:val="18"/>
                <w:szCs w:val="18"/>
              </w:rPr>
              <w:t>fertilisation.</w:t>
            </w:r>
          </w:p>
        </w:tc>
      </w:tr>
      <w:tr w:rsidR="00A320C3" w:rsidRPr="00804F29" w14:paraId="4753DABD"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22E53E2F"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9</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4F8F4B98"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Zygote implantation.</w:t>
            </w:r>
          </w:p>
        </w:tc>
      </w:tr>
      <w:tr w:rsidR="00A320C3" w:rsidRPr="00804F29" w14:paraId="35BE487D"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76FB5A4D"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10</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23C42D6B"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 xml:space="preserve">A natural </w:t>
            </w:r>
            <w:proofErr w:type="gramStart"/>
            <w:r w:rsidRPr="00804F29">
              <w:rPr>
                <w:rFonts w:ascii="Arial" w:hAnsi="Arial" w:cs="Arial"/>
                <w:sz w:val="18"/>
                <w:szCs w:val="18"/>
              </w:rPr>
              <w:t>process, if</w:t>
            </w:r>
            <w:proofErr w:type="gramEnd"/>
            <w:r w:rsidRPr="00804F29">
              <w:rPr>
                <w:rFonts w:ascii="Arial" w:hAnsi="Arial" w:cs="Arial"/>
                <w:sz w:val="18"/>
                <w:szCs w:val="18"/>
              </w:rPr>
              <w:t xml:space="preserve"> the process does not involve genetically modified material.</w:t>
            </w:r>
          </w:p>
          <w:p w14:paraId="380F15A6" w14:textId="77777777" w:rsidR="00A320C3" w:rsidRPr="00804F29" w:rsidRDefault="00A320C3" w:rsidP="00477D1D">
            <w:pPr>
              <w:pStyle w:val="Tabletext"/>
              <w:ind w:left="1108" w:hanging="1108"/>
              <w:rPr>
                <w:rFonts w:ascii="Arial" w:hAnsi="Arial" w:cs="Arial"/>
                <w:sz w:val="18"/>
                <w:szCs w:val="18"/>
              </w:rPr>
            </w:pPr>
            <w:r w:rsidRPr="00804F29">
              <w:rPr>
                <w:rFonts w:ascii="Arial" w:hAnsi="Arial" w:cs="Arial"/>
                <w:sz w:val="18"/>
                <w:szCs w:val="18"/>
              </w:rPr>
              <w:t>Examples:</w:t>
            </w:r>
            <w:r w:rsidRPr="00804F29">
              <w:rPr>
                <w:rFonts w:ascii="Arial" w:hAnsi="Arial" w:cs="Arial"/>
                <w:sz w:val="18"/>
                <w:szCs w:val="18"/>
              </w:rPr>
              <w:tab/>
            </w:r>
            <w:r w:rsidRPr="00804F29">
              <w:rPr>
                <w:rFonts w:ascii="Arial" w:hAnsi="Arial" w:cs="Arial"/>
                <w:i/>
                <w:iCs/>
                <w:sz w:val="18"/>
                <w:szCs w:val="18"/>
              </w:rPr>
              <w:t xml:space="preserve">Examples of natural processes include conjugation, transduction, </w:t>
            </w:r>
            <w:proofErr w:type="gramStart"/>
            <w:r w:rsidRPr="00804F29">
              <w:rPr>
                <w:rFonts w:ascii="Arial" w:hAnsi="Arial" w:cs="Arial"/>
                <w:i/>
                <w:iCs/>
                <w:sz w:val="18"/>
                <w:szCs w:val="18"/>
              </w:rPr>
              <w:t>transformation</w:t>
            </w:r>
            <w:proofErr w:type="gramEnd"/>
            <w:r w:rsidRPr="00804F29">
              <w:rPr>
                <w:rFonts w:ascii="Arial" w:hAnsi="Arial" w:cs="Arial"/>
                <w:i/>
                <w:iCs/>
                <w:sz w:val="18"/>
                <w:szCs w:val="18"/>
              </w:rPr>
              <w:t xml:space="preserve"> and transposon mutagenesis.</w:t>
            </w:r>
          </w:p>
        </w:tc>
      </w:tr>
      <w:tr w:rsidR="00A320C3" w:rsidRPr="00804F29" w14:paraId="5D08A929"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96"/>
        </w:trPr>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5FEFAC50"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lastRenderedPageBreak/>
              <w:t>11</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08B26F27"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Introduction of RNA into an organism, if:</w:t>
            </w:r>
          </w:p>
          <w:p w14:paraId="405EE8D6"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(a) the RNA cannot be translated into a polypeptide; and</w:t>
            </w:r>
          </w:p>
          <w:p w14:paraId="14172007"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(b) the introduction of the RNA cannot result in an alteration of the organism’s genome sequence; and</w:t>
            </w:r>
          </w:p>
          <w:p w14:paraId="56346E8E"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(c) the introduction of the RNA cannot give rise to an infectious agent.</w:t>
            </w:r>
          </w:p>
          <w:p w14:paraId="34821866" w14:textId="77777777" w:rsidR="00A320C3" w:rsidRPr="00804F29" w:rsidRDefault="00A320C3" w:rsidP="00477D1D">
            <w:pPr>
              <w:pStyle w:val="Tabletext"/>
              <w:rPr>
                <w:rFonts w:ascii="Arial" w:hAnsi="Arial" w:cs="Arial"/>
                <w:sz w:val="18"/>
                <w:szCs w:val="18"/>
              </w:rPr>
            </w:pPr>
          </w:p>
          <w:p w14:paraId="7DEEE096" w14:textId="77777777" w:rsidR="00A320C3" w:rsidRPr="00804F29" w:rsidRDefault="00A320C3" w:rsidP="00477D1D">
            <w:pPr>
              <w:pStyle w:val="Tabletext"/>
              <w:rPr>
                <w:rFonts w:ascii="Arial" w:hAnsi="Arial" w:cs="Arial"/>
                <w:b/>
                <w:bCs/>
                <w:i/>
                <w:iCs/>
                <w:sz w:val="18"/>
                <w:szCs w:val="18"/>
              </w:rPr>
            </w:pPr>
            <w:r w:rsidRPr="00804F29">
              <w:rPr>
                <w:rFonts w:ascii="Arial" w:hAnsi="Arial" w:cs="Arial"/>
                <w:b/>
                <w:bCs/>
                <w:i/>
                <w:iCs/>
                <w:sz w:val="18"/>
                <w:szCs w:val="18"/>
              </w:rPr>
              <w:t>Further explanation:</w:t>
            </w:r>
          </w:p>
          <w:p w14:paraId="502ACB09" w14:textId="77777777" w:rsidR="00A320C3" w:rsidRPr="00804F29" w:rsidRDefault="00A320C3" w:rsidP="00477D1D">
            <w:pPr>
              <w:pStyle w:val="Tabletext"/>
              <w:rPr>
                <w:rFonts w:ascii="Arial" w:hAnsi="Arial" w:cs="Arial"/>
                <w:i/>
                <w:iCs/>
                <w:sz w:val="18"/>
                <w:szCs w:val="18"/>
              </w:rPr>
            </w:pPr>
            <w:r w:rsidRPr="00804F29">
              <w:rPr>
                <w:rFonts w:ascii="Arial" w:hAnsi="Arial" w:cs="Arial"/>
                <w:b/>
                <w:bCs/>
                <w:i/>
                <w:iCs/>
                <w:sz w:val="18"/>
                <w:szCs w:val="18"/>
              </w:rPr>
              <w:t>RNAi</w:t>
            </w:r>
            <w:r w:rsidRPr="00804F29">
              <w:rPr>
                <w:rFonts w:ascii="Arial" w:hAnsi="Arial" w:cs="Arial"/>
                <w:i/>
                <w:iCs/>
                <w:sz w:val="18"/>
                <w:szCs w:val="18"/>
              </w:rPr>
              <w:t xml:space="preserve"> techniques involving directly applying RNAs to temporarily induce RNAi are listed as a technique that is </w:t>
            </w:r>
            <w:r w:rsidRPr="00804F29">
              <w:rPr>
                <w:rFonts w:ascii="Arial" w:hAnsi="Arial" w:cs="Arial"/>
                <w:b/>
                <w:bCs/>
                <w:i/>
                <w:iCs/>
                <w:sz w:val="18"/>
                <w:szCs w:val="18"/>
              </w:rPr>
              <w:t>not</w:t>
            </w:r>
            <w:r w:rsidRPr="00804F29">
              <w:rPr>
                <w:rFonts w:ascii="Arial" w:hAnsi="Arial" w:cs="Arial"/>
                <w:i/>
                <w:iCs/>
                <w:sz w:val="18"/>
                <w:szCs w:val="18"/>
              </w:rPr>
              <w:t xml:space="preserve"> gene technology. As a result, organisms modified using these techniques are </w:t>
            </w:r>
            <w:r w:rsidRPr="00804F29">
              <w:rPr>
                <w:rFonts w:ascii="Arial" w:hAnsi="Arial" w:cs="Arial"/>
                <w:b/>
                <w:bCs/>
                <w:i/>
                <w:iCs/>
                <w:sz w:val="18"/>
                <w:szCs w:val="18"/>
              </w:rPr>
              <w:t>not</w:t>
            </w:r>
            <w:r w:rsidRPr="00804F29">
              <w:rPr>
                <w:rFonts w:ascii="Arial" w:hAnsi="Arial" w:cs="Arial"/>
                <w:i/>
                <w:iCs/>
                <w:sz w:val="18"/>
                <w:szCs w:val="18"/>
              </w:rPr>
              <w:t xml:space="preserve"> classified as GMOs.</w:t>
            </w:r>
          </w:p>
          <w:p w14:paraId="14BBEB85" w14:textId="77777777" w:rsidR="00A320C3" w:rsidRPr="00804F29" w:rsidRDefault="00A320C3" w:rsidP="00477D1D">
            <w:pPr>
              <w:pStyle w:val="Tabletext"/>
              <w:rPr>
                <w:rFonts w:ascii="Arial" w:hAnsi="Arial" w:cs="Arial"/>
                <w:i/>
                <w:iCs/>
                <w:sz w:val="18"/>
                <w:szCs w:val="18"/>
              </w:rPr>
            </w:pPr>
            <w:r w:rsidRPr="00804F29">
              <w:rPr>
                <w:rFonts w:ascii="Arial" w:hAnsi="Arial" w:cs="Arial"/>
                <w:i/>
                <w:iCs/>
                <w:sz w:val="18"/>
                <w:szCs w:val="18"/>
              </w:rPr>
              <w:t xml:space="preserve">To ensure that only short-lived RNAi techniques are excluded, </w:t>
            </w:r>
            <w:r w:rsidRPr="00804F29">
              <w:rPr>
                <w:rFonts w:ascii="Arial" w:hAnsi="Arial" w:cs="Arial"/>
                <w:b/>
                <w:bCs/>
                <w:i/>
                <w:iCs/>
                <w:sz w:val="18"/>
                <w:szCs w:val="18"/>
              </w:rPr>
              <w:t>this exclusion only applies if:</w:t>
            </w:r>
          </w:p>
          <w:p w14:paraId="0846F93A" w14:textId="77777777" w:rsidR="00A320C3" w:rsidRPr="00804F29" w:rsidRDefault="00A320C3" w:rsidP="00477D1D">
            <w:pPr>
              <w:pStyle w:val="Tabletext"/>
              <w:rPr>
                <w:rFonts w:ascii="Arial" w:hAnsi="Arial" w:cs="Arial"/>
                <w:i/>
                <w:iCs/>
                <w:sz w:val="18"/>
                <w:szCs w:val="18"/>
              </w:rPr>
            </w:pPr>
            <w:r w:rsidRPr="00804F29">
              <w:rPr>
                <w:rFonts w:ascii="Arial" w:hAnsi="Arial" w:cs="Arial"/>
                <w:i/>
                <w:iCs/>
                <w:sz w:val="18"/>
                <w:szCs w:val="18"/>
              </w:rPr>
              <w:t xml:space="preserve">• the organism’s genomic DNA sequence </w:t>
            </w:r>
            <w:r w:rsidRPr="00804F29">
              <w:rPr>
                <w:rFonts w:ascii="Arial" w:hAnsi="Arial" w:cs="Arial"/>
                <w:b/>
                <w:bCs/>
                <w:i/>
                <w:iCs/>
                <w:sz w:val="18"/>
                <w:szCs w:val="18"/>
              </w:rPr>
              <w:t>cannot be changed</w:t>
            </w:r>
            <w:r w:rsidRPr="00804F29">
              <w:rPr>
                <w:rFonts w:ascii="Arial" w:hAnsi="Arial" w:cs="Arial"/>
                <w:i/>
                <w:iCs/>
                <w:sz w:val="18"/>
                <w:szCs w:val="18"/>
              </w:rPr>
              <w:t xml:space="preserve"> by the technique (this requirement can be met even if changes to genomic DNA methylation can occur), and</w:t>
            </w:r>
          </w:p>
          <w:p w14:paraId="25D3EA7B" w14:textId="77777777" w:rsidR="00A320C3" w:rsidRPr="00804F29" w:rsidRDefault="00A320C3" w:rsidP="00477D1D">
            <w:pPr>
              <w:pStyle w:val="Tabletext"/>
              <w:rPr>
                <w:rFonts w:ascii="Arial" w:hAnsi="Arial" w:cs="Arial"/>
                <w:b/>
                <w:bCs/>
                <w:i/>
                <w:iCs/>
                <w:sz w:val="18"/>
                <w:szCs w:val="18"/>
              </w:rPr>
            </w:pPr>
            <w:r w:rsidRPr="00804F29">
              <w:rPr>
                <w:rFonts w:ascii="Arial" w:hAnsi="Arial" w:cs="Arial"/>
                <w:i/>
                <w:iCs/>
                <w:sz w:val="18"/>
                <w:szCs w:val="18"/>
              </w:rPr>
              <w:t xml:space="preserve">• the introduced RNA </w:t>
            </w:r>
            <w:r w:rsidRPr="00804F29">
              <w:rPr>
                <w:rFonts w:ascii="Arial" w:hAnsi="Arial" w:cs="Arial"/>
                <w:b/>
                <w:bCs/>
                <w:i/>
                <w:iCs/>
                <w:sz w:val="18"/>
                <w:szCs w:val="18"/>
              </w:rPr>
              <w:t>cannot be translated into a protein</w:t>
            </w:r>
            <w:r w:rsidRPr="00804F29">
              <w:rPr>
                <w:rFonts w:ascii="Arial" w:hAnsi="Arial" w:cs="Arial"/>
                <w:i/>
                <w:iCs/>
                <w:sz w:val="18"/>
                <w:szCs w:val="18"/>
              </w:rPr>
              <w:t xml:space="preserve"> </w:t>
            </w:r>
            <w:r w:rsidRPr="00804F29">
              <w:rPr>
                <w:rFonts w:ascii="Arial" w:hAnsi="Arial" w:cs="Arial"/>
                <w:b/>
                <w:bCs/>
                <w:i/>
                <w:iCs/>
                <w:sz w:val="18"/>
                <w:szCs w:val="18"/>
              </w:rPr>
              <w:t>or lead to the production of infectious agents.</w:t>
            </w:r>
          </w:p>
          <w:p w14:paraId="4DD7444E" w14:textId="77777777" w:rsidR="00A320C3" w:rsidRPr="00804F29" w:rsidRDefault="00A320C3" w:rsidP="00477D1D">
            <w:pPr>
              <w:pStyle w:val="Tabletext"/>
              <w:rPr>
                <w:rFonts w:ascii="Arial" w:hAnsi="Arial" w:cs="Arial"/>
                <w:i/>
                <w:iCs/>
                <w:sz w:val="18"/>
                <w:szCs w:val="18"/>
              </w:rPr>
            </w:pPr>
            <w:r w:rsidRPr="00804F29">
              <w:rPr>
                <w:rFonts w:ascii="Arial" w:hAnsi="Arial" w:cs="Arial"/>
                <w:i/>
                <w:iCs/>
                <w:sz w:val="18"/>
                <w:szCs w:val="18"/>
              </w:rPr>
              <w:t>Provided the above requirements are met, the applied RNAs could potentially include small interfering RNAs, artificial microRNAs, short or long double-stranded RNAs and hairpin RNAs, with sequence of any origin.</w:t>
            </w:r>
          </w:p>
          <w:p w14:paraId="56643316" w14:textId="77777777" w:rsidR="00A320C3" w:rsidRPr="00804F29" w:rsidRDefault="00A320C3" w:rsidP="00477D1D">
            <w:pPr>
              <w:pStyle w:val="Tabletext"/>
              <w:rPr>
                <w:rFonts w:ascii="Arial" w:hAnsi="Arial" w:cs="Arial"/>
                <w:sz w:val="18"/>
                <w:szCs w:val="18"/>
              </w:rPr>
            </w:pPr>
            <w:r w:rsidRPr="00804F29">
              <w:rPr>
                <w:rFonts w:ascii="Arial" w:hAnsi="Arial" w:cs="Arial"/>
                <w:i/>
                <w:iCs/>
                <w:sz w:val="18"/>
                <w:szCs w:val="18"/>
              </w:rPr>
              <w:t xml:space="preserve">Item 11 of this table does not change the status of organisms to which other RNAi techniques have been applied, </w:t>
            </w:r>
            <w:proofErr w:type="gramStart"/>
            <w:r w:rsidRPr="00804F29">
              <w:rPr>
                <w:rFonts w:ascii="Arial" w:hAnsi="Arial" w:cs="Arial"/>
                <w:i/>
                <w:iCs/>
                <w:sz w:val="18"/>
                <w:szCs w:val="18"/>
              </w:rPr>
              <w:t>e.g.</w:t>
            </w:r>
            <w:proofErr w:type="gramEnd"/>
            <w:r w:rsidRPr="00804F29">
              <w:rPr>
                <w:rFonts w:ascii="Arial" w:hAnsi="Arial" w:cs="Arial"/>
                <w:i/>
                <w:iCs/>
                <w:sz w:val="18"/>
                <w:szCs w:val="18"/>
              </w:rPr>
              <w:t xml:space="preserve"> where an organism is stably or transiently transformed with a transgene able to express RNA that can induce gene silencing, this remains a GMO.</w:t>
            </w:r>
          </w:p>
        </w:tc>
      </w:tr>
    </w:tbl>
    <w:p w14:paraId="5A40AA64" w14:textId="77777777" w:rsidR="00A320C3" w:rsidRPr="00804F29" w:rsidRDefault="00A320C3">
      <w:pPr>
        <w:spacing w:before="0" w:after="0" w:line="240" w:lineRule="auto"/>
        <w:rPr>
          <w:rFonts w:ascii="Arial" w:hAnsi="Arial" w:cs="Arial"/>
          <w:sz w:val="32"/>
          <w:szCs w:val="32"/>
        </w:rPr>
      </w:pPr>
      <w:r w:rsidRPr="00804F29">
        <w:rPr>
          <w:rFonts w:ascii="Arial" w:hAnsi="Arial" w:cs="Arial"/>
          <w:smallCaps/>
          <w:sz w:val="32"/>
          <w:szCs w:val="32"/>
        </w:rPr>
        <w:br w:type="page"/>
      </w:r>
    </w:p>
    <w:p w14:paraId="3C52A9D3" w14:textId="15939826" w:rsidR="00A320C3" w:rsidRPr="00277365" w:rsidRDefault="00A320C3" w:rsidP="00277365">
      <w:pPr>
        <w:pStyle w:val="Heading1"/>
      </w:pPr>
      <w:bookmarkStart w:id="17" w:name="_Table_2:_Organisms"/>
      <w:bookmarkStart w:id="18" w:name="_Toc137104779"/>
      <w:bookmarkEnd w:id="17"/>
      <w:r w:rsidRPr="00277365">
        <w:rPr>
          <w:b/>
          <w:bCs/>
        </w:rPr>
        <w:lastRenderedPageBreak/>
        <w:t>Table 2:</w:t>
      </w:r>
      <w:r w:rsidRPr="00277365">
        <w:t xml:space="preserve"> Organisms that are </w:t>
      </w:r>
      <w:r w:rsidRPr="00365871">
        <w:rPr>
          <w:b/>
          <w:bCs/>
        </w:rPr>
        <w:t>not</w:t>
      </w:r>
      <w:r w:rsidRPr="00277365">
        <w:t xml:space="preserve"> genetically modified organisms (GMOs)</w:t>
      </w:r>
      <w:bookmarkEnd w:id="18"/>
    </w:p>
    <w:p w14:paraId="0BB0D093" w14:textId="77777777" w:rsidR="00741813" w:rsidRPr="00804F29" w:rsidRDefault="00741813" w:rsidP="00741813">
      <w:pPr>
        <w:spacing w:before="0" w:after="0" w:line="240" w:lineRule="auto"/>
        <w:rPr>
          <w:rFonts w:ascii="Arial" w:hAnsi="Arial" w:cs="Arial"/>
          <w:i/>
          <w:iCs/>
        </w:rPr>
      </w:pPr>
    </w:p>
    <w:p w14:paraId="4A49E283" w14:textId="77296FBE" w:rsidR="00A320C3" w:rsidRPr="00804F29" w:rsidRDefault="00741813" w:rsidP="00741813">
      <w:pPr>
        <w:spacing w:before="0" w:after="0" w:line="240" w:lineRule="auto"/>
        <w:rPr>
          <w:rFonts w:ascii="Arial" w:hAnsi="Arial" w:cs="Arial"/>
          <w:i/>
          <w:iCs/>
        </w:rPr>
      </w:pPr>
      <w:r w:rsidRPr="00804F29">
        <w:rPr>
          <w:rFonts w:ascii="Arial" w:hAnsi="Arial" w:cs="Arial"/>
          <w:i/>
          <w:iCs/>
        </w:rPr>
        <w:t>This table</w:t>
      </w:r>
      <w:r w:rsidRPr="00804F29">
        <w:rPr>
          <w:rFonts w:ascii="Arial" w:hAnsi="Arial" w:cs="Arial"/>
          <w:b/>
          <w:bCs/>
          <w:i/>
          <w:iCs/>
        </w:rPr>
        <w:t xml:space="preserve"> </w:t>
      </w:r>
      <w:r w:rsidRPr="00804F29">
        <w:rPr>
          <w:rFonts w:ascii="Arial" w:hAnsi="Arial" w:cs="Arial"/>
          <w:i/>
          <w:iCs/>
        </w:rPr>
        <w:t xml:space="preserve">outlines organisms that are </w:t>
      </w:r>
      <w:r w:rsidRPr="00804F29">
        <w:rPr>
          <w:rFonts w:ascii="Arial" w:hAnsi="Arial" w:cs="Arial"/>
          <w:b/>
          <w:bCs/>
          <w:i/>
          <w:iCs/>
        </w:rPr>
        <w:t xml:space="preserve">not considered GMOs, </w:t>
      </w:r>
      <w:r w:rsidRPr="00804F29">
        <w:rPr>
          <w:rFonts w:ascii="Arial" w:hAnsi="Arial" w:cs="Arial"/>
          <w:i/>
          <w:iCs/>
        </w:rPr>
        <w:t xml:space="preserve">as per Schedule 1, Gene Technology Regulations 2001 Statutory Rules No, 106, 2001. </w:t>
      </w:r>
      <w:hyperlink r:id="rId30" w:history="1">
        <w:r w:rsidRPr="00804F29">
          <w:rPr>
            <w:rStyle w:val="Hyperlink"/>
            <w:rFonts w:ascii="Arial" w:hAnsi="Arial" w:cs="Arial"/>
            <w:i/>
            <w:iCs/>
          </w:rPr>
          <w:t>https://www.legislation.gov.au/Details/F2020C00957</w:t>
        </w:r>
      </w:hyperlink>
    </w:p>
    <w:p w14:paraId="20027D1D" w14:textId="77777777" w:rsidR="00741813" w:rsidRPr="00804F29" w:rsidRDefault="00741813" w:rsidP="00741813">
      <w:pPr>
        <w:spacing w:before="0" w:after="0" w:line="240" w:lineRule="auto"/>
        <w:rPr>
          <w:rFonts w:ascii="Arial" w:hAnsi="Arial" w:cs="Arial"/>
          <w:i/>
          <w:iCs/>
        </w:rPr>
      </w:pPr>
    </w:p>
    <w:tbl>
      <w:tblPr>
        <w:tblW w:w="5029" w:type="pct"/>
        <w:tblInd w:w="-1"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833C0B" w:themeColor="accent2" w:themeShade="80"/>
        </w:tblBorders>
        <w:tblLook w:val="0000" w:firstRow="0" w:lastRow="0" w:firstColumn="0" w:lastColumn="0" w:noHBand="0" w:noVBand="0"/>
      </w:tblPr>
      <w:tblGrid>
        <w:gridCol w:w="765"/>
        <w:gridCol w:w="8302"/>
      </w:tblGrid>
      <w:tr w:rsidR="00A320C3" w:rsidRPr="00804F29" w14:paraId="45C9317A" w14:textId="77777777" w:rsidTr="00477D1D">
        <w:tc>
          <w:tcPr>
            <w:tcW w:w="5000" w:type="pct"/>
            <w:gridSpan w:val="2"/>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F8393C9" w14:textId="77777777" w:rsidR="00A320C3" w:rsidRPr="00804F29" w:rsidRDefault="00A320C3" w:rsidP="00477D1D">
            <w:pPr>
              <w:pStyle w:val="Heading2"/>
              <w:keepNext/>
              <w:keepLines/>
              <w:rPr>
                <w:rFonts w:cs="Arial"/>
                <w:sz w:val="22"/>
                <w:szCs w:val="22"/>
              </w:rPr>
            </w:pPr>
            <w:bookmarkStart w:id="19" w:name="_Toc137104780"/>
            <w:r w:rsidRPr="00804F29">
              <w:rPr>
                <w:rFonts w:cs="Arial"/>
                <w:sz w:val="22"/>
                <w:szCs w:val="22"/>
              </w:rPr>
              <w:t>Organisms that are not GMOs</w:t>
            </w:r>
            <w:bookmarkEnd w:id="19"/>
          </w:p>
        </w:tc>
      </w:tr>
      <w:tr w:rsidR="00A320C3" w:rsidRPr="00804F29" w14:paraId="0AC5EF04" w14:textId="77777777" w:rsidTr="00477D1D">
        <w:trPr>
          <w:trHeight w:val="1956"/>
        </w:trPr>
        <w:tc>
          <w:tcPr>
            <w:tcW w:w="5000" w:type="pct"/>
            <w:gridSpan w:val="2"/>
            <w:tcBorders>
              <w:top w:val="single" w:sz="4" w:space="0" w:color="auto"/>
              <w:left w:val="single" w:sz="4" w:space="0" w:color="auto"/>
              <w:bottom w:val="single" w:sz="4" w:space="0" w:color="auto"/>
              <w:right w:val="single" w:sz="4" w:space="0" w:color="auto"/>
            </w:tcBorders>
            <w:shd w:val="clear" w:color="auto" w:fill="DFEAF6"/>
          </w:tcPr>
          <w:p w14:paraId="527BFCA5" w14:textId="77777777" w:rsidR="00A320C3" w:rsidRPr="00804F29" w:rsidRDefault="00A320C3" w:rsidP="00477D1D">
            <w:pPr>
              <w:pStyle w:val="Heading2"/>
              <w:keepNext/>
              <w:keepLines/>
              <w:spacing w:after="0"/>
              <w:rPr>
                <w:rFonts w:cs="Arial"/>
                <w:b w:val="0"/>
                <w:bCs/>
                <w:i/>
                <w:iCs/>
                <w:spacing w:val="0"/>
                <w:sz w:val="18"/>
                <w:szCs w:val="18"/>
              </w:rPr>
            </w:pPr>
            <w:bookmarkStart w:id="20" w:name="_Toc137104781"/>
            <w:r w:rsidRPr="00804F29">
              <w:rPr>
                <w:rFonts w:cs="Arial"/>
                <w:b w:val="0"/>
                <w:bCs/>
                <w:i/>
                <w:iCs/>
                <w:spacing w:val="0"/>
                <w:sz w:val="18"/>
                <w:szCs w:val="18"/>
              </w:rPr>
              <w:t xml:space="preserve">An organism is </w:t>
            </w:r>
            <w:r w:rsidRPr="00804F29">
              <w:rPr>
                <w:rFonts w:cs="Arial"/>
                <w:i/>
                <w:iCs/>
                <w:spacing w:val="0"/>
                <w:sz w:val="18"/>
                <w:szCs w:val="18"/>
              </w:rPr>
              <w:t>not</w:t>
            </w:r>
            <w:r w:rsidRPr="00804F29">
              <w:rPr>
                <w:rFonts w:cs="Arial"/>
                <w:b w:val="0"/>
                <w:bCs/>
                <w:i/>
                <w:iCs/>
                <w:spacing w:val="0"/>
                <w:sz w:val="18"/>
                <w:szCs w:val="18"/>
              </w:rPr>
              <w:t xml:space="preserve"> a genetically modified organism if:</w:t>
            </w:r>
            <w:bookmarkEnd w:id="20"/>
          </w:p>
          <w:p w14:paraId="79983249" w14:textId="77777777" w:rsidR="00A320C3" w:rsidRPr="00804F29" w:rsidRDefault="00A320C3" w:rsidP="00477D1D">
            <w:pPr>
              <w:pStyle w:val="Heading2"/>
              <w:keepNext/>
              <w:keepLines/>
              <w:spacing w:before="0" w:after="0"/>
              <w:ind w:left="454" w:hanging="283"/>
              <w:rPr>
                <w:rFonts w:cs="Arial"/>
                <w:b w:val="0"/>
                <w:bCs/>
                <w:i/>
                <w:iCs/>
                <w:spacing w:val="0"/>
                <w:sz w:val="18"/>
                <w:szCs w:val="18"/>
              </w:rPr>
            </w:pPr>
            <w:r w:rsidRPr="00804F29">
              <w:rPr>
                <w:rFonts w:cs="Arial"/>
                <w:b w:val="0"/>
                <w:bCs/>
                <w:i/>
                <w:iCs/>
                <w:spacing w:val="0"/>
                <w:sz w:val="18"/>
                <w:szCs w:val="18"/>
              </w:rPr>
              <w:tab/>
            </w:r>
            <w:bookmarkStart w:id="21" w:name="_Toc137104782"/>
            <w:r w:rsidRPr="00804F29">
              <w:rPr>
                <w:rFonts w:cs="Arial"/>
                <w:b w:val="0"/>
                <w:bCs/>
                <w:i/>
                <w:iCs/>
                <w:spacing w:val="0"/>
                <w:sz w:val="18"/>
                <w:szCs w:val="18"/>
              </w:rPr>
              <w:t>(a)</w:t>
            </w:r>
            <w:r w:rsidRPr="00804F29">
              <w:rPr>
                <w:rFonts w:cs="Arial"/>
                <w:b w:val="0"/>
                <w:bCs/>
                <w:i/>
                <w:iCs/>
                <w:spacing w:val="0"/>
                <w:sz w:val="18"/>
                <w:szCs w:val="18"/>
              </w:rPr>
              <w:tab/>
              <w:t>one or more items in this table applies to the organism; and</w:t>
            </w:r>
            <w:bookmarkEnd w:id="21"/>
          </w:p>
          <w:p w14:paraId="5ECE0D62" w14:textId="77777777" w:rsidR="00A320C3" w:rsidRPr="00804F29" w:rsidRDefault="00A320C3" w:rsidP="00477D1D">
            <w:pPr>
              <w:pStyle w:val="Heading2"/>
              <w:keepNext/>
              <w:keepLines/>
              <w:spacing w:before="0" w:after="0"/>
              <w:ind w:left="454" w:hanging="283"/>
              <w:rPr>
                <w:rFonts w:cs="Arial"/>
                <w:b w:val="0"/>
                <w:bCs/>
                <w:i/>
                <w:iCs/>
                <w:spacing w:val="0"/>
                <w:sz w:val="18"/>
                <w:szCs w:val="18"/>
              </w:rPr>
            </w:pPr>
            <w:r w:rsidRPr="00804F29">
              <w:rPr>
                <w:rFonts w:cs="Arial"/>
                <w:b w:val="0"/>
                <w:bCs/>
                <w:i/>
                <w:iCs/>
                <w:spacing w:val="0"/>
                <w:sz w:val="18"/>
                <w:szCs w:val="18"/>
              </w:rPr>
              <w:tab/>
            </w:r>
            <w:bookmarkStart w:id="22" w:name="_Toc137104783"/>
            <w:r w:rsidRPr="00804F29">
              <w:rPr>
                <w:rFonts w:cs="Arial"/>
                <w:b w:val="0"/>
                <w:bCs/>
                <w:i/>
                <w:iCs/>
                <w:spacing w:val="0"/>
                <w:sz w:val="18"/>
                <w:szCs w:val="18"/>
              </w:rPr>
              <w:t>(b)</w:t>
            </w:r>
            <w:r w:rsidRPr="00804F29">
              <w:rPr>
                <w:rFonts w:cs="Arial"/>
                <w:b w:val="0"/>
                <w:bCs/>
                <w:i/>
                <w:iCs/>
                <w:spacing w:val="0"/>
                <w:sz w:val="18"/>
                <w:szCs w:val="18"/>
              </w:rPr>
              <w:tab/>
              <w:t>the organism has not been modified by gene technology except for any modifications described in those items; and</w:t>
            </w:r>
            <w:bookmarkEnd w:id="22"/>
          </w:p>
          <w:p w14:paraId="21E453FA" w14:textId="77777777" w:rsidR="00A320C3" w:rsidRPr="00804F29" w:rsidRDefault="00A320C3" w:rsidP="00477D1D">
            <w:pPr>
              <w:pStyle w:val="Heading2"/>
              <w:keepNext/>
              <w:keepLines/>
              <w:spacing w:before="0" w:after="0"/>
              <w:ind w:left="454" w:hanging="283"/>
              <w:rPr>
                <w:rFonts w:cs="Arial"/>
                <w:b w:val="0"/>
                <w:bCs/>
                <w:i/>
                <w:iCs/>
                <w:spacing w:val="0"/>
                <w:sz w:val="18"/>
                <w:szCs w:val="18"/>
              </w:rPr>
            </w:pPr>
            <w:r w:rsidRPr="00804F29">
              <w:rPr>
                <w:rFonts w:cs="Arial"/>
                <w:b w:val="0"/>
                <w:bCs/>
                <w:i/>
                <w:iCs/>
                <w:spacing w:val="0"/>
                <w:sz w:val="18"/>
                <w:szCs w:val="18"/>
              </w:rPr>
              <w:tab/>
            </w:r>
            <w:bookmarkStart w:id="23" w:name="_Toc137104784"/>
            <w:r w:rsidRPr="00804F29">
              <w:rPr>
                <w:rFonts w:cs="Arial"/>
                <w:b w:val="0"/>
                <w:bCs/>
                <w:i/>
                <w:iCs/>
                <w:spacing w:val="0"/>
                <w:sz w:val="18"/>
                <w:szCs w:val="18"/>
              </w:rPr>
              <w:t>(c)</w:t>
            </w:r>
            <w:r w:rsidRPr="00804F29">
              <w:rPr>
                <w:rFonts w:cs="Arial"/>
                <w:b w:val="0"/>
                <w:bCs/>
                <w:i/>
                <w:iCs/>
                <w:spacing w:val="0"/>
                <w:sz w:val="18"/>
                <w:szCs w:val="18"/>
              </w:rPr>
              <w:tab/>
              <w:t>the organism has not inherited any traits from an organism (the initial organism), being traits that occurred in the initial organism because of gene technology, except as described in item 9 of this table</w:t>
            </w:r>
            <w:bookmarkEnd w:id="23"/>
          </w:p>
          <w:p w14:paraId="4F765C76" w14:textId="77777777" w:rsidR="00A320C3" w:rsidRPr="00804F29" w:rsidRDefault="00A320C3" w:rsidP="00477D1D">
            <w:pPr>
              <w:pStyle w:val="Heading2"/>
              <w:keepNext/>
              <w:keepLines/>
              <w:spacing w:before="0" w:after="0"/>
              <w:ind w:left="454" w:hanging="283"/>
              <w:rPr>
                <w:rFonts w:cs="Arial"/>
                <w:sz w:val="22"/>
                <w:szCs w:val="22"/>
              </w:rPr>
            </w:pPr>
            <w:r w:rsidRPr="00804F29">
              <w:rPr>
                <w:rFonts w:cs="Arial"/>
                <w:b w:val="0"/>
                <w:bCs/>
                <w:i/>
                <w:iCs/>
                <w:spacing w:val="0"/>
                <w:sz w:val="18"/>
                <w:szCs w:val="18"/>
              </w:rPr>
              <w:tab/>
            </w:r>
            <w:bookmarkStart w:id="24" w:name="_Toc137104785"/>
            <w:r w:rsidRPr="00804F29">
              <w:rPr>
                <w:rFonts w:cs="Arial"/>
                <w:b w:val="0"/>
                <w:bCs/>
                <w:i/>
                <w:iCs/>
                <w:spacing w:val="0"/>
                <w:sz w:val="18"/>
                <w:szCs w:val="18"/>
              </w:rPr>
              <w:t>(d)</w:t>
            </w:r>
            <w:r w:rsidRPr="00804F29">
              <w:rPr>
                <w:rFonts w:cs="Arial"/>
                <w:b w:val="0"/>
                <w:bCs/>
                <w:i/>
                <w:iCs/>
                <w:spacing w:val="0"/>
                <w:sz w:val="18"/>
                <w:szCs w:val="18"/>
              </w:rPr>
              <w:tab/>
              <w:t>none of the items in Table 3 below applies to the organism.</w:t>
            </w:r>
            <w:bookmarkEnd w:id="24"/>
          </w:p>
        </w:tc>
      </w:tr>
      <w:tr w:rsidR="00A320C3" w:rsidRPr="00804F29" w14:paraId="65BF9BB9"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66F1F41"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Item</w:t>
            </w:r>
          </w:p>
        </w:tc>
        <w:tc>
          <w:tcPr>
            <w:tcW w:w="4578"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00EE04C"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Description of organism</w:t>
            </w:r>
          </w:p>
        </w:tc>
      </w:tr>
      <w:tr w:rsidR="00A320C3" w:rsidRPr="00804F29" w14:paraId="63DAF22F"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02C5F96E"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7FFE8FAE" w14:textId="77777777" w:rsidR="00A320C3" w:rsidRPr="00804F29" w:rsidRDefault="00A320C3" w:rsidP="00477D1D">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 xml:space="preserve">A whole animal, or a human being, modified by the </w:t>
            </w:r>
            <w:r w:rsidRPr="00804F29">
              <w:rPr>
                <w:rFonts w:ascii="Arial" w:hAnsi="Arial" w:cs="Arial"/>
                <w:b/>
                <w:bCs/>
                <w:sz w:val="18"/>
                <w:szCs w:val="18"/>
              </w:rPr>
              <w:t>introduction of naked recombinant nucleic acid (such as a DNA vaccine)</w:t>
            </w:r>
            <w:r w:rsidRPr="00804F29">
              <w:rPr>
                <w:rFonts w:ascii="Arial" w:hAnsi="Arial" w:cs="Arial"/>
                <w:sz w:val="18"/>
                <w:szCs w:val="18"/>
              </w:rPr>
              <w:t xml:space="preserve"> into its </w:t>
            </w:r>
            <w:r w:rsidRPr="00804F29">
              <w:rPr>
                <w:rFonts w:ascii="Arial" w:hAnsi="Arial" w:cs="Arial"/>
                <w:b/>
                <w:bCs/>
                <w:sz w:val="18"/>
                <w:szCs w:val="18"/>
              </w:rPr>
              <w:t>somatic cells</w:t>
            </w:r>
            <w:r w:rsidRPr="00804F29">
              <w:rPr>
                <w:rFonts w:ascii="Arial" w:hAnsi="Arial" w:cs="Arial"/>
                <w:sz w:val="18"/>
                <w:szCs w:val="18"/>
              </w:rPr>
              <w:t>, if the introduced nucleic acid is incapable of giving rise to infectious agents.</w:t>
            </w:r>
          </w:p>
        </w:tc>
      </w:tr>
      <w:tr w:rsidR="00A320C3" w:rsidRPr="00804F29" w14:paraId="6BC9915B"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6189DC19"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3</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00CDA1EC" w14:textId="77777777" w:rsidR="00A320C3" w:rsidRPr="00804F29" w:rsidRDefault="00A320C3" w:rsidP="00477D1D">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 xml:space="preserve">Naked plasmid DNA that is </w:t>
            </w:r>
            <w:r w:rsidRPr="00804F29">
              <w:rPr>
                <w:rFonts w:ascii="Arial" w:hAnsi="Arial" w:cs="Arial"/>
                <w:b/>
                <w:bCs/>
                <w:sz w:val="18"/>
                <w:szCs w:val="18"/>
              </w:rPr>
              <w:t>incapable</w:t>
            </w:r>
            <w:r w:rsidRPr="00804F29">
              <w:rPr>
                <w:rFonts w:ascii="Arial" w:hAnsi="Arial" w:cs="Arial"/>
                <w:sz w:val="18"/>
                <w:szCs w:val="18"/>
              </w:rPr>
              <w:t xml:space="preserve"> of giving rise to infectious agents when introduced into a host cell. </w:t>
            </w:r>
          </w:p>
        </w:tc>
      </w:tr>
      <w:tr w:rsidR="00A320C3" w:rsidRPr="00804F29" w14:paraId="40690801" w14:textId="77777777" w:rsidTr="002908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61"/>
        </w:trPr>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2EDA39DC"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4</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04EA7E39"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An organism modified by repair of single</w:t>
            </w:r>
            <w:r w:rsidRPr="00804F29">
              <w:rPr>
                <w:rFonts w:ascii="Arial" w:hAnsi="Arial" w:cs="Arial"/>
                <w:sz w:val="18"/>
                <w:szCs w:val="18"/>
              </w:rPr>
              <w:noBreakHyphen/>
              <w:t>strand or double</w:t>
            </w:r>
            <w:r w:rsidRPr="00804F29">
              <w:rPr>
                <w:rFonts w:ascii="Arial" w:hAnsi="Arial" w:cs="Arial"/>
                <w:sz w:val="18"/>
                <w:szCs w:val="18"/>
              </w:rPr>
              <w:noBreakHyphen/>
              <w:t xml:space="preserve">strand breaks of genomic DNA induced by a </w:t>
            </w:r>
            <w:r w:rsidRPr="00804F29">
              <w:rPr>
                <w:rFonts w:ascii="Arial" w:hAnsi="Arial" w:cs="Arial"/>
                <w:b/>
                <w:bCs/>
                <w:sz w:val="18"/>
                <w:szCs w:val="18"/>
              </w:rPr>
              <w:t>site-directed nuclease (SDN</w:t>
            </w:r>
            <w:proofErr w:type="gramStart"/>
            <w:r w:rsidRPr="00804F29">
              <w:rPr>
                <w:rFonts w:ascii="Arial" w:hAnsi="Arial" w:cs="Arial"/>
                <w:b/>
                <w:bCs/>
                <w:sz w:val="18"/>
                <w:szCs w:val="18"/>
              </w:rPr>
              <w:t>),</w:t>
            </w:r>
            <w:r w:rsidRPr="00804F29">
              <w:rPr>
                <w:rFonts w:ascii="Arial" w:hAnsi="Arial" w:cs="Arial"/>
                <w:sz w:val="18"/>
                <w:szCs w:val="18"/>
              </w:rPr>
              <w:t xml:space="preserve"> if</w:t>
            </w:r>
            <w:proofErr w:type="gramEnd"/>
            <w:r w:rsidRPr="00804F29">
              <w:rPr>
                <w:rFonts w:ascii="Arial" w:hAnsi="Arial" w:cs="Arial"/>
                <w:sz w:val="18"/>
                <w:szCs w:val="18"/>
              </w:rPr>
              <w:t xml:space="preserve"> a nucleic acid template was </w:t>
            </w:r>
            <w:r w:rsidRPr="00804F29">
              <w:rPr>
                <w:rFonts w:ascii="Arial" w:hAnsi="Arial" w:cs="Arial"/>
                <w:b/>
                <w:bCs/>
                <w:sz w:val="18"/>
                <w:szCs w:val="18"/>
              </w:rPr>
              <w:t>not added to</w:t>
            </w:r>
            <w:r w:rsidRPr="00804F29">
              <w:rPr>
                <w:rFonts w:ascii="Arial" w:hAnsi="Arial" w:cs="Arial"/>
                <w:sz w:val="18"/>
                <w:szCs w:val="18"/>
              </w:rPr>
              <w:t xml:space="preserve"> </w:t>
            </w:r>
            <w:r w:rsidRPr="00804F29">
              <w:rPr>
                <w:rFonts w:ascii="Arial" w:hAnsi="Arial" w:cs="Arial"/>
                <w:b/>
                <w:bCs/>
                <w:sz w:val="18"/>
                <w:szCs w:val="18"/>
              </w:rPr>
              <w:t>guide homology-directed repair.</w:t>
            </w:r>
          </w:p>
          <w:p w14:paraId="32F90742" w14:textId="77777777" w:rsidR="00A320C3" w:rsidRPr="00804F29" w:rsidRDefault="00A320C3" w:rsidP="00477D1D">
            <w:pPr>
              <w:pStyle w:val="Tabletext"/>
              <w:rPr>
                <w:rFonts w:ascii="Arial" w:hAnsi="Arial" w:cs="Arial"/>
                <w:i/>
                <w:iCs/>
                <w:sz w:val="18"/>
                <w:szCs w:val="18"/>
              </w:rPr>
            </w:pPr>
            <w:r w:rsidRPr="00804F29">
              <w:rPr>
                <w:rFonts w:ascii="Arial" w:hAnsi="Arial" w:cs="Arial"/>
                <w:i/>
                <w:iCs/>
                <w:sz w:val="18"/>
                <w:szCs w:val="18"/>
              </w:rPr>
              <w:t xml:space="preserve">Organisms modified through </w:t>
            </w:r>
            <w:r w:rsidRPr="00804F29">
              <w:rPr>
                <w:rFonts w:ascii="Arial" w:hAnsi="Arial" w:cs="Arial"/>
                <w:b/>
                <w:bCs/>
                <w:i/>
                <w:iCs/>
                <w:sz w:val="18"/>
                <w:szCs w:val="18"/>
              </w:rPr>
              <w:t>unguided repair of site-directed nuclease (SDN) activity</w:t>
            </w:r>
            <w:r w:rsidRPr="00804F29">
              <w:rPr>
                <w:rFonts w:ascii="Arial" w:hAnsi="Arial" w:cs="Arial"/>
                <w:i/>
                <w:iCs/>
                <w:sz w:val="18"/>
                <w:szCs w:val="18"/>
              </w:rPr>
              <w:t xml:space="preserve">, also known as SDN-1 organisms, are </w:t>
            </w:r>
            <w:r w:rsidRPr="00804F29">
              <w:rPr>
                <w:rFonts w:ascii="Arial" w:hAnsi="Arial" w:cs="Arial"/>
                <w:b/>
                <w:bCs/>
                <w:i/>
                <w:iCs/>
                <w:sz w:val="18"/>
                <w:szCs w:val="18"/>
              </w:rPr>
              <w:t>excluded from regulation</w:t>
            </w:r>
            <w:r w:rsidRPr="00804F29">
              <w:rPr>
                <w:rFonts w:ascii="Arial" w:hAnsi="Arial" w:cs="Arial"/>
                <w:i/>
                <w:iCs/>
                <w:sz w:val="18"/>
                <w:szCs w:val="18"/>
              </w:rPr>
              <w:t xml:space="preserve"> as GMOs. Unguided repair means that no nucleic acid template was added to cells to guide genome repair following SDN application. SDNs include, but are not limited to, CRISPR/Cas9, zinc finger nucleases, </w:t>
            </w:r>
            <w:proofErr w:type="spellStart"/>
            <w:r w:rsidRPr="00804F29">
              <w:rPr>
                <w:rFonts w:ascii="Arial" w:hAnsi="Arial" w:cs="Arial"/>
                <w:i/>
                <w:iCs/>
                <w:sz w:val="18"/>
                <w:szCs w:val="18"/>
              </w:rPr>
              <w:t>meganucleases</w:t>
            </w:r>
            <w:proofErr w:type="spellEnd"/>
            <w:r w:rsidRPr="00804F29">
              <w:rPr>
                <w:rFonts w:ascii="Arial" w:hAnsi="Arial" w:cs="Arial"/>
                <w:i/>
                <w:iCs/>
                <w:sz w:val="18"/>
                <w:szCs w:val="18"/>
              </w:rPr>
              <w:t xml:space="preserve"> and TALENs.</w:t>
            </w:r>
          </w:p>
          <w:p w14:paraId="16982B72" w14:textId="77777777" w:rsidR="00A320C3" w:rsidRPr="00804F29" w:rsidRDefault="00A320C3" w:rsidP="00477D1D">
            <w:pPr>
              <w:pStyle w:val="Tabletext"/>
              <w:rPr>
                <w:rFonts w:ascii="Arial" w:hAnsi="Arial" w:cs="Arial"/>
                <w:i/>
                <w:iCs/>
                <w:sz w:val="18"/>
                <w:szCs w:val="18"/>
              </w:rPr>
            </w:pPr>
          </w:p>
          <w:p w14:paraId="66C77E4B" w14:textId="77777777" w:rsidR="00A320C3" w:rsidRPr="00804F29" w:rsidRDefault="00A320C3" w:rsidP="00477D1D">
            <w:pPr>
              <w:pStyle w:val="Tabletext"/>
              <w:rPr>
                <w:rFonts w:ascii="Arial" w:hAnsi="Arial" w:cs="Arial"/>
                <w:i/>
                <w:iCs/>
                <w:sz w:val="18"/>
                <w:szCs w:val="18"/>
              </w:rPr>
            </w:pPr>
            <w:r w:rsidRPr="00804F29">
              <w:rPr>
                <w:rFonts w:ascii="Arial" w:hAnsi="Arial" w:cs="Arial"/>
                <w:b/>
                <w:bCs/>
                <w:i/>
                <w:iCs/>
                <w:sz w:val="18"/>
                <w:szCs w:val="18"/>
              </w:rPr>
              <w:t>Some examples:</w:t>
            </w:r>
            <w:r w:rsidRPr="00804F29">
              <w:rPr>
                <w:rFonts w:ascii="Arial" w:hAnsi="Arial" w:cs="Arial"/>
                <w:i/>
                <w:iCs/>
                <w:sz w:val="18"/>
                <w:szCs w:val="18"/>
              </w:rPr>
              <w:t xml:space="preserve"> </w:t>
            </w:r>
          </w:p>
          <w:p w14:paraId="0E44E0D6" w14:textId="77777777" w:rsidR="00A320C3" w:rsidRPr="00804F29" w:rsidRDefault="00A320C3" w:rsidP="00477D1D">
            <w:pPr>
              <w:pStyle w:val="Tabletext"/>
              <w:numPr>
                <w:ilvl w:val="0"/>
                <w:numId w:val="4"/>
              </w:numPr>
              <w:rPr>
                <w:rFonts w:ascii="Arial" w:hAnsi="Arial" w:cs="Arial"/>
                <w:i/>
                <w:iCs/>
                <w:sz w:val="18"/>
                <w:szCs w:val="18"/>
              </w:rPr>
            </w:pPr>
            <w:r w:rsidRPr="00804F29">
              <w:rPr>
                <w:rFonts w:ascii="Arial" w:hAnsi="Arial" w:cs="Arial"/>
                <w:i/>
                <w:iCs/>
                <w:sz w:val="18"/>
                <w:szCs w:val="18"/>
              </w:rPr>
              <w:t>An organism supplied with Cas9 protein and guide RNA/s in which an SDN-1 modification occurs is not a GMO.</w:t>
            </w:r>
          </w:p>
          <w:p w14:paraId="03722034" w14:textId="77777777" w:rsidR="00A320C3" w:rsidRPr="00804F29" w:rsidRDefault="00A320C3" w:rsidP="00477D1D">
            <w:pPr>
              <w:pStyle w:val="Tabletext"/>
              <w:numPr>
                <w:ilvl w:val="0"/>
                <w:numId w:val="4"/>
              </w:numPr>
              <w:rPr>
                <w:rFonts w:ascii="Arial" w:hAnsi="Arial" w:cs="Arial"/>
                <w:i/>
                <w:iCs/>
                <w:sz w:val="18"/>
                <w:szCs w:val="18"/>
              </w:rPr>
            </w:pPr>
            <w:r w:rsidRPr="00804F29">
              <w:rPr>
                <w:rFonts w:ascii="Arial" w:hAnsi="Arial" w:cs="Arial"/>
                <w:i/>
                <w:iCs/>
                <w:sz w:val="18"/>
                <w:szCs w:val="18"/>
              </w:rPr>
              <w:t>An organism expressing Cas9 and guide RNA/s from an expression cassette not integrated into the genome is a GMO while the expression cassette or its expressed products are present. If the expression cassette and its expressed products have degraded over time and only SDN-1 modifications remain, the organism is not a GMO.</w:t>
            </w:r>
          </w:p>
          <w:p w14:paraId="4C4A0FAE" w14:textId="77777777" w:rsidR="00A320C3" w:rsidRPr="00804F29" w:rsidRDefault="00A320C3" w:rsidP="00477D1D">
            <w:pPr>
              <w:pStyle w:val="Tabletext"/>
              <w:numPr>
                <w:ilvl w:val="0"/>
                <w:numId w:val="4"/>
              </w:numPr>
              <w:rPr>
                <w:rFonts w:ascii="Arial" w:hAnsi="Arial" w:cs="Arial"/>
                <w:i/>
                <w:iCs/>
                <w:sz w:val="18"/>
                <w:szCs w:val="18"/>
              </w:rPr>
            </w:pPr>
            <w:r w:rsidRPr="00804F29">
              <w:rPr>
                <w:rFonts w:ascii="Arial" w:hAnsi="Arial" w:cs="Arial"/>
                <w:i/>
                <w:iCs/>
                <w:sz w:val="18"/>
                <w:szCs w:val="18"/>
              </w:rPr>
              <w:t>An organism with Cas9 and guide RNA transgenes integrated into its genome is a GMO, but those of its segregating offspring carrying an SDN-1 modification but lacking the Cas9 and gRNA transgenes are not GMOs.</w:t>
            </w:r>
          </w:p>
          <w:p w14:paraId="5048672B" w14:textId="77777777" w:rsidR="00A320C3" w:rsidRPr="00804F29" w:rsidRDefault="00A320C3" w:rsidP="00477D1D">
            <w:pPr>
              <w:pStyle w:val="Tabletext"/>
              <w:rPr>
                <w:rFonts w:ascii="Arial" w:hAnsi="Arial" w:cs="Arial"/>
                <w:b/>
                <w:bCs/>
                <w:i/>
                <w:iCs/>
                <w:sz w:val="18"/>
                <w:szCs w:val="18"/>
              </w:rPr>
            </w:pPr>
            <w:r w:rsidRPr="00804F29">
              <w:rPr>
                <w:rFonts w:ascii="Arial" w:hAnsi="Arial" w:cs="Arial"/>
                <w:b/>
                <w:bCs/>
                <w:i/>
                <w:iCs/>
                <w:sz w:val="18"/>
                <w:szCs w:val="18"/>
              </w:rPr>
              <w:t>In each example, this status depends upon:</w:t>
            </w:r>
          </w:p>
          <w:p w14:paraId="04AAB81D" w14:textId="77777777" w:rsidR="00A320C3" w:rsidRPr="00804F29" w:rsidRDefault="00A320C3" w:rsidP="00477D1D">
            <w:pPr>
              <w:pStyle w:val="Tabletext"/>
              <w:numPr>
                <w:ilvl w:val="0"/>
                <w:numId w:val="4"/>
              </w:numPr>
              <w:rPr>
                <w:rFonts w:ascii="Arial" w:hAnsi="Arial" w:cs="Arial"/>
                <w:i/>
                <w:iCs/>
                <w:sz w:val="18"/>
                <w:szCs w:val="18"/>
              </w:rPr>
            </w:pPr>
            <w:r w:rsidRPr="00804F29">
              <w:rPr>
                <w:rFonts w:ascii="Arial" w:hAnsi="Arial" w:cs="Arial"/>
                <w:i/>
                <w:iCs/>
                <w:sz w:val="18"/>
                <w:szCs w:val="18"/>
              </w:rPr>
              <w:t>no nucleic acid template being supplied to guide genome repair through homology-directed recombination, and</w:t>
            </w:r>
          </w:p>
          <w:p w14:paraId="2465DBB2" w14:textId="77777777" w:rsidR="00A320C3" w:rsidRPr="00804F29" w:rsidRDefault="00A320C3" w:rsidP="00477D1D">
            <w:pPr>
              <w:pStyle w:val="Tabletext"/>
              <w:numPr>
                <w:ilvl w:val="0"/>
                <w:numId w:val="4"/>
              </w:numPr>
              <w:rPr>
                <w:rFonts w:ascii="Arial" w:hAnsi="Arial" w:cs="Arial"/>
                <w:i/>
                <w:iCs/>
                <w:sz w:val="18"/>
                <w:szCs w:val="18"/>
              </w:rPr>
            </w:pPr>
            <w:r w:rsidRPr="00804F29">
              <w:rPr>
                <w:rFonts w:ascii="Arial" w:hAnsi="Arial" w:cs="Arial"/>
                <w:i/>
                <w:iCs/>
                <w:sz w:val="18"/>
                <w:szCs w:val="18"/>
              </w:rPr>
              <w:t xml:space="preserve">the organism having no other modifications </w:t>
            </w:r>
            <w:proofErr w:type="gramStart"/>
            <w:r w:rsidRPr="00804F29">
              <w:rPr>
                <w:rFonts w:ascii="Arial" w:hAnsi="Arial" w:cs="Arial"/>
                <w:i/>
                <w:iCs/>
                <w:sz w:val="18"/>
                <w:szCs w:val="18"/>
              </w:rPr>
              <w:t>as a result of</w:t>
            </w:r>
            <w:proofErr w:type="gramEnd"/>
            <w:r w:rsidRPr="00804F29">
              <w:rPr>
                <w:rFonts w:ascii="Arial" w:hAnsi="Arial" w:cs="Arial"/>
                <w:i/>
                <w:iCs/>
                <w:sz w:val="18"/>
                <w:szCs w:val="18"/>
              </w:rPr>
              <w:t xml:space="preserve"> gene technology. </w:t>
            </w:r>
          </w:p>
          <w:p w14:paraId="72AA071D" w14:textId="62ABF644" w:rsidR="00A320C3" w:rsidRPr="002908B6" w:rsidRDefault="002908B6" w:rsidP="00477D1D">
            <w:pPr>
              <w:pStyle w:val="Tabletext"/>
              <w:rPr>
                <w:rFonts w:ascii="Arial" w:hAnsi="Arial" w:cs="Arial"/>
                <w:b/>
                <w:bCs/>
                <w:i/>
                <w:iCs/>
                <w:sz w:val="18"/>
                <w:szCs w:val="18"/>
                <w:u w:val="single"/>
              </w:rPr>
            </w:pPr>
            <w:r w:rsidRPr="002908B6">
              <w:rPr>
                <w:rFonts w:ascii="Arial" w:hAnsi="Arial" w:cs="Arial"/>
                <w:b/>
                <w:bCs/>
                <w:i/>
                <w:iCs/>
                <w:sz w:val="18"/>
                <w:szCs w:val="18"/>
                <w:u w:val="single"/>
              </w:rPr>
              <w:t>NOTE:</w:t>
            </w:r>
          </w:p>
          <w:p w14:paraId="7A13878F" w14:textId="77777777" w:rsidR="002908B6" w:rsidRPr="002908B6" w:rsidRDefault="002908B6" w:rsidP="002908B6">
            <w:pPr>
              <w:pStyle w:val="ListParagraph"/>
              <w:numPr>
                <w:ilvl w:val="0"/>
                <w:numId w:val="33"/>
              </w:numPr>
              <w:spacing w:before="0" w:after="0" w:line="240" w:lineRule="auto"/>
              <w:rPr>
                <w:rFonts w:ascii="Arial" w:hAnsi="Arial" w:cs="Arial"/>
                <w:i/>
                <w:iCs/>
                <w:sz w:val="18"/>
                <w:szCs w:val="18"/>
              </w:rPr>
            </w:pPr>
            <w:r w:rsidRPr="002908B6">
              <w:rPr>
                <w:rFonts w:ascii="Arial" w:hAnsi="Arial" w:cs="Arial"/>
                <w:i/>
                <w:iCs/>
                <w:sz w:val="18"/>
                <w:szCs w:val="18"/>
              </w:rPr>
              <w:lastRenderedPageBreak/>
              <w:t xml:space="preserve">SDN-2 genome editing involves a template-guided repair (homology-directed repair) of a targeted double-strand break using a sequence donor, typically short single-stranded DNA (short template with one or several nucleotide difference). The donor is recognised as a repair template, allowing the introduction of the mutation(s) at the target site(s). </w:t>
            </w:r>
            <w:r w:rsidRPr="002908B6">
              <w:rPr>
                <w:rFonts w:ascii="Arial" w:hAnsi="Arial" w:cs="Arial"/>
                <w:i/>
                <w:iCs/>
                <w:sz w:val="18"/>
                <w:szCs w:val="18"/>
                <w:u w:val="single"/>
              </w:rPr>
              <w:t xml:space="preserve">SDN-2 modifications </w:t>
            </w:r>
            <w:r w:rsidRPr="002908B6">
              <w:rPr>
                <w:rFonts w:ascii="Arial" w:hAnsi="Arial" w:cs="Arial"/>
                <w:b/>
                <w:bCs/>
                <w:i/>
                <w:iCs/>
                <w:sz w:val="18"/>
                <w:szCs w:val="18"/>
                <w:u w:val="single"/>
              </w:rPr>
              <w:t>are considered as GMOs.</w:t>
            </w:r>
            <w:r w:rsidRPr="002908B6">
              <w:rPr>
                <w:rFonts w:ascii="Arial" w:hAnsi="Arial" w:cs="Arial"/>
                <w:i/>
                <w:iCs/>
                <w:sz w:val="18"/>
                <w:szCs w:val="18"/>
              </w:rPr>
              <w:t xml:space="preserve"> </w:t>
            </w:r>
          </w:p>
          <w:p w14:paraId="5A4478A0" w14:textId="77777777" w:rsidR="002908B6" w:rsidRPr="002908B6" w:rsidRDefault="002908B6" w:rsidP="002908B6">
            <w:pPr>
              <w:spacing w:before="0" w:after="0" w:line="240" w:lineRule="auto"/>
              <w:rPr>
                <w:rFonts w:ascii="Arial" w:hAnsi="Arial" w:cs="Arial"/>
                <w:i/>
                <w:iCs/>
                <w:sz w:val="18"/>
                <w:szCs w:val="18"/>
              </w:rPr>
            </w:pPr>
          </w:p>
          <w:p w14:paraId="71E34849" w14:textId="77777777" w:rsidR="00A320C3" w:rsidRDefault="002908B6" w:rsidP="002908B6">
            <w:pPr>
              <w:pStyle w:val="ListParagraph"/>
              <w:numPr>
                <w:ilvl w:val="0"/>
                <w:numId w:val="33"/>
              </w:numPr>
              <w:spacing w:before="0" w:after="0" w:line="240" w:lineRule="auto"/>
              <w:rPr>
                <w:rFonts w:ascii="Arial" w:hAnsi="Arial" w:cs="Arial"/>
                <w:i/>
                <w:iCs/>
                <w:sz w:val="18"/>
                <w:szCs w:val="18"/>
              </w:rPr>
            </w:pPr>
            <w:r w:rsidRPr="002908B6">
              <w:rPr>
                <w:rFonts w:ascii="Arial" w:hAnsi="Arial" w:cs="Arial"/>
                <w:i/>
                <w:iCs/>
                <w:sz w:val="18"/>
                <w:szCs w:val="18"/>
              </w:rPr>
              <w:t xml:space="preserve">SDN-3 genome editing Involves a template-guided repair (homology-directed repair) of a targeted double-strand break using a sequence donor, typically double-stranded DNA containing an entire gene or an even longer genetic element(s). The donor is recognised as a repair template, allowing the introduction of the gene or genetic element(s) at the target site.  </w:t>
            </w:r>
            <w:r w:rsidRPr="002908B6">
              <w:rPr>
                <w:rFonts w:ascii="Arial" w:hAnsi="Arial" w:cs="Arial"/>
                <w:i/>
                <w:iCs/>
                <w:sz w:val="18"/>
                <w:szCs w:val="18"/>
                <w:u w:val="single"/>
              </w:rPr>
              <w:t xml:space="preserve">SDN-3 modifications </w:t>
            </w:r>
            <w:r w:rsidRPr="002908B6">
              <w:rPr>
                <w:rFonts w:ascii="Arial" w:hAnsi="Arial" w:cs="Arial"/>
                <w:b/>
                <w:bCs/>
                <w:i/>
                <w:iCs/>
                <w:sz w:val="18"/>
                <w:szCs w:val="18"/>
                <w:u w:val="single"/>
              </w:rPr>
              <w:t>are considered as GMOs.</w:t>
            </w:r>
            <w:r w:rsidRPr="002908B6">
              <w:rPr>
                <w:rFonts w:ascii="Arial" w:hAnsi="Arial" w:cs="Arial"/>
                <w:i/>
                <w:iCs/>
                <w:sz w:val="18"/>
                <w:szCs w:val="18"/>
              </w:rPr>
              <w:t xml:space="preserve"> </w:t>
            </w:r>
          </w:p>
          <w:p w14:paraId="3758F9ED" w14:textId="77777777" w:rsidR="00F45D5A" w:rsidRPr="00F45D5A" w:rsidRDefault="00F45D5A" w:rsidP="00F45D5A">
            <w:pPr>
              <w:pStyle w:val="ListParagraph"/>
              <w:rPr>
                <w:rFonts w:ascii="Arial" w:hAnsi="Arial" w:cs="Arial"/>
                <w:i/>
                <w:iCs/>
                <w:sz w:val="18"/>
                <w:szCs w:val="18"/>
              </w:rPr>
            </w:pPr>
          </w:p>
          <w:p w14:paraId="066077D8" w14:textId="77777777" w:rsidR="00F45D5A" w:rsidRDefault="00F45D5A" w:rsidP="00F45D5A">
            <w:pPr>
              <w:pStyle w:val="ListParagraph"/>
              <w:spacing w:before="0" w:after="0" w:line="240" w:lineRule="auto"/>
              <w:rPr>
                <w:rFonts w:ascii="Arial" w:hAnsi="Arial" w:cs="Arial"/>
                <w:i/>
                <w:iCs/>
                <w:sz w:val="18"/>
                <w:szCs w:val="18"/>
              </w:rPr>
            </w:pPr>
            <w:r>
              <w:rPr>
                <w:rFonts w:ascii="Arial" w:hAnsi="Arial" w:cs="Arial"/>
                <w:i/>
                <w:iCs/>
                <w:sz w:val="18"/>
                <w:szCs w:val="18"/>
              </w:rPr>
              <w:t xml:space="preserve">Definition modified from </w:t>
            </w:r>
          </w:p>
          <w:p w14:paraId="4AAF414D" w14:textId="5A1A7705" w:rsidR="00F45D5A" w:rsidRPr="002908B6" w:rsidRDefault="00F45D5A" w:rsidP="00F45D5A">
            <w:pPr>
              <w:pStyle w:val="ListParagraph"/>
              <w:spacing w:before="0" w:after="0" w:line="240" w:lineRule="auto"/>
              <w:rPr>
                <w:rFonts w:ascii="Arial" w:hAnsi="Arial" w:cs="Arial"/>
                <w:i/>
                <w:iCs/>
                <w:sz w:val="18"/>
                <w:szCs w:val="18"/>
              </w:rPr>
            </w:pPr>
          </w:p>
        </w:tc>
      </w:tr>
      <w:tr w:rsidR="00A320C3" w:rsidRPr="00804F29" w14:paraId="1EE38C96"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1864F0D2"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lastRenderedPageBreak/>
              <w:t>6</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737775B0"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An organism that results from an exchange of DNA if:</w:t>
            </w:r>
          </w:p>
          <w:p w14:paraId="48EAD321"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(a) the donor species is also the host species; and</w:t>
            </w:r>
          </w:p>
          <w:p w14:paraId="73B26BEE" w14:textId="77777777" w:rsidR="00A320C3" w:rsidRPr="00804F29" w:rsidRDefault="00A320C3" w:rsidP="00477D1D">
            <w:pPr>
              <w:pStyle w:val="Tablea"/>
              <w:rPr>
                <w:rFonts w:ascii="Arial" w:hAnsi="Arial" w:cs="Arial"/>
                <w:b/>
                <w:sz w:val="18"/>
                <w:szCs w:val="18"/>
              </w:rPr>
            </w:pPr>
            <w:r w:rsidRPr="00804F29">
              <w:rPr>
                <w:rFonts w:ascii="Arial" w:hAnsi="Arial" w:cs="Arial"/>
                <w:sz w:val="18"/>
                <w:szCs w:val="18"/>
              </w:rPr>
              <w:t>(b) the vector DNA does not contain any heterologous DNA.</w:t>
            </w:r>
          </w:p>
        </w:tc>
      </w:tr>
      <w:tr w:rsidR="00A320C3" w:rsidRPr="00804F29" w14:paraId="7DC16D91"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1A952B8A"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7</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67B406D3"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An organism that results from an exchange of DNA between the donor species and the host species if:</w:t>
            </w:r>
          </w:p>
          <w:p w14:paraId="0076C79D"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(a) such exchange can occur by naturally occurring processes; and</w:t>
            </w:r>
          </w:p>
          <w:p w14:paraId="67D48848"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(b) the donor species and the host species are micro</w:t>
            </w:r>
            <w:r w:rsidRPr="00804F29">
              <w:rPr>
                <w:rFonts w:ascii="Arial" w:hAnsi="Arial" w:cs="Arial"/>
                <w:sz w:val="18"/>
                <w:szCs w:val="18"/>
              </w:rPr>
              <w:noBreakHyphen/>
              <w:t>organisms that:</w:t>
            </w:r>
          </w:p>
          <w:p w14:paraId="5F7D1F7A" w14:textId="116E611A" w:rsidR="00A320C3" w:rsidRPr="00804F29" w:rsidRDefault="00A320C3" w:rsidP="00477D1D">
            <w:pPr>
              <w:pStyle w:val="Tablei"/>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 xml:space="preserve">) satisfy the criteria in </w:t>
            </w:r>
            <w:hyperlink r:id="rId31" w:history="1">
              <w:r w:rsidRPr="000D6E26">
                <w:rPr>
                  <w:rStyle w:val="Hyperlink"/>
                  <w:rFonts w:ascii="Arial" w:hAnsi="Arial" w:cs="Arial"/>
                  <w:sz w:val="18"/>
                  <w:szCs w:val="18"/>
                </w:rPr>
                <w:t>AS/NZS 2243.3:20</w:t>
              </w:r>
              <w:r w:rsidR="000D6E26" w:rsidRPr="000D6E26">
                <w:rPr>
                  <w:rStyle w:val="Hyperlink"/>
                  <w:rFonts w:ascii="Arial" w:hAnsi="Arial" w:cs="Arial"/>
                  <w:sz w:val="18"/>
                  <w:szCs w:val="18"/>
                </w:rPr>
                <w:t>22</w:t>
              </w:r>
              <w:r w:rsidRPr="000D6E26">
                <w:rPr>
                  <w:rStyle w:val="Hyperlink"/>
                  <w:rFonts w:ascii="Arial" w:hAnsi="Arial" w:cs="Arial"/>
                  <w:sz w:val="18"/>
                  <w:szCs w:val="18"/>
                </w:rPr>
                <w:t xml:space="preserve"> for classification as Risk Group 1</w:t>
              </w:r>
            </w:hyperlink>
            <w:r w:rsidRPr="00804F29">
              <w:rPr>
                <w:rFonts w:ascii="Arial" w:hAnsi="Arial" w:cs="Arial"/>
                <w:sz w:val="18"/>
                <w:szCs w:val="18"/>
              </w:rPr>
              <w:t>; and</w:t>
            </w:r>
          </w:p>
          <w:p w14:paraId="5E2D7125" w14:textId="77777777" w:rsidR="00A320C3" w:rsidRPr="00804F29" w:rsidRDefault="00A320C3" w:rsidP="00477D1D">
            <w:pPr>
              <w:pStyle w:val="Tablei"/>
              <w:rPr>
                <w:rFonts w:ascii="Arial" w:hAnsi="Arial" w:cs="Arial"/>
                <w:sz w:val="18"/>
                <w:szCs w:val="18"/>
              </w:rPr>
            </w:pPr>
            <w:r w:rsidRPr="00804F29">
              <w:rPr>
                <w:rFonts w:ascii="Arial" w:hAnsi="Arial" w:cs="Arial"/>
                <w:sz w:val="18"/>
                <w:szCs w:val="18"/>
              </w:rPr>
              <w:t>(ii) are known to exchange nucleic acid by a natural physiological process; and</w:t>
            </w:r>
          </w:p>
          <w:p w14:paraId="105A92E1" w14:textId="77777777" w:rsidR="00A320C3" w:rsidRPr="00804F29" w:rsidRDefault="00A320C3" w:rsidP="00477D1D">
            <w:pPr>
              <w:rPr>
                <w:rFonts w:ascii="Arial" w:hAnsi="Arial" w:cs="Arial"/>
                <w:sz w:val="18"/>
                <w:szCs w:val="18"/>
              </w:rPr>
            </w:pPr>
            <w:r w:rsidRPr="00804F29">
              <w:rPr>
                <w:rFonts w:ascii="Arial" w:hAnsi="Arial" w:cs="Arial"/>
                <w:sz w:val="18"/>
                <w:szCs w:val="18"/>
              </w:rPr>
              <w:t>(c) the vector used in the exchange does not contain heterologous DNA from any organism other than an organism that is involved in the exchange.</w:t>
            </w:r>
          </w:p>
        </w:tc>
      </w:tr>
      <w:tr w:rsidR="00A320C3" w:rsidRPr="00804F29" w14:paraId="4E7488FE"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00955DD9"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8</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7D3DFF35"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 xml:space="preserve">An organism that is descended from a genetically modified organism (the </w:t>
            </w:r>
            <w:r w:rsidRPr="00804F29">
              <w:rPr>
                <w:rFonts w:ascii="Arial" w:hAnsi="Arial" w:cs="Arial"/>
                <w:b/>
                <w:i/>
                <w:sz w:val="18"/>
                <w:szCs w:val="18"/>
              </w:rPr>
              <w:t>initial organism</w:t>
            </w:r>
            <w:r w:rsidRPr="00804F29">
              <w:rPr>
                <w:rFonts w:ascii="Arial" w:hAnsi="Arial" w:cs="Arial"/>
                <w:sz w:val="18"/>
                <w:szCs w:val="18"/>
              </w:rPr>
              <w:t>), if none of the traits it has inherited from the initial organism are traits that occurred in the initial organism because of gene technology.</w:t>
            </w:r>
          </w:p>
        </w:tc>
      </w:tr>
      <w:tr w:rsidR="00A320C3" w:rsidRPr="00804F29" w14:paraId="7078E375"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67B85D80"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9</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26E7E08D"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 xml:space="preserve">An organism that has inherited </w:t>
            </w:r>
            <w:proofErr w:type="gramStart"/>
            <w:r w:rsidRPr="00804F29">
              <w:rPr>
                <w:rFonts w:ascii="Arial" w:hAnsi="Arial" w:cs="Arial"/>
                <w:sz w:val="18"/>
                <w:szCs w:val="18"/>
              </w:rPr>
              <w:t>particular traits</w:t>
            </w:r>
            <w:proofErr w:type="gramEnd"/>
            <w:r w:rsidRPr="00804F29">
              <w:rPr>
                <w:rFonts w:ascii="Arial" w:hAnsi="Arial" w:cs="Arial"/>
                <w:sz w:val="18"/>
                <w:szCs w:val="18"/>
              </w:rPr>
              <w:t xml:space="preserve"> from an organism (the </w:t>
            </w:r>
            <w:r w:rsidRPr="00804F29">
              <w:rPr>
                <w:rFonts w:ascii="Arial" w:hAnsi="Arial" w:cs="Arial"/>
                <w:b/>
                <w:i/>
                <w:sz w:val="18"/>
                <w:szCs w:val="18"/>
              </w:rPr>
              <w:t>initial organism</w:t>
            </w:r>
            <w:r w:rsidRPr="00804F29">
              <w:rPr>
                <w:rFonts w:ascii="Arial" w:hAnsi="Arial" w:cs="Arial"/>
                <w:sz w:val="18"/>
                <w:szCs w:val="18"/>
              </w:rPr>
              <w:t>), being traits that occurred in the initial organism because of gene technology, if:</w:t>
            </w:r>
          </w:p>
          <w:p w14:paraId="289E4E07" w14:textId="77777777" w:rsidR="00A320C3" w:rsidRPr="00804F29" w:rsidRDefault="00A320C3" w:rsidP="00477D1D">
            <w:pPr>
              <w:pStyle w:val="Tablea"/>
              <w:rPr>
                <w:rFonts w:ascii="Arial" w:hAnsi="Arial" w:cs="Arial"/>
                <w:sz w:val="18"/>
                <w:szCs w:val="18"/>
              </w:rPr>
            </w:pPr>
            <w:r w:rsidRPr="00804F29">
              <w:rPr>
                <w:rFonts w:ascii="Arial" w:hAnsi="Arial" w:cs="Arial"/>
                <w:sz w:val="18"/>
                <w:szCs w:val="18"/>
              </w:rPr>
              <w:t>(a) the initial organism was not a genetically modified organism; or</w:t>
            </w:r>
          </w:p>
          <w:p w14:paraId="5C241CFC"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 xml:space="preserve">(b) all such inherited traits are traits that occurred in the initial organism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a modification described in an item in this Schedule.</w:t>
            </w:r>
          </w:p>
        </w:tc>
      </w:tr>
      <w:tr w:rsidR="00A320C3" w:rsidRPr="00804F29" w14:paraId="023A48D8"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68BAFFA1"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10</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68EDB4B4" w14:textId="77777777" w:rsidR="00A320C3" w:rsidRPr="00804F29" w:rsidRDefault="00A320C3" w:rsidP="00477D1D">
            <w:pPr>
              <w:pStyle w:val="Tabletext"/>
              <w:rPr>
                <w:rFonts w:ascii="Arial" w:hAnsi="Arial" w:cs="Arial"/>
                <w:sz w:val="18"/>
                <w:szCs w:val="18"/>
              </w:rPr>
            </w:pPr>
            <w:r w:rsidRPr="00804F29">
              <w:rPr>
                <w:rFonts w:ascii="Arial" w:hAnsi="Arial" w:cs="Arial"/>
                <w:sz w:val="18"/>
                <w:szCs w:val="18"/>
              </w:rPr>
              <w:t>An organism that was modified by gene technology but in which the modification, and any traits that occurred because of gene technology, are no longer present.</w:t>
            </w:r>
          </w:p>
        </w:tc>
      </w:tr>
      <w:tr w:rsidR="00A320C3" w:rsidRPr="00804F29" w14:paraId="2D251E68"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110925B8"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11</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F8AD82" w14:textId="77777777" w:rsidR="00A320C3" w:rsidRPr="00804F29" w:rsidRDefault="00A320C3" w:rsidP="00477D1D">
            <w:pPr>
              <w:pStyle w:val="Tabletext"/>
              <w:rPr>
                <w:rFonts w:ascii="Arial" w:hAnsi="Arial" w:cs="Arial"/>
                <w:sz w:val="18"/>
                <w:szCs w:val="18"/>
              </w:rPr>
            </w:pPr>
            <w:r w:rsidRPr="00804F29">
              <w:rPr>
                <w:rFonts w:ascii="Arial" w:hAnsi="Arial" w:cs="Arial"/>
                <w:i/>
                <w:sz w:val="18"/>
                <w:szCs w:val="18"/>
              </w:rPr>
              <w:t xml:space="preserve">Agrobacterium </w:t>
            </w:r>
            <w:proofErr w:type="spellStart"/>
            <w:r w:rsidRPr="00804F29">
              <w:rPr>
                <w:rFonts w:ascii="Arial" w:hAnsi="Arial" w:cs="Arial"/>
                <w:i/>
                <w:sz w:val="18"/>
                <w:szCs w:val="18"/>
              </w:rPr>
              <w:t>radiobacter</w:t>
            </w:r>
            <w:proofErr w:type="spellEnd"/>
            <w:r w:rsidRPr="00804F29">
              <w:rPr>
                <w:rFonts w:ascii="Arial" w:hAnsi="Arial" w:cs="Arial"/>
                <w:sz w:val="18"/>
                <w:szCs w:val="18"/>
              </w:rPr>
              <w:t xml:space="preserve"> strain K1026.</w:t>
            </w:r>
          </w:p>
        </w:tc>
      </w:tr>
      <w:tr w:rsidR="00A320C3" w:rsidRPr="00804F29" w14:paraId="5699EF8E"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040C4EE1"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12</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AD212" w14:textId="77777777" w:rsidR="00A320C3" w:rsidRPr="00804F29" w:rsidRDefault="00A320C3" w:rsidP="00477D1D">
            <w:pPr>
              <w:pStyle w:val="Tabletext"/>
              <w:rPr>
                <w:rFonts w:ascii="Arial" w:hAnsi="Arial" w:cs="Arial"/>
                <w:sz w:val="18"/>
                <w:szCs w:val="18"/>
              </w:rPr>
            </w:pPr>
            <w:r w:rsidRPr="00804F29">
              <w:rPr>
                <w:rFonts w:ascii="Arial" w:hAnsi="Arial" w:cs="Arial"/>
                <w:i/>
                <w:sz w:val="18"/>
                <w:szCs w:val="18"/>
              </w:rPr>
              <w:t xml:space="preserve">Pasteurella </w:t>
            </w:r>
            <w:proofErr w:type="spellStart"/>
            <w:r w:rsidRPr="00804F29">
              <w:rPr>
                <w:rFonts w:ascii="Arial" w:hAnsi="Arial" w:cs="Arial"/>
                <w:i/>
                <w:sz w:val="18"/>
                <w:szCs w:val="18"/>
              </w:rPr>
              <w:t>multocida</w:t>
            </w:r>
            <w:proofErr w:type="spellEnd"/>
            <w:r w:rsidRPr="00804F29">
              <w:rPr>
                <w:rFonts w:ascii="Arial" w:hAnsi="Arial" w:cs="Arial"/>
                <w:i/>
                <w:sz w:val="18"/>
                <w:szCs w:val="18"/>
              </w:rPr>
              <w:t xml:space="preserve"> </w:t>
            </w:r>
            <w:r w:rsidRPr="00804F29">
              <w:rPr>
                <w:rFonts w:ascii="Arial" w:hAnsi="Arial" w:cs="Arial"/>
                <w:sz w:val="18"/>
                <w:szCs w:val="18"/>
              </w:rPr>
              <w:t>strain PMP1.</w:t>
            </w:r>
          </w:p>
        </w:tc>
      </w:tr>
    </w:tbl>
    <w:p w14:paraId="6A87ED74" w14:textId="77777777" w:rsidR="00A320C3" w:rsidRPr="00804F29" w:rsidRDefault="00A320C3" w:rsidP="00A320C3">
      <w:pPr>
        <w:spacing w:before="0" w:after="0" w:line="240" w:lineRule="auto"/>
        <w:rPr>
          <w:rFonts w:ascii="Arial" w:hAnsi="Arial" w:cs="Arial"/>
          <w:sz w:val="48"/>
          <w:szCs w:val="48"/>
        </w:rPr>
      </w:pPr>
      <w:r w:rsidRPr="00804F29">
        <w:rPr>
          <w:rFonts w:ascii="Arial" w:hAnsi="Arial" w:cs="Arial"/>
          <w:sz w:val="48"/>
          <w:szCs w:val="48"/>
        </w:rPr>
        <w:br w:type="page"/>
      </w:r>
    </w:p>
    <w:p w14:paraId="7BAD774B" w14:textId="77777777" w:rsidR="00A320C3" w:rsidRPr="00277365" w:rsidRDefault="00A320C3" w:rsidP="00277365">
      <w:pPr>
        <w:pStyle w:val="Heading1"/>
      </w:pPr>
      <w:bookmarkStart w:id="25" w:name="_Table_3:_Organisms"/>
      <w:bookmarkStart w:id="26" w:name="_Toc137104786"/>
      <w:bookmarkEnd w:id="25"/>
      <w:r w:rsidRPr="00277365">
        <w:rPr>
          <w:b/>
          <w:bCs/>
        </w:rPr>
        <w:lastRenderedPageBreak/>
        <w:t>Table 3:</w:t>
      </w:r>
      <w:r w:rsidRPr="00277365">
        <w:t xml:space="preserve"> Organisms that </w:t>
      </w:r>
      <w:r w:rsidRPr="00365871">
        <w:rPr>
          <w:b/>
          <w:bCs/>
        </w:rPr>
        <w:t>are</w:t>
      </w:r>
      <w:r w:rsidRPr="00277365">
        <w:t xml:space="preserve"> genetically modified organisms (GMOs)</w:t>
      </w:r>
      <w:bookmarkEnd w:id="26"/>
    </w:p>
    <w:p w14:paraId="3E08EAEE" w14:textId="77777777" w:rsidR="00741813" w:rsidRPr="00804F29" w:rsidRDefault="00741813" w:rsidP="00741813">
      <w:pPr>
        <w:spacing w:before="0" w:after="0" w:line="240" w:lineRule="auto"/>
        <w:rPr>
          <w:rFonts w:ascii="Arial" w:hAnsi="Arial" w:cs="Arial"/>
          <w:i/>
          <w:iCs/>
        </w:rPr>
      </w:pPr>
    </w:p>
    <w:p w14:paraId="5D5FBDDE" w14:textId="30BF82C7" w:rsidR="00741813" w:rsidRPr="00804F29" w:rsidRDefault="00741813" w:rsidP="00741813">
      <w:pPr>
        <w:spacing w:before="0" w:after="0" w:line="240" w:lineRule="auto"/>
        <w:rPr>
          <w:rFonts w:ascii="Arial" w:hAnsi="Arial" w:cs="Arial"/>
          <w:i/>
          <w:iCs/>
        </w:rPr>
      </w:pPr>
      <w:r w:rsidRPr="00804F29">
        <w:rPr>
          <w:rFonts w:ascii="Arial" w:hAnsi="Arial" w:cs="Arial"/>
          <w:i/>
          <w:iCs/>
        </w:rPr>
        <w:t>This table</w:t>
      </w:r>
      <w:r w:rsidRPr="00804F29">
        <w:rPr>
          <w:rFonts w:ascii="Arial" w:hAnsi="Arial" w:cs="Arial"/>
          <w:b/>
          <w:bCs/>
          <w:i/>
          <w:iCs/>
        </w:rPr>
        <w:t xml:space="preserve"> </w:t>
      </w:r>
      <w:r w:rsidRPr="00804F29">
        <w:rPr>
          <w:rFonts w:ascii="Arial" w:hAnsi="Arial" w:cs="Arial"/>
          <w:i/>
          <w:iCs/>
        </w:rPr>
        <w:t xml:space="preserve">outlines </w:t>
      </w:r>
      <w:r w:rsidRPr="00804F29">
        <w:rPr>
          <w:rFonts w:ascii="Arial" w:hAnsi="Arial" w:cs="Arial"/>
          <w:b/>
          <w:bCs/>
          <w:i/>
          <w:iCs/>
        </w:rPr>
        <w:t>organisms that are considered GMOs</w:t>
      </w:r>
      <w:r w:rsidRPr="00804F29">
        <w:rPr>
          <w:rFonts w:ascii="Arial" w:hAnsi="Arial" w:cs="Arial"/>
          <w:i/>
          <w:iCs/>
        </w:rPr>
        <w:t xml:space="preserve">, as per Schedule 1B, Gene Technology Regulations 2001 Statutory Rules No, 106, 2001. </w:t>
      </w:r>
      <w:hyperlink r:id="rId32" w:history="1">
        <w:r w:rsidRPr="00804F29">
          <w:rPr>
            <w:rStyle w:val="Hyperlink"/>
            <w:rFonts w:ascii="Arial" w:hAnsi="Arial" w:cs="Arial"/>
            <w:i/>
            <w:iCs/>
          </w:rPr>
          <w:t>https://www.legislation.gov.au/Details/F2020C00957</w:t>
        </w:r>
      </w:hyperlink>
    </w:p>
    <w:p w14:paraId="48C677A0" w14:textId="77777777" w:rsidR="00A320C3" w:rsidRPr="00804F29" w:rsidRDefault="00A320C3" w:rsidP="00A320C3">
      <w:pPr>
        <w:rPr>
          <w:rFonts w:ascii="Arial" w:hAnsi="Arial" w:cs="Arial"/>
        </w:rPr>
      </w:pPr>
    </w:p>
    <w:tbl>
      <w:tblPr>
        <w:tblW w:w="5029" w:type="pct"/>
        <w:tblInd w:w="-1"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833C0B" w:themeColor="accent2" w:themeShade="80"/>
        </w:tblBorders>
        <w:tblLook w:val="0000" w:firstRow="0" w:lastRow="0" w:firstColumn="0" w:lastColumn="0" w:noHBand="0" w:noVBand="0"/>
      </w:tblPr>
      <w:tblGrid>
        <w:gridCol w:w="765"/>
        <w:gridCol w:w="8302"/>
      </w:tblGrid>
      <w:tr w:rsidR="00A320C3" w:rsidRPr="00804F29" w14:paraId="605C795E" w14:textId="77777777" w:rsidTr="00477D1D">
        <w:tc>
          <w:tcPr>
            <w:tcW w:w="5000" w:type="pct"/>
            <w:gridSpan w:val="2"/>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0E806E0" w14:textId="77777777" w:rsidR="00A320C3" w:rsidRPr="00804F29" w:rsidRDefault="00A320C3" w:rsidP="00477D1D">
            <w:pPr>
              <w:pStyle w:val="Heading2"/>
              <w:keepNext/>
              <w:keepLines/>
              <w:rPr>
                <w:rFonts w:cs="Arial"/>
                <w:sz w:val="22"/>
                <w:szCs w:val="22"/>
              </w:rPr>
            </w:pPr>
            <w:bookmarkStart w:id="27" w:name="_Toc137104787"/>
            <w:r w:rsidRPr="00804F29">
              <w:rPr>
                <w:rFonts w:cs="Arial"/>
                <w:sz w:val="22"/>
                <w:szCs w:val="22"/>
              </w:rPr>
              <w:t>Organisms that are GMOs</w:t>
            </w:r>
            <w:bookmarkEnd w:id="27"/>
          </w:p>
        </w:tc>
      </w:tr>
      <w:tr w:rsidR="00A320C3" w:rsidRPr="00804F29" w14:paraId="2BC9B3FE" w14:textId="77777777" w:rsidTr="00477D1D">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FEAF6"/>
          </w:tcPr>
          <w:p w14:paraId="56A8FB9E" w14:textId="77777777" w:rsidR="00A320C3" w:rsidRPr="00804F29" w:rsidRDefault="00A320C3" w:rsidP="00477D1D">
            <w:pPr>
              <w:pStyle w:val="Heading2"/>
              <w:keepNext/>
              <w:keepLines/>
              <w:ind w:left="454" w:hanging="284"/>
              <w:rPr>
                <w:rFonts w:cs="Arial"/>
                <w:sz w:val="22"/>
                <w:szCs w:val="22"/>
              </w:rPr>
            </w:pPr>
            <w:bookmarkStart w:id="28" w:name="_Toc137104788"/>
            <w:r w:rsidRPr="00804F29">
              <w:rPr>
                <w:rFonts w:cs="Arial"/>
                <w:b w:val="0"/>
                <w:bCs/>
                <w:i/>
                <w:iCs/>
                <w:spacing w:val="0"/>
                <w:sz w:val="18"/>
                <w:szCs w:val="18"/>
              </w:rPr>
              <w:t>An organism is a genetically modified organism if an item in this table applies to the organism.</w:t>
            </w:r>
            <w:bookmarkEnd w:id="28"/>
          </w:p>
        </w:tc>
      </w:tr>
      <w:tr w:rsidR="00A320C3" w:rsidRPr="00804F29" w14:paraId="74D30CC8"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40AD7B5"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Item</w:t>
            </w:r>
          </w:p>
        </w:tc>
        <w:tc>
          <w:tcPr>
            <w:tcW w:w="4578"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F02430C" w14:textId="77777777" w:rsidR="00A320C3" w:rsidRPr="00804F29" w:rsidRDefault="00A320C3" w:rsidP="00477D1D">
            <w:pPr>
              <w:widowControl w:val="0"/>
              <w:spacing w:before="60" w:after="60"/>
              <w:rPr>
                <w:rFonts w:ascii="Arial" w:hAnsi="Arial" w:cs="Arial"/>
                <w:b/>
                <w:bCs/>
                <w:szCs w:val="16"/>
              </w:rPr>
            </w:pPr>
            <w:r w:rsidRPr="00804F29">
              <w:rPr>
                <w:rFonts w:ascii="Arial" w:hAnsi="Arial" w:cs="Arial"/>
                <w:b/>
                <w:bCs/>
                <w:szCs w:val="16"/>
              </w:rPr>
              <w:t>Description of organism</w:t>
            </w:r>
          </w:p>
        </w:tc>
      </w:tr>
      <w:tr w:rsidR="00A320C3" w:rsidRPr="00804F29" w14:paraId="372BEF84"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5F9E444C"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1</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55AF0A53" w14:textId="77777777" w:rsidR="00A320C3" w:rsidRPr="00804F29" w:rsidRDefault="00A320C3" w:rsidP="00477D1D">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An organism that has had its genome modified by oligonucleotide directed mutagenesis</w:t>
            </w:r>
          </w:p>
        </w:tc>
      </w:tr>
      <w:tr w:rsidR="00A320C3" w:rsidRPr="00804F29" w14:paraId="3FC40117" w14:textId="77777777" w:rsidTr="00477D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2" w:type="pct"/>
            <w:tcBorders>
              <w:top w:val="single" w:sz="6" w:space="0" w:color="auto"/>
              <w:left w:val="single" w:sz="6" w:space="0" w:color="auto"/>
              <w:bottom w:val="single" w:sz="6" w:space="0" w:color="auto"/>
              <w:right w:val="single" w:sz="6" w:space="0" w:color="auto"/>
            </w:tcBorders>
            <w:shd w:val="clear" w:color="auto" w:fill="FFFFFF" w:themeFill="background1"/>
          </w:tcPr>
          <w:p w14:paraId="2B905ADE" w14:textId="77777777" w:rsidR="00A320C3" w:rsidRPr="00804F29" w:rsidRDefault="00A320C3" w:rsidP="00477D1D">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w:t>
            </w:r>
          </w:p>
        </w:tc>
        <w:tc>
          <w:tcPr>
            <w:tcW w:w="4578" w:type="pct"/>
            <w:tcBorders>
              <w:top w:val="single" w:sz="6" w:space="0" w:color="auto"/>
              <w:left w:val="single" w:sz="6" w:space="0" w:color="auto"/>
              <w:bottom w:val="single" w:sz="6" w:space="0" w:color="auto"/>
              <w:right w:val="single" w:sz="6" w:space="0" w:color="auto"/>
            </w:tcBorders>
            <w:shd w:val="clear" w:color="auto" w:fill="FFFFFF" w:themeFill="background1"/>
          </w:tcPr>
          <w:p w14:paraId="5BFACE2A" w14:textId="77777777" w:rsidR="00A320C3" w:rsidRPr="00804F29" w:rsidRDefault="00A320C3" w:rsidP="00477D1D">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An organism modified by repair of single strand or double strand breaks of genomic DNA induced by a site directed nuclease, if a nucleic acid template was added to guide homology directed repair</w:t>
            </w:r>
          </w:p>
        </w:tc>
      </w:tr>
    </w:tbl>
    <w:p w14:paraId="5D6AB568" w14:textId="77777777" w:rsidR="00A320C3" w:rsidRPr="00804F29" w:rsidRDefault="00A320C3" w:rsidP="00A320C3">
      <w:pPr>
        <w:spacing w:before="0" w:after="0" w:line="240" w:lineRule="auto"/>
        <w:rPr>
          <w:rFonts w:ascii="Arial" w:hAnsi="Arial" w:cs="Arial"/>
        </w:rPr>
      </w:pPr>
      <w:r w:rsidRPr="00804F29">
        <w:rPr>
          <w:rFonts w:ascii="Arial" w:hAnsi="Arial" w:cs="Arial"/>
          <w:smallCaps/>
        </w:rPr>
        <w:br w:type="page"/>
      </w:r>
    </w:p>
    <w:p w14:paraId="2B607704" w14:textId="3540D4BF" w:rsidR="00A320C3" w:rsidRPr="00517261" w:rsidRDefault="00A320C3" w:rsidP="00517261">
      <w:pPr>
        <w:pStyle w:val="Heading2"/>
        <w:rPr>
          <w:sz w:val="28"/>
        </w:rPr>
      </w:pPr>
      <w:bookmarkStart w:id="29" w:name="_Preliminary_Information"/>
      <w:bookmarkStart w:id="30" w:name="_Ref137025641"/>
      <w:bookmarkStart w:id="31" w:name="_Toc137104789"/>
      <w:bookmarkEnd w:id="29"/>
      <w:r w:rsidRPr="00517261">
        <w:rPr>
          <w:sz w:val="28"/>
        </w:rPr>
        <w:lastRenderedPageBreak/>
        <w:t>Preliminary Information</w:t>
      </w:r>
      <w:r w:rsidR="00760084">
        <w:rPr>
          <w:sz w:val="28"/>
        </w:rPr>
        <w:t xml:space="preserve"> (</w:t>
      </w:r>
      <w:r w:rsidR="00760084" w:rsidRPr="00760084">
        <w:rPr>
          <w:i/>
          <w:iCs/>
          <w:sz w:val="28"/>
        </w:rPr>
        <w:t xml:space="preserve">You </w:t>
      </w:r>
      <w:r w:rsidR="00760084" w:rsidRPr="00760084">
        <w:rPr>
          <w:i/>
          <w:iCs/>
          <w:sz w:val="28"/>
          <w:u w:val="single"/>
        </w:rPr>
        <w:t>MUST</w:t>
      </w:r>
      <w:r w:rsidR="00760084" w:rsidRPr="00760084">
        <w:rPr>
          <w:i/>
          <w:iCs/>
          <w:sz w:val="28"/>
        </w:rPr>
        <w:t xml:space="preserve"> complete this section</w:t>
      </w:r>
      <w:r w:rsidR="00760084">
        <w:rPr>
          <w:sz w:val="28"/>
        </w:rPr>
        <w:t>)</w:t>
      </w:r>
      <w:bookmarkEnd w:id="30"/>
      <w:bookmarkEnd w:id="31"/>
    </w:p>
    <w:p w14:paraId="7245C2C4" w14:textId="3F4ADBB9" w:rsidR="00F55159" w:rsidRPr="00804F29" w:rsidRDefault="00F55159" w:rsidP="008F076F">
      <w:pPr>
        <w:spacing w:before="0" w:after="0" w:line="240" w:lineRule="auto"/>
        <w:rPr>
          <w:rFonts w:ascii="Arial" w:hAnsi="Arial" w:cs="Arial"/>
          <w:sz w:val="18"/>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hemeFill="background1" w:themeFillShade="F2"/>
        <w:tblLook w:val="04A0" w:firstRow="1" w:lastRow="0" w:firstColumn="1" w:lastColumn="0" w:noHBand="0" w:noVBand="1"/>
      </w:tblPr>
      <w:tblGrid>
        <w:gridCol w:w="9019"/>
      </w:tblGrid>
      <w:tr w:rsidR="00F55159" w:rsidRPr="00804F29" w14:paraId="1DE7E176" w14:textId="77777777" w:rsidTr="610CD127">
        <w:tc>
          <w:tcPr>
            <w:tcW w:w="9065" w:type="dxa"/>
            <w:shd w:val="clear" w:color="auto" w:fill="F7CAAC" w:themeFill="accent2" w:themeFillTint="66"/>
          </w:tcPr>
          <w:p w14:paraId="197C0995" w14:textId="141BC44E" w:rsidR="00A320C3" w:rsidRPr="00804F29" w:rsidRDefault="00A320C3" w:rsidP="000253C3">
            <w:pPr>
              <w:rPr>
                <w:rFonts w:ascii="Arial" w:hAnsi="Arial" w:cs="Arial"/>
                <w:b/>
                <w:bCs/>
                <w:sz w:val="18"/>
                <w:szCs w:val="18"/>
                <w:u w:val="single"/>
              </w:rPr>
            </w:pPr>
            <w:r w:rsidRPr="00804F29">
              <w:rPr>
                <w:rFonts w:ascii="Arial" w:hAnsi="Arial" w:cs="Arial"/>
                <w:b/>
                <w:bCs/>
                <w:sz w:val="18"/>
                <w:szCs w:val="18"/>
                <w:u w:val="single"/>
              </w:rPr>
              <w:t>Instructions:</w:t>
            </w:r>
          </w:p>
          <w:p w14:paraId="794DBFA0" w14:textId="73AB9B91" w:rsidR="00F55159" w:rsidRPr="00804F29" w:rsidRDefault="4A9AB797" w:rsidP="000253C3">
            <w:pPr>
              <w:rPr>
                <w:rFonts w:ascii="Arial" w:hAnsi="Arial" w:cs="Arial"/>
                <w:sz w:val="18"/>
                <w:szCs w:val="18"/>
              </w:rPr>
            </w:pPr>
            <w:r w:rsidRPr="00804F29">
              <w:rPr>
                <w:rFonts w:ascii="Arial" w:hAnsi="Arial" w:cs="Arial"/>
                <w:sz w:val="18"/>
                <w:szCs w:val="18"/>
              </w:rPr>
              <w:t xml:space="preserve">This application form must be completed and submitted to the James Cook University </w:t>
            </w:r>
            <w:r w:rsidR="01878EC4" w:rsidRPr="00804F29">
              <w:rPr>
                <w:rFonts w:ascii="Arial" w:hAnsi="Arial" w:cs="Arial"/>
                <w:sz w:val="18"/>
                <w:szCs w:val="18"/>
              </w:rPr>
              <w:t>Institutional Biosafety Committee (IBC)</w:t>
            </w:r>
            <w:r w:rsidRPr="00804F29">
              <w:rPr>
                <w:rFonts w:ascii="Arial" w:hAnsi="Arial" w:cs="Arial"/>
                <w:sz w:val="18"/>
                <w:szCs w:val="18"/>
              </w:rPr>
              <w:t xml:space="preserve"> for all </w:t>
            </w:r>
            <w:r w:rsidR="606084B7" w:rsidRPr="00804F29">
              <w:rPr>
                <w:rFonts w:ascii="Arial" w:hAnsi="Arial" w:cs="Arial"/>
                <w:b/>
                <w:bCs/>
                <w:sz w:val="18"/>
                <w:szCs w:val="18"/>
              </w:rPr>
              <w:t>A)</w:t>
            </w:r>
            <w:r w:rsidR="606084B7" w:rsidRPr="00804F29">
              <w:rPr>
                <w:rFonts w:ascii="Arial" w:hAnsi="Arial" w:cs="Arial"/>
                <w:sz w:val="18"/>
                <w:szCs w:val="18"/>
              </w:rPr>
              <w:t xml:space="preserve"> </w:t>
            </w:r>
            <w:r w:rsidRPr="00804F29">
              <w:rPr>
                <w:rFonts w:ascii="Arial" w:hAnsi="Arial" w:cs="Arial"/>
                <w:b/>
                <w:bCs/>
                <w:sz w:val="18"/>
                <w:szCs w:val="18"/>
              </w:rPr>
              <w:t>Exempt</w:t>
            </w:r>
            <w:r w:rsidRPr="00804F29">
              <w:rPr>
                <w:rFonts w:ascii="Arial" w:hAnsi="Arial" w:cs="Arial"/>
                <w:sz w:val="18"/>
                <w:szCs w:val="18"/>
              </w:rPr>
              <w:t xml:space="preserve">, </w:t>
            </w:r>
            <w:r w:rsidR="606084B7" w:rsidRPr="00804F29">
              <w:rPr>
                <w:rFonts w:ascii="Arial" w:hAnsi="Arial" w:cs="Arial"/>
                <w:b/>
                <w:bCs/>
                <w:sz w:val="18"/>
                <w:szCs w:val="18"/>
              </w:rPr>
              <w:t>B)</w:t>
            </w:r>
            <w:r w:rsidR="606084B7" w:rsidRPr="00804F29">
              <w:rPr>
                <w:rFonts w:ascii="Arial" w:hAnsi="Arial" w:cs="Arial"/>
                <w:sz w:val="18"/>
                <w:szCs w:val="18"/>
              </w:rPr>
              <w:t xml:space="preserve"> </w:t>
            </w:r>
            <w:r w:rsidRPr="00804F29">
              <w:rPr>
                <w:rFonts w:ascii="Arial" w:hAnsi="Arial" w:cs="Arial"/>
                <w:b/>
                <w:bCs/>
                <w:sz w:val="18"/>
                <w:szCs w:val="18"/>
              </w:rPr>
              <w:t xml:space="preserve">Notifiable Low Risk (NLRD) </w:t>
            </w:r>
            <w:r w:rsidRPr="00804F29">
              <w:rPr>
                <w:rFonts w:ascii="Arial" w:hAnsi="Arial" w:cs="Arial"/>
                <w:sz w:val="18"/>
                <w:szCs w:val="18"/>
              </w:rPr>
              <w:t xml:space="preserve">or </w:t>
            </w:r>
            <w:r w:rsidR="606084B7" w:rsidRPr="00804F29">
              <w:rPr>
                <w:rFonts w:ascii="Arial" w:hAnsi="Arial" w:cs="Arial"/>
                <w:b/>
                <w:bCs/>
                <w:sz w:val="18"/>
                <w:szCs w:val="18"/>
              </w:rPr>
              <w:t>C)</w:t>
            </w:r>
            <w:r w:rsidR="606084B7" w:rsidRPr="00804F29">
              <w:rPr>
                <w:rFonts w:ascii="Arial" w:hAnsi="Arial" w:cs="Arial"/>
                <w:sz w:val="18"/>
                <w:szCs w:val="18"/>
              </w:rPr>
              <w:t xml:space="preserve"> </w:t>
            </w:r>
            <w:r w:rsidRPr="00804F29">
              <w:rPr>
                <w:rFonts w:ascii="Arial" w:hAnsi="Arial" w:cs="Arial"/>
                <w:b/>
                <w:bCs/>
                <w:sz w:val="18"/>
                <w:szCs w:val="18"/>
              </w:rPr>
              <w:t>Licenced (DNIR/DIR)</w:t>
            </w:r>
            <w:r w:rsidRPr="00804F29">
              <w:rPr>
                <w:rFonts w:ascii="Arial" w:hAnsi="Arial" w:cs="Arial"/>
                <w:sz w:val="18"/>
                <w:szCs w:val="18"/>
              </w:rPr>
              <w:t xml:space="preserve"> GMO dealings undertaken by </w:t>
            </w:r>
            <w:r w:rsidR="008F076F" w:rsidRPr="00804F29">
              <w:rPr>
                <w:rFonts w:ascii="Arial" w:hAnsi="Arial" w:cs="Arial"/>
                <w:sz w:val="18"/>
                <w:szCs w:val="18"/>
              </w:rPr>
              <w:t>university</w:t>
            </w:r>
            <w:r w:rsidRPr="00804F29">
              <w:rPr>
                <w:rFonts w:ascii="Arial" w:hAnsi="Arial" w:cs="Arial"/>
                <w:sz w:val="18"/>
                <w:szCs w:val="18"/>
              </w:rPr>
              <w:t xml:space="preserve"> personnel or undertaken by personnel from other institutions who are working</w:t>
            </w:r>
            <w:r w:rsidR="72AE06DE" w:rsidRPr="00804F29">
              <w:rPr>
                <w:rFonts w:ascii="Arial" w:hAnsi="Arial" w:cs="Arial"/>
                <w:sz w:val="18"/>
                <w:szCs w:val="18"/>
              </w:rPr>
              <w:t xml:space="preserve"> in JCU </w:t>
            </w:r>
            <w:r w:rsidRPr="00804F29">
              <w:rPr>
                <w:rFonts w:ascii="Arial" w:hAnsi="Arial" w:cs="Arial"/>
                <w:sz w:val="18"/>
                <w:szCs w:val="18"/>
              </w:rPr>
              <w:t xml:space="preserve">premises. </w:t>
            </w:r>
          </w:p>
          <w:p w14:paraId="17013EA5" w14:textId="4DED8175" w:rsidR="00F55159" w:rsidRPr="00804F29" w:rsidRDefault="00F55159" w:rsidP="000253C3">
            <w:pPr>
              <w:rPr>
                <w:rFonts w:ascii="Arial" w:hAnsi="Arial" w:cs="Arial"/>
                <w:sz w:val="18"/>
                <w:szCs w:val="18"/>
              </w:rPr>
            </w:pPr>
            <w:r w:rsidRPr="00804F29">
              <w:rPr>
                <w:rFonts w:ascii="Arial" w:hAnsi="Arial" w:cs="Arial"/>
                <w:sz w:val="18"/>
                <w:szCs w:val="18"/>
              </w:rPr>
              <w:t xml:space="preserve">Complete the </w:t>
            </w:r>
            <w:r w:rsidRPr="00804F29">
              <w:rPr>
                <w:rFonts w:ascii="Arial" w:hAnsi="Arial" w:cs="Arial"/>
                <w:i/>
                <w:iCs/>
                <w:sz w:val="18"/>
                <w:szCs w:val="18"/>
              </w:rPr>
              <w:t>P</w:t>
            </w:r>
            <w:r w:rsidRPr="00804F29">
              <w:rPr>
                <w:rFonts w:ascii="Arial" w:hAnsi="Arial" w:cs="Arial"/>
                <w:i/>
                <w:sz w:val="18"/>
                <w:szCs w:val="18"/>
              </w:rPr>
              <w:t>reliminary information</w:t>
            </w:r>
            <w:r w:rsidR="002B728F">
              <w:rPr>
                <w:rFonts w:ascii="Arial" w:hAnsi="Arial" w:cs="Arial"/>
                <w:i/>
                <w:sz w:val="18"/>
                <w:szCs w:val="18"/>
              </w:rPr>
              <w:t xml:space="preserve"> </w:t>
            </w:r>
            <w:r w:rsidRPr="002B728F">
              <w:rPr>
                <w:rFonts w:ascii="Arial" w:hAnsi="Arial" w:cs="Arial"/>
                <w:i/>
                <w:iCs/>
                <w:sz w:val="18"/>
                <w:szCs w:val="18"/>
              </w:rPr>
              <w:t>section</w:t>
            </w:r>
            <w:r w:rsidRPr="00804F29">
              <w:rPr>
                <w:rFonts w:ascii="Arial" w:hAnsi="Arial" w:cs="Arial"/>
                <w:sz w:val="18"/>
                <w:szCs w:val="18"/>
              </w:rPr>
              <w:t>, then complete the relevant sections for the type of GMO dealings you propose to undertake:</w:t>
            </w:r>
          </w:p>
          <w:p w14:paraId="25CCF7C4" w14:textId="06D343C5" w:rsidR="00F55159" w:rsidRPr="00804F29" w:rsidRDefault="00B261C2" w:rsidP="00F55159">
            <w:pPr>
              <w:pStyle w:val="ListParagraph"/>
              <w:numPr>
                <w:ilvl w:val="0"/>
                <w:numId w:val="32"/>
              </w:numPr>
              <w:rPr>
                <w:rFonts w:ascii="Arial" w:hAnsi="Arial" w:cs="Arial"/>
                <w:sz w:val="18"/>
                <w:szCs w:val="18"/>
              </w:rPr>
            </w:pPr>
            <w:hyperlink w:anchor="_Part_A:_Dealings" w:history="1">
              <w:r w:rsidR="71458BCC" w:rsidRPr="005C352F">
                <w:rPr>
                  <w:rStyle w:val="Hyperlink"/>
                  <w:rFonts w:ascii="Arial" w:hAnsi="Arial" w:cs="Arial"/>
                  <w:b/>
                  <w:bCs/>
                  <w:sz w:val="18"/>
                  <w:szCs w:val="18"/>
                </w:rPr>
                <w:t>Part A</w:t>
              </w:r>
            </w:hyperlink>
            <w:r w:rsidR="71458BCC" w:rsidRPr="00804F29">
              <w:rPr>
                <w:rFonts w:ascii="Arial" w:hAnsi="Arial" w:cs="Arial"/>
                <w:sz w:val="18"/>
                <w:szCs w:val="18"/>
              </w:rPr>
              <w:t xml:space="preserve"> for exempt dealings (dealings exempt from licencing)</w:t>
            </w:r>
          </w:p>
          <w:p w14:paraId="4349DA0B" w14:textId="259CCD74" w:rsidR="00F55159" w:rsidRPr="00804F29" w:rsidRDefault="00B261C2" w:rsidP="00F55159">
            <w:pPr>
              <w:pStyle w:val="ListParagraph"/>
              <w:numPr>
                <w:ilvl w:val="0"/>
                <w:numId w:val="32"/>
              </w:numPr>
              <w:rPr>
                <w:rFonts w:ascii="Arial" w:hAnsi="Arial" w:cs="Arial"/>
                <w:sz w:val="18"/>
                <w:szCs w:val="18"/>
              </w:rPr>
            </w:pPr>
            <w:hyperlink w:anchor="_Part_B:_Notifiable" w:history="1">
              <w:r w:rsidR="00F55159" w:rsidRPr="009F59E8">
                <w:rPr>
                  <w:rStyle w:val="Hyperlink"/>
                  <w:rFonts w:ascii="Arial" w:hAnsi="Arial" w:cs="Arial"/>
                  <w:b/>
                  <w:bCs/>
                  <w:sz w:val="18"/>
                  <w:szCs w:val="18"/>
                </w:rPr>
                <w:t>Part B</w:t>
              </w:r>
            </w:hyperlink>
            <w:r w:rsidR="00F55159" w:rsidRPr="00804F29">
              <w:rPr>
                <w:rFonts w:ascii="Arial" w:hAnsi="Arial" w:cs="Arial"/>
                <w:sz w:val="18"/>
                <w:szCs w:val="18"/>
              </w:rPr>
              <w:t xml:space="preserve"> for notifiable low risk dealings (NLRDs)</w:t>
            </w:r>
          </w:p>
          <w:p w14:paraId="033EA88C" w14:textId="26FF25C9" w:rsidR="00F55159" w:rsidRPr="00804F29" w:rsidRDefault="00B261C2" w:rsidP="00F55159">
            <w:pPr>
              <w:pStyle w:val="ListParagraph"/>
              <w:numPr>
                <w:ilvl w:val="0"/>
                <w:numId w:val="32"/>
              </w:numPr>
              <w:rPr>
                <w:rFonts w:ascii="Arial" w:hAnsi="Arial" w:cs="Arial"/>
                <w:sz w:val="18"/>
                <w:szCs w:val="18"/>
              </w:rPr>
            </w:pPr>
            <w:hyperlink w:anchor="_Part_C:_Dealings" w:history="1">
              <w:r w:rsidR="00F55159" w:rsidRPr="009F59E8">
                <w:rPr>
                  <w:rStyle w:val="Hyperlink"/>
                  <w:rFonts w:ascii="Arial" w:hAnsi="Arial" w:cs="Arial"/>
                  <w:b/>
                  <w:bCs/>
                  <w:sz w:val="18"/>
                  <w:szCs w:val="18"/>
                </w:rPr>
                <w:t>Part C</w:t>
              </w:r>
            </w:hyperlink>
            <w:r w:rsidR="00F55159" w:rsidRPr="00804F29">
              <w:rPr>
                <w:rFonts w:ascii="Arial" w:hAnsi="Arial" w:cs="Arial"/>
                <w:sz w:val="18"/>
                <w:szCs w:val="18"/>
              </w:rPr>
              <w:t xml:space="preserve"> for licenced dealings (DNIRs)</w:t>
            </w:r>
          </w:p>
          <w:p w14:paraId="776AE5AE" w14:textId="1B2DF4C3" w:rsidR="00FB2BD3" w:rsidRPr="00804F29" w:rsidRDefault="002B728F" w:rsidP="000253C3">
            <w:pPr>
              <w:rPr>
                <w:rFonts w:ascii="Arial" w:hAnsi="Arial" w:cs="Arial"/>
                <w:sz w:val="18"/>
                <w:szCs w:val="18"/>
              </w:rPr>
            </w:pPr>
            <w:r>
              <w:rPr>
                <w:rFonts w:ascii="Arial" w:hAnsi="Arial" w:cs="Arial"/>
                <w:sz w:val="18"/>
                <w:szCs w:val="18"/>
              </w:rPr>
              <w:t xml:space="preserve">Ensure you have </w:t>
            </w:r>
            <w:r w:rsidR="00F55159" w:rsidRPr="00804F29">
              <w:rPr>
                <w:rFonts w:ascii="Arial" w:hAnsi="Arial" w:cs="Arial"/>
                <w:sz w:val="18"/>
                <w:szCs w:val="18"/>
              </w:rPr>
              <w:t>obtain</w:t>
            </w:r>
            <w:r>
              <w:rPr>
                <w:rFonts w:ascii="Arial" w:hAnsi="Arial" w:cs="Arial"/>
                <w:sz w:val="18"/>
                <w:szCs w:val="18"/>
              </w:rPr>
              <w:t>ed</w:t>
            </w:r>
            <w:r w:rsidR="00F55159" w:rsidRPr="00804F29">
              <w:rPr>
                <w:rFonts w:ascii="Arial" w:hAnsi="Arial" w:cs="Arial"/>
                <w:sz w:val="18"/>
                <w:szCs w:val="18"/>
              </w:rPr>
              <w:t xml:space="preserve"> all required signatures and submit completed forms in </w:t>
            </w:r>
            <w:r w:rsidR="00F55159" w:rsidRPr="00804F29">
              <w:rPr>
                <w:rFonts w:ascii="Arial" w:hAnsi="Arial" w:cs="Arial"/>
                <w:b/>
                <w:sz w:val="18"/>
                <w:szCs w:val="18"/>
              </w:rPr>
              <w:t>an electronic</w:t>
            </w:r>
            <w:r w:rsidR="00F55159" w:rsidRPr="00804F29">
              <w:rPr>
                <w:rFonts w:ascii="Arial" w:hAnsi="Arial" w:cs="Arial"/>
                <w:sz w:val="18"/>
                <w:szCs w:val="18"/>
              </w:rPr>
              <w:t xml:space="preserve"> format to: </w:t>
            </w:r>
            <w:hyperlink r:id="rId33" w:history="1">
              <w:r w:rsidR="00F55159" w:rsidRPr="00804F29">
                <w:rPr>
                  <w:rStyle w:val="Hyperlink"/>
                  <w:rFonts w:ascii="Arial" w:hAnsi="Arial" w:cs="Arial"/>
                  <w:sz w:val="18"/>
                  <w:szCs w:val="18"/>
                </w:rPr>
                <w:t>biosafety@jcu.edu.au</w:t>
              </w:r>
            </w:hyperlink>
            <w:r w:rsidR="00F55159" w:rsidRPr="00804F29">
              <w:rPr>
                <w:rFonts w:ascii="Arial" w:hAnsi="Arial" w:cs="Arial"/>
                <w:sz w:val="18"/>
                <w:szCs w:val="18"/>
              </w:rPr>
              <w:t xml:space="preserve"> </w:t>
            </w:r>
          </w:p>
          <w:p w14:paraId="15D4C074" w14:textId="3E8B5572" w:rsidR="00F55159" w:rsidRPr="00804F29" w:rsidRDefault="00F55159" w:rsidP="000253C3">
            <w:pPr>
              <w:rPr>
                <w:rFonts w:ascii="Arial" w:hAnsi="Arial" w:cs="Arial"/>
                <w:color w:val="0000FF"/>
                <w:u w:val="single"/>
              </w:rPr>
            </w:pPr>
            <w:r w:rsidRPr="00804F29">
              <w:rPr>
                <w:rFonts w:ascii="Arial" w:hAnsi="Arial" w:cs="Arial"/>
                <w:sz w:val="18"/>
                <w:szCs w:val="18"/>
              </w:rPr>
              <w:t>A</w:t>
            </w:r>
            <w:r w:rsidR="00A320C3" w:rsidRPr="00804F29">
              <w:rPr>
                <w:rFonts w:ascii="Arial" w:hAnsi="Arial" w:cs="Arial"/>
                <w:sz w:val="18"/>
                <w:szCs w:val="18"/>
              </w:rPr>
              <w:t xml:space="preserve">n electronic </w:t>
            </w:r>
            <w:r w:rsidRPr="00804F29">
              <w:rPr>
                <w:rFonts w:ascii="Arial" w:hAnsi="Arial" w:cs="Arial"/>
                <w:sz w:val="18"/>
                <w:szCs w:val="18"/>
              </w:rPr>
              <w:t>document with electronic signature is preferred.</w:t>
            </w:r>
          </w:p>
        </w:tc>
      </w:tr>
    </w:tbl>
    <w:p w14:paraId="38FC7A15" w14:textId="77777777" w:rsidR="00F55159" w:rsidRPr="00804F29" w:rsidRDefault="00F55159" w:rsidP="00F55159">
      <w:pPr>
        <w:spacing w:before="0" w:after="0" w:line="240" w:lineRule="auto"/>
        <w:rPr>
          <w:rFonts w:ascii="Arial" w:hAnsi="Arial"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95"/>
        <w:gridCol w:w="2047"/>
        <w:gridCol w:w="5877"/>
      </w:tblGrid>
      <w:tr w:rsidR="00F55159" w:rsidRPr="00804F29" w14:paraId="6547B90F" w14:textId="77777777" w:rsidTr="000253C3">
        <w:tc>
          <w:tcPr>
            <w:tcW w:w="607" w:type="pct"/>
            <w:shd w:val="clear" w:color="auto" w:fill="F7CAAC" w:themeFill="accent2" w:themeFillTint="66"/>
          </w:tcPr>
          <w:p w14:paraId="7F14C30C" w14:textId="77777777" w:rsidR="00F55159" w:rsidRPr="00804F29" w:rsidRDefault="00F55159" w:rsidP="000253C3">
            <w:pPr>
              <w:pStyle w:val="question"/>
              <w:rPr>
                <w:rStyle w:val="Emphasis"/>
                <w:rFonts w:ascii="Arial" w:hAnsi="Arial" w:cs="Arial"/>
                <w:szCs w:val="18"/>
              </w:rPr>
            </w:pPr>
            <w:r w:rsidRPr="00804F29">
              <w:rPr>
                <w:rStyle w:val="Emphasis"/>
                <w:rFonts w:ascii="Arial" w:hAnsi="Arial" w:cs="Arial"/>
                <w:szCs w:val="18"/>
              </w:rPr>
              <w:t>IBC use</w:t>
            </w:r>
          </w:p>
        </w:tc>
        <w:tc>
          <w:tcPr>
            <w:tcW w:w="1135" w:type="pct"/>
            <w:shd w:val="clear" w:color="auto" w:fill="F7CAAC" w:themeFill="accent2" w:themeFillTint="66"/>
          </w:tcPr>
          <w:p w14:paraId="5A8BAE5A" w14:textId="77777777" w:rsidR="00F55159" w:rsidRPr="00804F29" w:rsidRDefault="00F55159" w:rsidP="000253C3">
            <w:pPr>
              <w:pStyle w:val="question"/>
              <w:rPr>
                <w:rStyle w:val="Emphasis"/>
                <w:rFonts w:ascii="Arial" w:hAnsi="Arial" w:cs="Arial"/>
                <w:szCs w:val="18"/>
              </w:rPr>
            </w:pPr>
            <w:r w:rsidRPr="00804F29">
              <w:rPr>
                <w:rStyle w:val="Emphasis"/>
                <w:rFonts w:ascii="Arial" w:hAnsi="Arial" w:cs="Arial"/>
                <w:szCs w:val="18"/>
              </w:rPr>
              <w:t>IBC Dealing ID</w:t>
            </w:r>
          </w:p>
        </w:tc>
        <w:tc>
          <w:tcPr>
            <w:tcW w:w="3258" w:type="pct"/>
            <w:shd w:val="clear" w:color="auto" w:fill="auto"/>
          </w:tcPr>
          <w:p w14:paraId="3BAC8A70" w14:textId="77777777" w:rsidR="00F55159" w:rsidRPr="00804F29" w:rsidRDefault="00F55159" w:rsidP="000253C3">
            <w:pPr>
              <w:pStyle w:val="question"/>
              <w:rPr>
                <w:rStyle w:val="Emphasis"/>
                <w:rFonts w:ascii="Arial" w:hAnsi="Arial" w:cs="Arial"/>
                <w:b w:val="0"/>
                <w:i w:val="0"/>
                <w:szCs w:val="18"/>
              </w:rPr>
            </w:pPr>
          </w:p>
        </w:tc>
      </w:tr>
    </w:tbl>
    <w:p w14:paraId="12561B4D" w14:textId="77777777" w:rsidR="005E44D0" w:rsidRPr="00804F29" w:rsidRDefault="005E44D0">
      <w:pPr>
        <w:spacing w:before="0" w:after="0" w:line="240" w:lineRule="auto"/>
        <w:rPr>
          <w:rFonts w:ascii="Arial" w:hAnsi="Arial" w:cs="Arial"/>
          <w:sz w:val="18"/>
          <w:szCs w:val="18"/>
        </w:rPr>
      </w:pPr>
    </w:p>
    <w:tbl>
      <w:tblP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04"/>
        <w:gridCol w:w="2594"/>
        <w:gridCol w:w="3321"/>
      </w:tblGrid>
      <w:tr w:rsidR="00F55159" w:rsidRPr="00804F29" w14:paraId="1B5403B0" w14:textId="77777777" w:rsidTr="000253C3">
        <w:tc>
          <w:tcPr>
            <w:tcW w:w="5000" w:type="pct"/>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7CAAC" w:themeFill="accent2" w:themeFillTint="66"/>
          </w:tcPr>
          <w:p w14:paraId="467F43AC" w14:textId="77777777" w:rsidR="00F55159" w:rsidRPr="00804F29" w:rsidRDefault="00F55159" w:rsidP="000253C3">
            <w:pPr>
              <w:pStyle w:val="Heading2"/>
              <w:rPr>
                <w:rFonts w:cs="Arial"/>
                <w:sz w:val="18"/>
                <w:szCs w:val="18"/>
              </w:rPr>
            </w:pPr>
            <w:bookmarkStart w:id="32" w:name="_Toc137104790"/>
            <w:r w:rsidRPr="00804F29">
              <w:rPr>
                <w:rFonts w:cs="Arial"/>
                <w:sz w:val="18"/>
                <w:szCs w:val="18"/>
              </w:rPr>
              <w:t>Preliminary information</w:t>
            </w:r>
            <w:bookmarkEnd w:id="32"/>
          </w:p>
        </w:tc>
      </w:tr>
      <w:tr w:rsidR="00F55159" w:rsidRPr="00804F29" w14:paraId="55A299AE" w14:textId="77777777" w:rsidTr="000253C3">
        <w:tc>
          <w:tcPr>
            <w:tcW w:w="1721"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011E477D" w14:textId="77777777" w:rsidR="00F55159" w:rsidRPr="00804F29" w:rsidRDefault="00F55159" w:rsidP="000253C3">
            <w:pPr>
              <w:pStyle w:val="question"/>
              <w:rPr>
                <w:rFonts w:ascii="Arial" w:hAnsi="Arial" w:cs="Arial"/>
                <w:b/>
                <w:szCs w:val="18"/>
              </w:rPr>
            </w:pPr>
            <w:r w:rsidRPr="00804F29">
              <w:rPr>
                <w:rFonts w:ascii="Arial" w:hAnsi="Arial" w:cs="Arial"/>
                <w:b/>
                <w:szCs w:val="18"/>
              </w:rPr>
              <w:t>Institution responsible for dealing</w:t>
            </w:r>
            <w:r w:rsidRPr="00804F29">
              <w:rPr>
                <w:rFonts w:ascii="Arial" w:hAnsi="Arial" w:cs="Arial"/>
                <w:b/>
                <w:szCs w:val="18"/>
              </w:rPr>
              <w:br/>
            </w:r>
            <w:r w:rsidRPr="00804F29">
              <w:rPr>
                <w:rStyle w:val="GuidanceChar"/>
                <w:rFonts w:ascii="Arial" w:hAnsi="Arial" w:cs="Arial"/>
                <w:sz w:val="18"/>
              </w:rPr>
              <w:t>This will be the primary employing institution of the Project Supervisor</w:t>
            </w:r>
          </w:p>
        </w:tc>
        <w:tc>
          <w:tcPr>
            <w:tcW w:w="3279" w:type="pct"/>
            <w:gridSpan w:val="2"/>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01A94401" w14:textId="2DB22D4C"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78"/>
                  <w:enabled/>
                  <w:calcOnExit w:val="0"/>
                  <w:textInput/>
                </w:ffData>
              </w:fldChar>
            </w:r>
            <w:bookmarkStart w:id="33" w:name="Text78"/>
            <w:r w:rsidRPr="00804F29">
              <w:rPr>
                <w:rFonts w:ascii="Arial" w:hAnsi="Arial" w:cs="Arial"/>
                <w:szCs w:val="18"/>
              </w:rPr>
              <w:instrText xml:space="preserve"> FORMTEXT </w:instrText>
            </w:r>
            <w:r w:rsidR="00B261C2">
              <w:rPr>
                <w:rFonts w:ascii="Arial" w:hAnsi="Arial" w:cs="Arial"/>
                <w:szCs w:val="18"/>
              </w:rPr>
            </w:r>
            <w:r w:rsidR="00B261C2">
              <w:rPr>
                <w:rFonts w:ascii="Arial" w:hAnsi="Arial" w:cs="Arial"/>
                <w:szCs w:val="18"/>
              </w:rPr>
              <w:fldChar w:fldCharType="separate"/>
            </w:r>
            <w:r w:rsidRPr="00804F29">
              <w:rPr>
                <w:rFonts w:ascii="Arial" w:hAnsi="Arial" w:cs="Arial"/>
                <w:szCs w:val="18"/>
              </w:rPr>
              <w:fldChar w:fldCharType="end"/>
            </w:r>
            <w:bookmarkEnd w:id="33"/>
          </w:p>
        </w:tc>
      </w:tr>
      <w:tr w:rsidR="00F55159" w:rsidRPr="00804F29" w14:paraId="223FEEB2" w14:textId="77777777" w:rsidTr="000253C3">
        <w:tc>
          <w:tcPr>
            <w:tcW w:w="1721"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59EE79D7" w14:textId="77777777" w:rsidR="00F55159" w:rsidRPr="00804F29" w:rsidRDefault="00F55159" w:rsidP="000253C3">
            <w:pPr>
              <w:pStyle w:val="question"/>
              <w:rPr>
                <w:rFonts w:ascii="Arial" w:hAnsi="Arial" w:cs="Arial"/>
                <w:b/>
                <w:szCs w:val="18"/>
              </w:rPr>
            </w:pPr>
            <w:r w:rsidRPr="00804F29">
              <w:rPr>
                <w:rFonts w:ascii="Arial" w:hAnsi="Arial" w:cs="Arial"/>
                <w:b/>
                <w:szCs w:val="18"/>
              </w:rPr>
              <w:t>Institutional Biosafety Committee</w:t>
            </w:r>
          </w:p>
        </w:tc>
        <w:tc>
          <w:tcPr>
            <w:tcW w:w="3279" w:type="pct"/>
            <w:gridSpan w:val="2"/>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CC52597" w14:textId="3E12ABFE" w:rsidR="00F55159" w:rsidRPr="00804F29" w:rsidRDefault="00A00696" w:rsidP="000253C3">
            <w:pPr>
              <w:pStyle w:val="question"/>
              <w:rPr>
                <w:rFonts w:ascii="Arial" w:hAnsi="Arial" w:cs="Arial"/>
                <w:szCs w:val="18"/>
              </w:rPr>
            </w:pPr>
            <w:r w:rsidRPr="00804F29">
              <w:rPr>
                <w:rFonts w:ascii="Arial" w:hAnsi="Arial" w:cs="Arial"/>
                <w:szCs w:val="18"/>
              </w:rPr>
              <w:t>James Cook University</w:t>
            </w:r>
            <w:r w:rsidR="00F55159" w:rsidRPr="00804F29">
              <w:rPr>
                <w:rFonts w:ascii="Arial" w:hAnsi="Arial" w:cs="Arial"/>
                <w:szCs w:val="18"/>
              </w:rPr>
              <w:t xml:space="preserve"> Institutional Biosafety Committee</w:t>
            </w:r>
          </w:p>
        </w:tc>
      </w:tr>
      <w:tr w:rsidR="00F55159" w:rsidRPr="00804F29" w14:paraId="11326E31" w14:textId="77777777" w:rsidTr="000253C3">
        <w:tc>
          <w:tcPr>
            <w:tcW w:w="1721" w:type="pct"/>
            <w:vMerge w:val="restart"/>
            <w:tcBorders>
              <w:top w:val="single" w:sz="4" w:space="0" w:color="833C0B" w:themeColor="accent2" w:themeShade="80"/>
              <w:left w:val="single" w:sz="4" w:space="0" w:color="833C0B" w:themeColor="accent2" w:themeShade="80"/>
              <w:right w:val="single" w:sz="4" w:space="0" w:color="833C0B" w:themeColor="accent2" w:themeShade="80"/>
            </w:tcBorders>
            <w:shd w:val="clear" w:color="auto" w:fill="FBE4D5" w:themeFill="accent2" w:themeFillTint="33"/>
          </w:tcPr>
          <w:p w14:paraId="09B4D82B" w14:textId="77777777" w:rsidR="00F55159" w:rsidRPr="00804F29" w:rsidRDefault="00F55159" w:rsidP="000253C3">
            <w:pPr>
              <w:pStyle w:val="question"/>
              <w:rPr>
                <w:rFonts w:ascii="Arial" w:hAnsi="Arial" w:cs="Arial"/>
                <w:b/>
                <w:szCs w:val="18"/>
              </w:rPr>
            </w:pPr>
            <w:r w:rsidRPr="00804F29">
              <w:rPr>
                <w:rFonts w:ascii="Arial" w:hAnsi="Arial" w:cs="Arial"/>
                <w:b/>
                <w:szCs w:val="18"/>
              </w:rPr>
              <w:t>Is this dealing reviewed/authorised by another IBC?</w:t>
            </w:r>
          </w:p>
        </w:tc>
        <w:tc>
          <w:tcPr>
            <w:tcW w:w="3279" w:type="pct"/>
            <w:gridSpan w:val="2"/>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9D59141" w14:textId="37173D4F" w:rsidR="00F55159" w:rsidRPr="00804F29" w:rsidRDefault="00B261C2" w:rsidP="000253C3">
            <w:pPr>
              <w:rPr>
                <w:rFonts w:ascii="Arial" w:hAnsi="Arial" w:cs="Arial"/>
                <w:sz w:val="18"/>
                <w:szCs w:val="18"/>
              </w:rPr>
            </w:pPr>
            <w:sdt>
              <w:sdtPr>
                <w:rPr>
                  <w:rStyle w:val="questionChar"/>
                  <w:rFonts w:ascii="Arial" w:hAnsi="Arial" w:cs="Arial"/>
                  <w:szCs w:val="18"/>
                </w:rPr>
                <w:id w:val="523833706"/>
                <w14:checkbox>
                  <w14:checked w14:val="0"/>
                  <w14:checkedState w14:val="2612" w14:font="MS Gothic"/>
                  <w14:uncheckedState w14:val="2610" w14:font="MS Gothic"/>
                </w14:checkbox>
              </w:sdtPr>
              <w:sdtEndPr>
                <w:rPr>
                  <w:rStyle w:val="questionChar"/>
                </w:rPr>
              </w:sdtEndPr>
              <w:sdtContent>
                <w:r w:rsidR="004C4C66">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 xml:space="preserve">Yes </w:t>
            </w:r>
            <w:sdt>
              <w:sdtPr>
                <w:rPr>
                  <w:rStyle w:val="questionChar"/>
                  <w:rFonts w:ascii="Arial" w:hAnsi="Arial" w:cs="Arial"/>
                  <w:szCs w:val="18"/>
                </w:rPr>
                <w:id w:val="527527598"/>
                <w14:checkbox>
                  <w14:checked w14:val="0"/>
                  <w14:checkedState w14:val="2612" w14:font="MS Gothic"/>
                  <w14:uncheckedState w14:val="2610" w14:font="MS Gothic"/>
                </w14:checkbox>
              </w:sdtPr>
              <w:sdtEndPr>
                <w:rPr>
                  <w:rStyle w:val="questionChar"/>
                </w:rPr>
              </w:sdtEndPr>
              <w:sdtContent>
                <w:r w:rsidR="004C4C66">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 xml:space="preserve"> No</w:t>
            </w:r>
            <w:r w:rsidR="00F55159" w:rsidRPr="00804F29">
              <w:rPr>
                <w:rStyle w:val="questionChar"/>
                <w:rFonts w:ascii="Arial" w:hAnsi="Arial" w:cs="Arial"/>
                <w:szCs w:val="18"/>
              </w:rPr>
              <w:tab/>
            </w:r>
            <w:r w:rsidR="00F55159" w:rsidRPr="00804F29">
              <w:rPr>
                <w:rStyle w:val="GuidanceChar"/>
                <w:rFonts w:ascii="Arial" w:hAnsi="Arial" w:cs="Arial"/>
                <w:sz w:val="18"/>
                <w:highlight w:val="lightGray"/>
                <w:shd w:val="clear" w:color="auto" w:fill="EDEDED" w:themeFill="accent3" w:themeFillTint="33"/>
              </w:rPr>
              <w:t>If yes, complete following details</w:t>
            </w:r>
          </w:p>
        </w:tc>
      </w:tr>
      <w:tr w:rsidR="00F55159" w:rsidRPr="00804F29" w14:paraId="785D75EE" w14:textId="77777777" w:rsidTr="000253C3">
        <w:tc>
          <w:tcPr>
            <w:tcW w:w="1721" w:type="pct"/>
            <w:vMerge/>
            <w:tcBorders>
              <w:left w:val="single" w:sz="4" w:space="0" w:color="833C0B" w:themeColor="accent2" w:themeShade="80"/>
              <w:right w:val="single" w:sz="4" w:space="0" w:color="833C0B" w:themeColor="accent2" w:themeShade="80"/>
            </w:tcBorders>
            <w:shd w:val="clear" w:color="auto" w:fill="FBE4D5" w:themeFill="accent2" w:themeFillTint="33"/>
          </w:tcPr>
          <w:p w14:paraId="56B9FFC7" w14:textId="77777777" w:rsidR="00F55159" w:rsidRPr="00804F29" w:rsidRDefault="00F55159" w:rsidP="000253C3">
            <w:pPr>
              <w:pStyle w:val="question"/>
              <w:rPr>
                <w:rFonts w:ascii="Arial" w:hAnsi="Arial" w:cs="Arial"/>
                <w:szCs w:val="18"/>
              </w:rPr>
            </w:pPr>
          </w:p>
        </w:tc>
        <w:tc>
          <w:tcPr>
            <w:tcW w:w="1438"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3896550D" w14:textId="77777777" w:rsidR="00F55159" w:rsidRPr="00804F29" w:rsidRDefault="00F55159" w:rsidP="000253C3">
            <w:pPr>
              <w:pStyle w:val="question"/>
              <w:rPr>
                <w:rFonts w:ascii="Arial" w:hAnsi="Arial" w:cs="Arial"/>
                <w:b/>
                <w:szCs w:val="18"/>
              </w:rPr>
            </w:pPr>
            <w:proofErr w:type="gramStart"/>
            <w:r w:rsidRPr="00804F29">
              <w:rPr>
                <w:rFonts w:ascii="Arial" w:hAnsi="Arial" w:cs="Arial"/>
                <w:b/>
                <w:szCs w:val="18"/>
              </w:rPr>
              <w:t>Other</w:t>
            </w:r>
            <w:proofErr w:type="gramEnd"/>
            <w:r w:rsidRPr="00804F29">
              <w:rPr>
                <w:rFonts w:ascii="Arial" w:hAnsi="Arial" w:cs="Arial"/>
                <w:b/>
                <w:szCs w:val="18"/>
              </w:rPr>
              <w:t xml:space="preserve"> IBC name</w:t>
            </w:r>
          </w:p>
        </w:tc>
        <w:tc>
          <w:tcPr>
            <w:tcW w:w="1841"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A49B2CE" w14:textId="1197D426" w:rsidR="00F55159" w:rsidRPr="00804F29" w:rsidRDefault="00F55159" w:rsidP="000253C3">
            <w:pPr>
              <w:pStyle w:val="question"/>
              <w:rPr>
                <w:rFonts w:ascii="Arial" w:hAnsi="Arial" w:cs="Arial"/>
                <w:szCs w:val="18"/>
              </w:rPr>
            </w:pPr>
          </w:p>
        </w:tc>
      </w:tr>
      <w:tr w:rsidR="00F55159" w:rsidRPr="00804F29" w14:paraId="712418CE" w14:textId="77777777" w:rsidTr="000253C3">
        <w:tc>
          <w:tcPr>
            <w:tcW w:w="1721" w:type="pct"/>
            <w:vMerge/>
            <w:tcBorders>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34821749" w14:textId="77777777" w:rsidR="00F55159" w:rsidRPr="00804F29" w:rsidRDefault="00F55159" w:rsidP="000253C3">
            <w:pPr>
              <w:pStyle w:val="question"/>
              <w:rPr>
                <w:rFonts w:ascii="Arial" w:hAnsi="Arial" w:cs="Arial"/>
                <w:szCs w:val="18"/>
              </w:rPr>
            </w:pPr>
          </w:p>
        </w:tc>
        <w:tc>
          <w:tcPr>
            <w:tcW w:w="1438"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7DC40DAE" w14:textId="77777777" w:rsidR="00F55159" w:rsidRPr="00804F29" w:rsidRDefault="00F55159" w:rsidP="000253C3">
            <w:pPr>
              <w:pStyle w:val="question"/>
              <w:rPr>
                <w:rFonts w:ascii="Arial" w:hAnsi="Arial" w:cs="Arial"/>
                <w:b/>
                <w:szCs w:val="18"/>
              </w:rPr>
            </w:pPr>
            <w:r w:rsidRPr="00804F29">
              <w:rPr>
                <w:rFonts w:ascii="Arial" w:hAnsi="Arial" w:cs="Arial"/>
                <w:b/>
                <w:szCs w:val="18"/>
              </w:rPr>
              <w:t>Dealing ID allocated by other IBC</w:t>
            </w:r>
          </w:p>
        </w:tc>
        <w:tc>
          <w:tcPr>
            <w:tcW w:w="1841"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54DB4F5" w14:textId="08B25E1F" w:rsidR="00F55159" w:rsidRPr="00804F29" w:rsidRDefault="00F55159" w:rsidP="000253C3">
            <w:pPr>
              <w:pStyle w:val="question"/>
              <w:rPr>
                <w:rFonts w:ascii="Arial" w:hAnsi="Arial" w:cs="Arial"/>
                <w:szCs w:val="18"/>
              </w:rPr>
            </w:pPr>
          </w:p>
        </w:tc>
      </w:tr>
      <w:tr w:rsidR="00F55159" w:rsidRPr="00804F29" w14:paraId="404DE4E3" w14:textId="77777777" w:rsidTr="000253C3">
        <w:tc>
          <w:tcPr>
            <w:tcW w:w="1721" w:type="pct"/>
            <w:vMerge w:val="restart"/>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shd w:val="clear" w:color="auto" w:fill="FBE4D5" w:themeFill="accent2" w:themeFillTint="33"/>
          </w:tcPr>
          <w:p w14:paraId="10D89611" w14:textId="77777777" w:rsidR="00F55159" w:rsidRPr="00804F29" w:rsidRDefault="00F55159" w:rsidP="000253C3">
            <w:pPr>
              <w:pStyle w:val="question"/>
              <w:rPr>
                <w:rFonts w:ascii="Arial" w:hAnsi="Arial" w:cs="Arial"/>
                <w:b/>
                <w:szCs w:val="18"/>
              </w:rPr>
            </w:pPr>
            <w:r w:rsidRPr="00804F29">
              <w:rPr>
                <w:rFonts w:ascii="Arial" w:hAnsi="Arial" w:cs="Arial"/>
                <w:b/>
                <w:szCs w:val="18"/>
              </w:rPr>
              <w:t>Does this application replace another approved dealing?</w:t>
            </w:r>
          </w:p>
        </w:tc>
        <w:tc>
          <w:tcPr>
            <w:tcW w:w="3279" w:type="pct"/>
            <w:gridSpan w:val="2"/>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001CE22" w14:textId="29150CC0" w:rsidR="00F55159" w:rsidRPr="00804F29" w:rsidRDefault="00B261C2" w:rsidP="000253C3">
            <w:pPr>
              <w:tabs>
                <w:tab w:val="left" w:pos="1700"/>
              </w:tabs>
              <w:rPr>
                <w:rFonts w:ascii="Arial" w:hAnsi="Arial" w:cs="Arial"/>
                <w:sz w:val="18"/>
                <w:szCs w:val="18"/>
              </w:rPr>
            </w:pPr>
            <w:sdt>
              <w:sdtPr>
                <w:rPr>
                  <w:rStyle w:val="questionChar"/>
                  <w:rFonts w:ascii="Arial" w:hAnsi="Arial" w:cs="Arial"/>
                  <w:szCs w:val="18"/>
                </w:rPr>
                <w:id w:val="-497113707"/>
                <w14:checkbox>
                  <w14:checked w14:val="0"/>
                  <w14:checkedState w14:val="2612" w14:font="MS Gothic"/>
                  <w14:uncheckedState w14:val="2610" w14:font="MS Gothic"/>
                </w14:checkbox>
              </w:sdtPr>
              <w:sdtEndPr>
                <w:rPr>
                  <w:rStyle w:val="questionChar"/>
                </w:rPr>
              </w:sdtEndPr>
              <w:sdtContent>
                <w:r w:rsidR="00DB1D20">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 xml:space="preserve">Yes </w:t>
            </w:r>
            <w:sdt>
              <w:sdtPr>
                <w:rPr>
                  <w:rStyle w:val="questionChar"/>
                  <w:rFonts w:ascii="Arial" w:hAnsi="Arial" w:cs="Arial"/>
                  <w:szCs w:val="18"/>
                </w:rPr>
                <w:id w:val="1128431641"/>
                <w14:checkbox>
                  <w14:checked w14:val="0"/>
                  <w14:checkedState w14:val="2612" w14:font="MS Gothic"/>
                  <w14:uncheckedState w14:val="2610" w14:font="MS Gothic"/>
                </w14:checkbox>
              </w:sdtPr>
              <w:sdtEndPr>
                <w:rPr>
                  <w:rStyle w:val="questionChar"/>
                </w:rPr>
              </w:sdtEndPr>
              <w:sdtContent>
                <w:r w:rsidR="00994DC1">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 xml:space="preserve"> No</w:t>
            </w:r>
            <w:r w:rsidR="00F55159" w:rsidRPr="00804F29">
              <w:rPr>
                <w:rFonts w:ascii="Arial" w:hAnsi="Arial" w:cs="Arial"/>
                <w:sz w:val="18"/>
                <w:szCs w:val="18"/>
              </w:rPr>
              <w:tab/>
            </w:r>
            <w:r w:rsidR="00F55159" w:rsidRPr="00804F29">
              <w:rPr>
                <w:rStyle w:val="GuidanceChar"/>
                <w:rFonts w:ascii="Arial" w:hAnsi="Arial" w:cs="Arial"/>
                <w:sz w:val="18"/>
                <w:highlight w:val="lightGray"/>
              </w:rPr>
              <w:t>If yes, complete following details</w:t>
            </w:r>
          </w:p>
        </w:tc>
      </w:tr>
      <w:tr w:rsidR="00F55159" w:rsidRPr="00804F29" w14:paraId="57AE5F89" w14:textId="77777777" w:rsidTr="000253C3">
        <w:tc>
          <w:tcPr>
            <w:tcW w:w="1721" w:type="pct"/>
            <w:vMerge/>
            <w:tcBorders>
              <w:left w:val="single" w:sz="4" w:space="0" w:color="833C0B" w:themeColor="accent2" w:themeShade="80"/>
              <w:bottom w:val="single" w:sz="4" w:space="0" w:color="auto"/>
              <w:right w:val="single" w:sz="4" w:space="0" w:color="833C0B" w:themeColor="accent2" w:themeShade="80"/>
            </w:tcBorders>
            <w:shd w:val="clear" w:color="auto" w:fill="FBE4D5" w:themeFill="accent2" w:themeFillTint="33"/>
          </w:tcPr>
          <w:p w14:paraId="0752BFF2" w14:textId="77777777" w:rsidR="00F55159" w:rsidRPr="00804F29" w:rsidRDefault="00F55159" w:rsidP="000253C3">
            <w:pPr>
              <w:rPr>
                <w:rFonts w:ascii="Arial" w:hAnsi="Arial" w:cs="Arial"/>
                <w:sz w:val="18"/>
                <w:szCs w:val="18"/>
              </w:rPr>
            </w:pPr>
          </w:p>
        </w:tc>
        <w:tc>
          <w:tcPr>
            <w:tcW w:w="1438"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BE4D5" w:themeFill="accent2" w:themeFillTint="33"/>
          </w:tcPr>
          <w:p w14:paraId="0C9A5479" w14:textId="77777777" w:rsidR="00F55159" w:rsidRPr="00804F29" w:rsidRDefault="00F55159" w:rsidP="000253C3">
            <w:pPr>
              <w:pStyle w:val="question"/>
              <w:rPr>
                <w:rFonts w:ascii="Arial" w:hAnsi="Arial" w:cs="Arial"/>
                <w:b/>
                <w:szCs w:val="18"/>
              </w:rPr>
            </w:pPr>
            <w:r w:rsidRPr="00804F29">
              <w:rPr>
                <w:rFonts w:ascii="Arial" w:hAnsi="Arial" w:cs="Arial"/>
                <w:b/>
                <w:szCs w:val="18"/>
              </w:rPr>
              <w:t>IBC Dealing Identifier number or</w:t>
            </w:r>
          </w:p>
          <w:p w14:paraId="17A76A38" w14:textId="77777777" w:rsidR="00F55159" w:rsidRPr="00804F29" w:rsidRDefault="00F55159" w:rsidP="000253C3">
            <w:pPr>
              <w:pStyle w:val="question"/>
              <w:rPr>
                <w:rFonts w:ascii="Arial" w:hAnsi="Arial" w:cs="Arial"/>
                <w:b/>
                <w:szCs w:val="18"/>
              </w:rPr>
            </w:pPr>
            <w:r w:rsidRPr="00804F29">
              <w:rPr>
                <w:rFonts w:ascii="Arial" w:hAnsi="Arial" w:cs="Arial"/>
                <w:b/>
                <w:szCs w:val="18"/>
              </w:rPr>
              <w:t>OGTR NLRD Identifier number</w:t>
            </w:r>
          </w:p>
        </w:tc>
        <w:tc>
          <w:tcPr>
            <w:tcW w:w="1841" w:type="pct"/>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0CA2AC08"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19"/>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p>
        </w:tc>
      </w:tr>
      <w:tr w:rsidR="00F55159" w:rsidRPr="00804F29" w14:paraId="1B7B135D" w14:textId="77777777" w:rsidTr="000253C3">
        <w:tc>
          <w:tcPr>
            <w:tcW w:w="1721" w:type="pct"/>
            <w:vMerge/>
            <w:tcBorders>
              <w:left w:val="single" w:sz="4" w:space="0" w:color="833C0B" w:themeColor="accent2" w:themeShade="80"/>
              <w:bottom w:val="single" w:sz="4" w:space="0" w:color="auto"/>
              <w:right w:val="single" w:sz="4" w:space="0" w:color="833C0B" w:themeColor="accent2" w:themeShade="80"/>
            </w:tcBorders>
            <w:shd w:val="clear" w:color="auto" w:fill="FBE4D5" w:themeFill="accent2" w:themeFillTint="33"/>
          </w:tcPr>
          <w:p w14:paraId="5793E030" w14:textId="77777777" w:rsidR="00F55159" w:rsidRPr="00804F29" w:rsidRDefault="00F55159" w:rsidP="000253C3">
            <w:pPr>
              <w:rPr>
                <w:rFonts w:ascii="Arial" w:hAnsi="Arial" w:cs="Arial"/>
                <w:sz w:val="18"/>
                <w:szCs w:val="18"/>
              </w:rPr>
            </w:pPr>
          </w:p>
        </w:tc>
        <w:tc>
          <w:tcPr>
            <w:tcW w:w="1438" w:type="pct"/>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shd w:val="clear" w:color="auto" w:fill="FBE4D5" w:themeFill="accent2" w:themeFillTint="33"/>
          </w:tcPr>
          <w:p w14:paraId="5F0C6DF9" w14:textId="77777777" w:rsidR="00F55159" w:rsidRPr="00804F29" w:rsidRDefault="00F55159" w:rsidP="000253C3">
            <w:pPr>
              <w:pStyle w:val="question"/>
              <w:rPr>
                <w:rFonts w:ascii="Arial" w:hAnsi="Arial" w:cs="Arial"/>
                <w:b/>
                <w:szCs w:val="18"/>
                <w:shd w:val="clear" w:color="auto" w:fill="DEEAF6" w:themeFill="accent5" w:themeFillTint="33"/>
              </w:rPr>
            </w:pPr>
            <w:r w:rsidRPr="00804F29">
              <w:rPr>
                <w:rFonts w:ascii="Arial" w:hAnsi="Arial" w:cs="Arial"/>
                <w:b/>
                <w:szCs w:val="18"/>
              </w:rPr>
              <w:t>Category of the dealing being replaced</w:t>
            </w:r>
            <w:r w:rsidRPr="00804F29">
              <w:rPr>
                <w:rFonts w:ascii="Arial" w:hAnsi="Arial" w:cs="Arial"/>
                <w:b/>
                <w:szCs w:val="18"/>
                <w:shd w:val="clear" w:color="auto" w:fill="DEEAF6" w:themeFill="accent5" w:themeFillTint="33"/>
              </w:rPr>
              <w:t xml:space="preserve"> </w:t>
            </w:r>
          </w:p>
          <w:p w14:paraId="7AE3CFCE" w14:textId="77777777" w:rsidR="00F55159" w:rsidRPr="00804F29" w:rsidRDefault="00F55159" w:rsidP="000253C3">
            <w:pPr>
              <w:pStyle w:val="Guidance"/>
              <w:rPr>
                <w:rFonts w:ascii="Arial" w:hAnsi="Arial" w:cs="Arial"/>
                <w:sz w:val="18"/>
              </w:rPr>
            </w:pPr>
            <w:r w:rsidRPr="00804F29">
              <w:rPr>
                <w:rFonts w:ascii="Arial" w:hAnsi="Arial" w:cs="Arial"/>
                <w:sz w:val="18"/>
                <w:highlight w:val="lightGray"/>
              </w:rPr>
              <w:t>leave blank if this application does not replace another dealing</w:t>
            </w:r>
          </w:p>
        </w:tc>
        <w:tc>
          <w:tcPr>
            <w:tcW w:w="1841" w:type="pct"/>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shd w:val="clear" w:color="auto" w:fill="auto"/>
          </w:tcPr>
          <w:p w14:paraId="10A816B0" w14:textId="494141AE" w:rsidR="00F55159" w:rsidRPr="00804F29" w:rsidRDefault="00B261C2" w:rsidP="000253C3">
            <w:pPr>
              <w:pStyle w:val="question"/>
              <w:rPr>
                <w:rFonts w:ascii="Arial" w:hAnsi="Arial" w:cs="Arial"/>
                <w:szCs w:val="18"/>
              </w:rPr>
            </w:pPr>
            <w:sdt>
              <w:sdtPr>
                <w:rPr>
                  <w:rFonts w:ascii="Arial" w:hAnsi="Arial" w:cs="Arial"/>
                  <w:szCs w:val="18"/>
                </w:rPr>
                <w:id w:val="-656694400"/>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55159" w:rsidRPr="00804F29">
              <w:rPr>
                <w:rFonts w:ascii="Arial" w:hAnsi="Arial" w:cs="Arial"/>
                <w:szCs w:val="18"/>
              </w:rPr>
              <w:t>Exempt</w:t>
            </w:r>
            <w:r w:rsidR="00F55159" w:rsidRPr="00804F29">
              <w:rPr>
                <w:rFonts w:ascii="Arial" w:hAnsi="Arial" w:cs="Arial"/>
                <w:szCs w:val="18"/>
              </w:rPr>
              <w:br/>
            </w:r>
            <w:sdt>
              <w:sdtPr>
                <w:rPr>
                  <w:rFonts w:ascii="Arial" w:hAnsi="Arial" w:cs="Arial"/>
                  <w:szCs w:val="18"/>
                </w:rPr>
                <w:id w:val="154728433"/>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55159" w:rsidRPr="00804F29">
              <w:rPr>
                <w:rFonts w:ascii="Arial" w:hAnsi="Arial" w:cs="Arial"/>
                <w:szCs w:val="18"/>
              </w:rPr>
              <w:t xml:space="preserve"> PC1 NLRD</w:t>
            </w:r>
            <w:r w:rsidR="00F55159" w:rsidRPr="00804F29">
              <w:rPr>
                <w:rFonts w:ascii="Arial" w:hAnsi="Arial" w:cs="Arial"/>
                <w:szCs w:val="18"/>
              </w:rPr>
              <w:tab/>
            </w:r>
            <w:sdt>
              <w:sdtPr>
                <w:rPr>
                  <w:rFonts w:ascii="Arial" w:hAnsi="Arial" w:cs="Arial"/>
                  <w:szCs w:val="18"/>
                </w:rPr>
                <w:id w:val="1623575747"/>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55159" w:rsidRPr="00804F29">
              <w:rPr>
                <w:rFonts w:ascii="Arial" w:hAnsi="Arial" w:cs="Arial"/>
                <w:szCs w:val="18"/>
              </w:rPr>
              <w:t>PC2 NLRD</w:t>
            </w:r>
            <w:r w:rsidR="00F55159" w:rsidRPr="00804F29">
              <w:rPr>
                <w:rFonts w:ascii="Arial" w:hAnsi="Arial" w:cs="Arial"/>
                <w:szCs w:val="18"/>
              </w:rPr>
              <w:br/>
            </w:r>
            <w:sdt>
              <w:sdtPr>
                <w:rPr>
                  <w:rFonts w:ascii="Arial" w:hAnsi="Arial" w:cs="Arial"/>
                  <w:szCs w:val="18"/>
                </w:rPr>
                <w:id w:val="-53926298"/>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55159" w:rsidRPr="00804F29">
              <w:rPr>
                <w:rFonts w:ascii="Arial" w:hAnsi="Arial" w:cs="Arial"/>
                <w:szCs w:val="18"/>
              </w:rPr>
              <w:t xml:space="preserve"> PC3 NLRD</w:t>
            </w:r>
            <w:r w:rsidR="00F55159" w:rsidRPr="00804F29">
              <w:rPr>
                <w:rFonts w:ascii="Arial" w:hAnsi="Arial" w:cs="Arial"/>
                <w:szCs w:val="18"/>
              </w:rPr>
              <w:tab/>
            </w:r>
            <w:sdt>
              <w:sdtPr>
                <w:rPr>
                  <w:rFonts w:ascii="Arial" w:hAnsi="Arial" w:cs="Arial"/>
                  <w:szCs w:val="18"/>
                </w:rPr>
                <w:id w:val="1084263373"/>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55159" w:rsidRPr="00804F29">
              <w:rPr>
                <w:rFonts w:ascii="Arial" w:hAnsi="Arial" w:cs="Arial"/>
                <w:szCs w:val="18"/>
              </w:rPr>
              <w:t>DNIR</w:t>
            </w:r>
          </w:p>
        </w:tc>
      </w:tr>
    </w:tbl>
    <w:p w14:paraId="3453713D" w14:textId="002BFFD7" w:rsidR="00DB00E1" w:rsidRPr="00804F29" w:rsidRDefault="00DB00E1">
      <w:pPr>
        <w:spacing w:before="0" w:after="0" w:line="240" w:lineRule="auto"/>
        <w:rPr>
          <w:rFonts w:ascii="Arial" w:hAnsi="Arial" w:cs="Arial"/>
          <w:sz w:val="18"/>
          <w:szCs w:val="18"/>
        </w:rPr>
      </w:pPr>
    </w:p>
    <w:tbl>
      <w:tblPr>
        <w:tblW w:w="5000" w:type="pct"/>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833C0B" w:themeColor="accent2" w:themeShade="80"/>
        </w:tblBorders>
        <w:tblLook w:val="0000" w:firstRow="0" w:lastRow="0" w:firstColumn="0" w:lastColumn="0" w:noHBand="0" w:noVBand="0"/>
      </w:tblPr>
      <w:tblGrid>
        <w:gridCol w:w="2853"/>
        <w:gridCol w:w="770"/>
        <w:gridCol w:w="1262"/>
        <w:gridCol w:w="2064"/>
        <w:gridCol w:w="2066"/>
      </w:tblGrid>
      <w:tr w:rsidR="00F55159" w:rsidRPr="00804F29" w14:paraId="08FBDAEE" w14:textId="77777777" w:rsidTr="0065403E">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6E067E" w14:textId="77777777" w:rsidR="00F55159" w:rsidRPr="00804F29" w:rsidRDefault="71458BCC" w:rsidP="000253C3">
            <w:pPr>
              <w:pStyle w:val="Heading2"/>
              <w:keepNext/>
              <w:keepLines/>
              <w:rPr>
                <w:rFonts w:cs="Arial"/>
                <w:sz w:val="18"/>
                <w:szCs w:val="18"/>
              </w:rPr>
            </w:pPr>
            <w:bookmarkStart w:id="34" w:name="_Toc137104791"/>
            <w:r w:rsidRPr="00804F29">
              <w:rPr>
                <w:rFonts w:cs="Arial"/>
                <w:sz w:val="18"/>
                <w:szCs w:val="18"/>
              </w:rPr>
              <w:lastRenderedPageBreak/>
              <w:t>Person responsible for dealing</w:t>
            </w:r>
            <w:bookmarkEnd w:id="34"/>
          </w:p>
        </w:tc>
      </w:tr>
      <w:tr w:rsidR="00F55159" w:rsidRPr="00804F29" w14:paraId="33950BED" w14:textId="77777777" w:rsidTr="00822051">
        <w:tc>
          <w:tcPr>
            <w:tcW w:w="2009" w:type="pct"/>
            <w:gridSpan w:val="2"/>
            <w:tcBorders>
              <w:top w:val="single" w:sz="4" w:space="0" w:color="auto"/>
            </w:tcBorders>
            <w:shd w:val="clear" w:color="auto" w:fill="FBE4D5" w:themeFill="accent2" w:themeFillTint="33"/>
          </w:tcPr>
          <w:p w14:paraId="410A970E" w14:textId="77777777" w:rsidR="00F55159" w:rsidRPr="00804F29" w:rsidRDefault="00F55159" w:rsidP="000253C3">
            <w:pPr>
              <w:pStyle w:val="question"/>
              <w:rPr>
                <w:rFonts w:ascii="Arial" w:hAnsi="Arial" w:cs="Arial"/>
                <w:b/>
                <w:szCs w:val="18"/>
              </w:rPr>
            </w:pPr>
            <w:r w:rsidRPr="00804F29">
              <w:rPr>
                <w:rFonts w:ascii="Arial" w:hAnsi="Arial" w:cs="Arial"/>
                <w:b/>
                <w:szCs w:val="18"/>
              </w:rPr>
              <w:t>Project supervisor name</w:t>
            </w:r>
          </w:p>
        </w:tc>
        <w:bookmarkStart w:id="35" w:name="Text77"/>
        <w:tc>
          <w:tcPr>
            <w:tcW w:w="2991" w:type="pct"/>
            <w:gridSpan w:val="3"/>
            <w:tcBorders>
              <w:top w:val="single" w:sz="4" w:space="0" w:color="auto"/>
            </w:tcBorders>
            <w:shd w:val="clear" w:color="auto" w:fill="auto"/>
          </w:tcPr>
          <w:p w14:paraId="4E51CF93"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76"/>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bookmarkEnd w:id="35"/>
          </w:p>
        </w:tc>
      </w:tr>
      <w:tr w:rsidR="00F55159" w:rsidRPr="00804F29" w14:paraId="78EA4A73" w14:textId="77777777" w:rsidTr="00822051">
        <w:tc>
          <w:tcPr>
            <w:tcW w:w="2009" w:type="pct"/>
            <w:gridSpan w:val="2"/>
            <w:shd w:val="clear" w:color="auto" w:fill="FBE4D5" w:themeFill="accent2" w:themeFillTint="33"/>
          </w:tcPr>
          <w:p w14:paraId="77F74E8C" w14:textId="77777777" w:rsidR="00F55159" w:rsidRPr="00804F29" w:rsidRDefault="00F55159" w:rsidP="000253C3">
            <w:pPr>
              <w:pStyle w:val="question"/>
              <w:rPr>
                <w:rFonts w:ascii="Arial" w:hAnsi="Arial" w:cs="Arial"/>
                <w:b/>
                <w:szCs w:val="18"/>
              </w:rPr>
            </w:pPr>
            <w:r w:rsidRPr="00804F29">
              <w:rPr>
                <w:rFonts w:ascii="Arial" w:hAnsi="Arial" w:cs="Arial"/>
                <w:b/>
                <w:szCs w:val="18"/>
              </w:rPr>
              <w:t>Project Supervisor’s University ID</w:t>
            </w:r>
          </w:p>
        </w:tc>
        <w:tc>
          <w:tcPr>
            <w:tcW w:w="2991" w:type="pct"/>
            <w:gridSpan w:val="3"/>
            <w:shd w:val="clear" w:color="auto" w:fill="auto"/>
          </w:tcPr>
          <w:p w14:paraId="658D4DB0"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76"/>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p>
        </w:tc>
      </w:tr>
      <w:tr w:rsidR="00F55159" w:rsidRPr="00804F29" w14:paraId="6AA9714D" w14:textId="77777777" w:rsidTr="00822051">
        <w:tc>
          <w:tcPr>
            <w:tcW w:w="2009" w:type="pct"/>
            <w:gridSpan w:val="2"/>
            <w:shd w:val="clear" w:color="auto" w:fill="FBE4D5" w:themeFill="accent2" w:themeFillTint="33"/>
          </w:tcPr>
          <w:p w14:paraId="4F372519" w14:textId="13DFBC5F" w:rsidR="00F55159" w:rsidRPr="00804F29" w:rsidRDefault="00F55159" w:rsidP="000253C3">
            <w:pPr>
              <w:pStyle w:val="question"/>
              <w:rPr>
                <w:rFonts w:ascii="Arial" w:hAnsi="Arial" w:cs="Arial"/>
                <w:b/>
                <w:szCs w:val="18"/>
                <w:highlight w:val="yellow"/>
              </w:rPr>
            </w:pPr>
            <w:r w:rsidRPr="00804F29">
              <w:rPr>
                <w:rFonts w:ascii="Arial" w:hAnsi="Arial" w:cs="Arial"/>
                <w:b/>
                <w:szCs w:val="18"/>
              </w:rPr>
              <w:t xml:space="preserve">Primary Employing Institution of Project Supervisor (if not </w:t>
            </w:r>
            <w:r w:rsidR="00A00696" w:rsidRPr="00804F29">
              <w:rPr>
                <w:rFonts w:ascii="Arial" w:hAnsi="Arial" w:cs="Arial"/>
                <w:b/>
                <w:szCs w:val="18"/>
              </w:rPr>
              <w:t>James Cook University</w:t>
            </w:r>
            <w:r w:rsidRPr="00804F29">
              <w:rPr>
                <w:rFonts w:ascii="Arial" w:hAnsi="Arial" w:cs="Arial"/>
                <w:b/>
                <w:szCs w:val="18"/>
              </w:rPr>
              <w:t>)</w:t>
            </w:r>
          </w:p>
        </w:tc>
        <w:tc>
          <w:tcPr>
            <w:tcW w:w="2991" w:type="pct"/>
            <w:gridSpan w:val="3"/>
            <w:shd w:val="clear" w:color="auto" w:fill="auto"/>
          </w:tcPr>
          <w:p w14:paraId="11970BB9"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76"/>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p>
        </w:tc>
      </w:tr>
      <w:tr w:rsidR="00F55159" w:rsidRPr="00804F29" w14:paraId="34358D3A" w14:textId="77777777" w:rsidTr="00822051">
        <w:tc>
          <w:tcPr>
            <w:tcW w:w="2009" w:type="pct"/>
            <w:gridSpan w:val="2"/>
            <w:shd w:val="clear" w:color="auto" w:fill="FBE4D5" w:themeFill="accent2" w:themeFillTint="33"/>
          </w:tcPr>
          <w:p w14:paraId="016C808D" w14:textId="77777777" w:rsidR="00F55159" w:rsidRPr="00804F29" w:rsidRDefault="00F55159" w:rsidP="000253C3">
            <w:pPr>
              <w:pStyle w:val="question"/>
              <w:rPr>
                <w:rFonts w:ascii="Arial" w:hAnsi="Arial" w:cs="Arial"/>
                <w:b/>
                <w:szCs w:val="18"/>
              </w:rPr>
            </w:pPr>
            <w:r w:rsidRPr="00804F29">
              <w:rPr>
                <w:rFonts w:ascii="Arial" w:hAnsi="Arial" w:cs="Arial"/>
                <w:b/>
                <w:szCs w:val="18"/>
              </w:rPr>
              <w:t>Email address</w:t>
            </w:r>
          </w:p>
        </w:tc>
        <w:tc>
          <w:tcPr>
            <w:tcW w:w="2991" w:type="pct"/>
            <w:gridSpan w:val="3"/>
            <w:shd w:val="clear" w:color="auto" w:fill="auto"/>
          </w:tcPr>
          <w:p w14:paraId="3A8C5214"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2"/>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p>
        </w:tc>
      </w:tr>
      <w:tr w:rsidR="00F55159" w:rsidRPr="00804F29" w14:paraId="1AF15132" w14:textId="77777777" w:rsidTr="00822051">
        <w:tc>
          <w:tcPr>
            <w:tcW w:w="2009" w:type="pct"/>
            <w:gridSpan w:val="2"/>
            <w:shd w:val="clear" w:color="auto" w:fill="FBE4D5" w:themeFill="accent2" w:themeFillTint="33"/>
          </w:tcPr>
          <w:p w14:paraId="0577C5B6" w14:textId="77777777" w:rsidR="00F55159" w:rsidRPr="00804F29" w:rsidRDefault="00F55159" w:rsidP="000253C3">
            <w:pPr>
              <w:pStyle w:val="question"/>
              <w:rPr>
                <w:rFonts w:ascii="Arial" w:hAnsi="Arial" w:cs="Arial"/>
                <w:b/>
                <w:szCs w:val="18"/>
              </w:rPr>
            </w:pPr>
            <w:r w:rsidRPr="00804F29">
              <w:rPr>
                <w:rFonts w:ascii="Arial" w:hAnsi="Arial" w:cs="Arial"/>
                <w:b/>
                <w:szCs w:val="18"/>
              </w:rPr>
              <w:t>Telephone</w:t>
            </w:r>
          </w:p>
        </w:tc>
        <w:tc>
          <w:tcPr>
            <w:tcW w:w="2991" w:type="pct"/>
            <w:gridSpan w:val="3"/>
            <w:shd w:val="clear" w:color="auto" w:fill="auto"/>
          </w:tcPr>
          <w:p w14:paraId="5EE89036"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3"/>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p>
        </w:tc>
      </w:tr>
      <w:tr w:rsidR="00F55159" w:rsidRPr="00804F29" w14:paraId="7C0FB577" w14:textId="77777777" w:rsidTr="00822051">
        <w:tc>
          <w:tcPr>
            <w:tcW w:w="2009" w:type="pct"/>
            <w:gridSpan w:val="2"/>
            <w:shd w:val="clear" w:color="auto" w:fill="FBE4D5" w:themeFill="accent2" w:themeFillTint="33"/>
          </w:tcPr>
          <w:p w14:paraId="36C49C05" w14:textId="2C3B2238" w:rsidR="00F55159" w:rsidRPr="00804F29" w:rsidRDefault="19459AD5" w:rsidP="610CD127">
            <w:pPr>
              <w:pStyle w:val="question"/>
              <w:rPr>
                <w:rFonts w:ascii="Arial" w:hAnsi="Arial" w:cs="Arial"/>
                <w:b/>
                <w:bCs/>
              </w:rPr>
            </w:pPr>
            <w:r w:rsidRPr="00804F29">
              <w:rPr>
                <w:rFonts w:ascii="Arial" w:hAnsi="Arial" w:cs="Arial"/>
                <w:b/>
                <w:bCs/>
              </w:rPr>
              <w:t>Discipline</w:t>
            </w:r>
            <w:r w:rsidR="64337AAC" w:rsidRPr="00804F29">
              <w:rPr>
                <w:rFonts w:ascii="Arial" w:hAnsi="Arial" w:cs="Arial"/>
                <w:b/>
                <w:bCs/>
              </w:rPr>
              <w:t xml:space="preserve"> or business unit</w:t>
            </w:r>
          </w:p>
        </w:tc>
        <w:tc>
          <w:tcPr>
            <w:tcW w:w="2991" w:type="pct"/>
            <w:gridSpan w:val="3"/>
            <w:shd w:val="clear" w:color="auto" w:fill="auto"/>
          </w:tcPr>
          <w:p w14:paraId="2FA22FC7" w14:textId="77777777" w:rsidR="00F55159" w:rsidRPr="00804F29" w:rsidRDefault="00F55159" w:rsidP="000253C3">
            <w:pPr>
              <w:pStyle w:val="question"/>
              <w:rPr>
                <w:rFonts w:ascii="Arial" w:hAnsi="Arial" w:cs="Arial"/>
                <w:szCs w:val="18"/>
              </w:rPr>
            </w:pPr>
            <w:r w:rsidRPr="00804F29">
              <w:rPr>
                <w:rFonts w:ascii="Arial" w:hAnsi="Arial" w:cs="Arial"/>
                <w:szCs w:val="18"/>
              </w:rPr>
              <w:fldChar w:fldCharType="begin">
                <w:ffData>
                  <w:name w:val="Text4"/>
                  <w:enabled/>
                  <w:calcOnExit w:val="0"/>
                  <w:textInput/>
                </w:ffData>
              </w:fldChar>
            </w:r>
            <w:bookmarkStart w:id="36" w:name="Text4"/>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t> </w:t>
            </w:r>
            <w:r w:rsidRPr="00804F29">
              <w:rPr>
                <w:rFonts w:ascii="Arial" w:hAnsi="Arial" w:cs="Arial"/>
                <w:szCs w:val="18"/>
              </w:rPr>
              <w:fldChar w:fldCharType="end"/>
            </w:r>
            <w:bookmarkEnd w:id="36"/>
          </w:p>
        </w:tc>
      </w:tr>
      <w:tr w:rsidR="00F55159" w:rsidRPr="00804F29" w14:paraId="0762FCFC" w14:textId="77777777" w:rsidTr="00822051">
        <w:tc>
          <w:tcPr>
            <w:tcW w:w="2009" w:type="pct"/>
            <w:gridSpan w:val="2"/>
            <w:shd w:val="clear" w:color="auto" w:fill="FBE4D5" w:themeFill="accent2" w:themeFillTint="33"/>
          </w:tcPr>
          <w:p w14:paraId="01B17DB6" w14:textId="77777777" w:rsidR="00F55159" w:rsidRPr="00804F29" w:rsidRDefault="00F55159" w:rsidP="000253C3">
            <w:pPr>
              <w:pStyle w:val="question"/>
              <w:rPr>
                <w:rFonts w:ascii="Arial" w:hAnsi="Arial" w:cs="Arial"/>
                <w:b/>
                <w:szCs w:val="18"/>
              </w:rPr>
            </w:pPr>
            <w:r w:rsidRPr="00804F29">
              <w:rPr>
                <w:rFonts w:ascii="Arial" w:hAnsi="Arial" w:cs="Arial"/>
                <w:b/>
                <w:szCs w:val="18"/>
              </w:rPr>
              <w:t>Has the project supervisor previously submitted a GMO dealing application to this IBC?</w:t>
            </w:r>
          </w:p>
        </w:tc>
        <w:tc>
          <w:tcPr>
            <w:tcW w:w="2991" w:type="pct"/>
            <w:gridSpan w:val="3"/>
            <w:shd w:val="clear" w:color="auto" w:fill="auto"/>
          </w:tcPr>
          <w:p w14:paraId="11305CC0" w14:textId="32386132" w:rsidR="00F55159" w:rsidRPr="00804F29" w:rsidRDefault="00B261C2" w:rsidP="000253C3">
            <w:pPr>
              <w:ind w:left="1702" w:hanging="1702"/>
              <w:rPr>
                <w:rFonts w:ascii="Arial" w:hAnsi="Arial" w:cs="Arial"/>
                <w:sz w:val="18"/>
                <w:szCs w:val="18"/>
              </w:rPr>
            </w:pPr>
            <w:sdt>
              <w:sdtPr>
                <w:rPr>
                  <w:rStyle w:val="questionChar"/>
                  <w:rFonts w:ascii="Arial" w:hAnsi="Arial" w:cs="Arial"/>
                  <w:szCs w:val="18"/>
                </w:rPr>
                <w:id w:val="-1313025174"/>
                <w14:checkbox>
                  <w14:checked w14:val="0"/>
                  <w14:checkedState w14:val="2612" w14:font="MS Gothic"/>
                  <w14:uncheckedState w14:val="2610" w14:font="MS Gothic"/>
                </w14:checkbox>
              </w:sdtPr>
              <w:sdtEndPr>
                <w:rPr>
                  <w:rStyle w:val="questionChar"/>
                </w:rPr>
              </w:sdtEndPr>
              <w:sdtContent>
                <w:r w:rsidR="00994DC1">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Yes</w:t>
            </w:r>
            <w:r w:rsidR="00994DC1">
              <w:rPr>
                <w:rStyle w:val="questionChar"/>
                <w:rFonts w:ascii="Arial" w:hAnsi="Arial" w:cs="Arial"/>
                <w:szCs w:val="18"/>
              </w:rPr>
              <w:t xml:space="preserve"> </w:t>
            </w:r>
            <w:sdt>
              <w:sdtPr>
                <w:rPr>
                  <w:rStyle w:val="questionChar"/>
                  <w:rFonts w:ascii="Arial" w:hAnsi="Arial" w:cs="Arial"/>
                  <w:szCs w:val="18"/>
                </w:rPr>
                <w:id w:val="1836800709"/>
                <w14:checkbox>
                  <w14:checked w14:val="0"/>
                  <w14:checkedState w14:val="2612" w14:font="MS Gothic"/>
                  <w14:uncheckedState w14:val="2610" w14:font="MS Gothic"/>
                </w14:checkbox>
              </w:sdtPr>
              <w:sdtEndPr>
                <w:rPr>
                  <w:rStyle w:val="questionChar"/>
                </w:rPr>
              </w:sdtEndPr>
              <w:sdtContent>
                <w:r w:rsidR="00994DC1">
                  <w:rPr>
                    <w:rStyle w:val="questionChar"/>
                    <w:rFonts w:ascii="MS Gothic" w:eastAsia="MS Gothic" w:hAnsi="MS Gothic" w:cs="Arial" w:hint="eastAsia"/>
                    <w:szCs w:val="18"/>
                  </w:rPr>
                  <w:t>☐</w:t>
                </w:r>
              </w:sdtContent>
            </w:sdt>
            <w:r w:rsidR="00F55159" w:rsidRPr="00804F29">
              <w:rPr>
                <w:rStyle w:val="questionChar"/>
                <w:rFonts w:ascii="Arial" w:hAnsi="Arial" w:cs="Arial"/>
                <w:szCs w:val="18"/>
              </w:rPr>
              <w:t xml:space="preserve"> No</w:t>
            </w:r>
            <w:r w:rsidR="00F55159" w:rsidRPr="00804F29">
              <w:rPr>
                <w:rFonts w:ascii="Arial" w:hAnsi="Arial" w:cs="Arial"/>
                <w:sz w:val="18"/>
                <w:szCs w:val="18"/>
              </w:rPr>
              <w:tab/>
            </w:r>
            <w:r w:rsidR="00F55159" w:rsidRPr="00804F29">
              <w:rPr>
                <w:rStyle w:val="GuidanceChar"/>
                <w:rFonts w:ascii="Arial" w:hAnsi="Arial" w:cs="Arial"/>
                <w:sz w:val="18"/>
                <w:shd w:val="clear" w:color="auto" w:fill="F2F2F2" w:themeFill="background1" w:themeFillShade="F2"/>
              </w:rPr>
              <w:t xml:space="preserve">If no, please provide a brief </w:t>
            </w:r>
            <w:r w:rsidR="004C5024" w:rsidRPr="00804F29">
              <w:rPr>
                <w:rStyle w:val="GuidanceChar"/>
                <w:rFonts w:ascii="Arial" w:hAnsi="Arial" w:cs="Arial"/>
                <w:sz w:val="18"/>
                <w:shd w:val="clear" w:color="auto" w:fill="F2F2F2" w:themeFill="background1" w:themeFillShade="F2"/>
              </w:rPr>
              <w:t>one-page</w:t>
            </w:r>
            <w:r w:rsidR="00F55159" w:rsidRPr="00804F29">
              <w:rPr>
                <w:rStyle w:val="GuidanceChar"/>
                <w:rFonts w:ascii="Arial" w:hAnsi="Arial" w:cs="Arial"/>
                <w:sz w:val="18"/>
                <w:shd w:val="clear" w:color="auto" w:fill="F2F2F2" w:themeFill="background1" w:themeFillShade="F2"/>
              </w:rPr>
              <w:t xml:space="preserve"> resume</w:t>
            </w:r>
            <w:r w:rsidR="00F55159" w:rsidRPr="00804F29">
              <w:rPr>
                <w:rFonts w:ascii="Arial" w:hAnsi="Arial" w:cs="Arial"/>
                <w:sz w:val="18"/>
                <w:szCs w:val="18"/>
                <w:shd w:val="clear" w:color="auto" w:fill="F2F2F2" w:themeFill="background1" w:themeFillShade="F2"/>
              </w:rPr>
              <w:t xml:space="preserve"> </w:t>
            </w:r>
            <w:r w:rsidR="00F55159" w:rsidRPr="00804F29">
              <w:rPr>
                <w:rStyle w:val="GuidanceChar"/>
                <w:rFonts w:ascii="Arial" w:hAnsi="Arial" w:cs="Arial"/>
                <w:sz w:val="18"/>
                <w:shd w:val="clear" w:color="auto" w:fill="F2F2F2" w:themeFill="background1" w:themeFillShade="F2"/>
              </w:rPr>
              <w:t>as an attachment outlining relevant experience and qualifications in relation to GMO work.</w:t>
            </w:r>
          </w:p>
        </w:tc>
      </w:tr>
      <w:tr w:rsidR="0065403E" w:rsidRPr="00804F29" w14:paraId="200D92AE" w14:textId="77777777" w:rsidTr="0065403E">
        <w:tc>
          <w:tcPr>
            <w:tcW w:w="5000" w:type="pct"/>
            <w:gridSpan w:val="5"/>
            <w:shd w:val="clear" w:color="auto" w:fill="F7CAAC"/>
          </w:tcPr>
          <w:p w14:paraId="6EC5BA03" w14:textId="77777777" w:rsidR="0065403E" w:rsidRPr="00804F29" w:rsidRDefault="0065403E" w:rsidP="0065403E">
            <w:pPr>
              <w:pStyle w:val="Heading2"/>
              <w:keepNext/>
              <w:keepLines/>
              <w:rPr>
                <w:rFonts w:cs="Arial"/>
                <w:sz w:val="18"/>
                <w:szCs w:val="18"/>
              </w:rPr>
            </w:pPr>
            <w:bookmarkStart w:id="37" w:name="_Toc137104792"/>
            <w:r w:rsidRPr="00804F29">
              <w:rPr>
                <w:rFonts w:cs="Arial"/>
                <w:sz w:val="18"/>
                <w:szCs w:val="18"/>
              </w:rPr>
              <w:t>Project title</w:t>
            </w:r>
            <w:bookmarkEnd w:id="37"/>
          </w:p>
          <w:p w14:paraId="4FF90A51" w14:textId="327DF1E3" w:rsidR="0065403E" w:rsidRPr="005E3431" w:rsidRDefault="0065403E" w:rsidP="0095323C">
            <w:pPr>
              <w:rPr>
                <w:rFonts w:ascii="Arial" w:hAnsi="Arial" w:cs="Arial"/>
                <w:b/>
                <w:bCs/>
                <w:i/>
                <w:iCs/>
                <w:sz w:val="18"/>
                <w:szCs w:val="18"/>
              </w:rPr>
            </w:pPr>
            <w:r w:rsidRPr="005E3431">
              <w:rPr>
                <w:rFonts w:ascii="Arial" w:hAnsi="Arial" w:cs="Arial"/>
                <w:i/>
                <w:iCs/>
                <w:sz w:val="18"/>
              </w:rPr>
              <w:t xml:space="preserve">For notifiable low risk dealings (NLRDs) and licenced dealings, this title will be published in the </w:t>
            </w:r>
            <w:hyperlink r:id="rId34" w:history="1">
              <w:r w:rsidRPr="005E3431">
                <w:rPr>
                  <w:rStyle w:val="Hyperlink"/>
                  <w:rFonts w:ascii="Arial" w:hAnsi="Arial" w:cs="Arial"/>
                  <w:i/>
                  <w:iCs/>
                  <w:sz w:val="18"/>
                </w:rPr>
                <w:t>OGTR GMO Record</w:t>
              </w:r>
            </w:hyperlink>
            <w:r w:rsidRPr="005E3431">
              <w:rPr>
                <w:rFonts w:ascii="Arial" w:hAnsi="Arial" w:cs="Arial"/>
                <w:i/>
                <w:iCs/>
                <w:sz w:val="18"/>
              </w:rPr>
              <w:t xml:space="preserve">, along with the dealing commencement date, and dealing type(s). </w:t>
            </w:r>
          </w:p>
        </w:tc>
      </w:tr>
      <w:tr w:rsidR="0065403E" w:rsidRPr="00804F29" w14:paraId="7AC1C902" w14:textId="77777777" w:rsidTr="0065403E">
        <w:tc>
          <w:tcPr>
            <w:tcW w:w="5000" w:type="pct"/>
            <w:gridSpan w:val="5"/>
            <w:shd w:val="clear" w:color="auto" w:fill="FFFFFF" w:themeFill="background1"/>
          </w:tcPr>
          <w:p w14:paraId="700E96F3" w14:textId="65440451" w:rsidR="006816E6" w:rsidRPr="000B0424" w:rsidRDefault="0065403E" w:rsidP="000B0424">
            <w:pPr>
              <w:ind w:left="1702" w:hanging="1702"/>
              <w:rPr>
                <w:rFonts w:ascii="Arial" w:hAnsi="Arial" w:cs="Arial"/>
                <w:szCs w:val="18"/>
              </w:rPr>
            </w:pPr>
            <w:r w:rsidRPr="00804F29">
              <w:rPr>
                <w:rFonts w:ascii="Arial" w:hAnsi="Arial" w:cs="Arial"/>
                <w:szCs w:val="18"/>
              </w:rPr>
              <w:fldChar w:fldCharType="begin">
                <w:ffData>
                  <w:name w:val="Text7"/>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szCs w:val="18"/>
              </w:rPr>
              <w:fldChar w:fldCharType="end"/>
            </w:r>
          </w:p>
        </w:tc>
      </w:tr>
      <w:tr w:rsidR="0095323C" w:rsidRPr="00804F29" w14:paraId="2CCB90BF" w14:textId="77777777" w:rsidTr="0095323C">
        <w:tc>
          <w:tcPr>
            <w:tcW w:w="5000" w:type="pct"/>
            <w:gridSpan w:val="5"/>
            <w:shd w:val="clear" w:color="auto" w:fill="F7CAAC"/>
          </w:tcPr>
          <w:p w14:paraId="04EED1B6" w14:textId="051AABB2" w:rsidR="0095323C" w:rsidRPr="00F60AE7" w:rsidRDefault="002B728F" w:rsidP="0095323C">
            <w:pPr>
              <w:pStyle w:val="Heading2"/>
              <w:keepNext/>
              <w:keepLines/>
              <w:rPr>
                <w:rFonts w:cs="Arial"/>
                <w:b w:val="0"/>
                <w:bCs/>
                <w:i/>
                <w:iCs/>
                <w:sz w:val="18"/>
                <w:szCs w:val="18"/>
              </w:rPr>
            </w:pPr>
            <w:bookmarkStart w:id="38" w:name="_Toc137104793"/>
            <w:r>
              <w:rPr>
                <w:rFonts w:cs="Arial"/>
                <w:sz w:val="18"/>
                <w:szCs w:val="18"/>
              </w:rPr>
              <w:t xml:space="preserve">GMO </w:t>
            </w:r>
            <w:r w:rsidR="0095323C">
              <w:rPr>
                <w:rFonts w:cs="Arial"/>
                <w:sz w:val="18"/>
                <w:szCs w:val="18"/>
              </w:rPr>
              <w:t>Dealing Type</w:t>
            </w:r>
            <w:r w:rsidR="00F60AE7">
              <w:rPr>
                <w:rFonts w:cs="Arial"/>
                <w:sz w:val="18"/>
                <w:szCs w:val="18"/>
              </w:rPr>
              <w:t xml:space="preserve"> </w:t>
            </w:r>
            <w:r w:rsidR="00F60AE7" w:rsidRPr="00F60AE7">
              <w:rPr>
                <w:rFonts w:cs="Arial"/>
                <w:b w:val="0"/>
                <w:bCs/>
                <w:i/>
                <w:iCs/>
                <w:sz w:val="18"/>
                <w:szCs w:val="18"/>
              </w:rPr>
              <w:t>(</w:t>
            </w:r>
            <w:proofErr w:type="gramStart"/>
            <w:r w:rsidR="00F60AE7" w:rsidRPr="00F60AE7">
              <w:rPr>
                <w:rFonts w:cs="Arial"/>
                <w:b w:val="0"/>
                <w:bCs/>
                <w:i/>
                <w:iCs/>
                <w:sz w:val="18"/>
                <w:szCs w:val="18"/>
              </w:rPr>
              <w:t>e.g.</w:t>
            </w:r>
            <w:proofErr w:type="gramEnd"/>
            <w:r w:rsidR="00F60AE7" w:rsidRPr="00F60AE7">
              <w:rPr>
                <w:rFonts w:cs="Arial"/>
                <w:b w:val="0"/>
                <w:bCs/>
                <w:i/>
                <w:iCs/>
                <w:sz w:val="18"/>
                <w:szCs w:val="18"/>
              </w:rPr>
              <w:t xml:space="preserve"> exempt, NLRD)</w:t>
            </w:r>
            <w:bookmarkEnd w:id="38"/>
          </w:p>
          <w:p w14:paraId="28DFCD16" w14:textId="335B1772" w:rsidR="0095323C" w:rsidRPr="005E3431" w:rsidRDefault="0095323C" w:rsidP="0095323C">
            <w:pPr>
              <w:rPr>
                <w:rFonts w:ascii="Arial" w:hAnsi="Arial" w:cs="Arial"/>
                <w:i/>
                <w:iCs/>
                <w:szCs w:val="18"/>
              </w:rPr>
            </w:pPr>
            <w:r w:rsidRPr="005E3431">
              <w:rPr>
                <w:rFonts w:ascii="Arial" w:hAnsi="Arial" w:cs="Arial"/>
                <w:i/>
                <w:iCs/>
                <w:sz w:val="18"/>
              </w:rPr>
              <w:t xml:space="preserve">Irrespective of the dealing type you must complete either </w:t>
            </w:r>
            <w:hyperlink w:anchor="_Part_A_:" w:history="1">
              <w:r w:rsidRPr="009F59E8">
                <w:rPr>
                  <w:rStyle w:val="Hyperlink"/>
                  <w:rFonts w:ascii="Arial" w:hAnsi="Arial" w:cs="Arial"/>
                  <w:i/>
                  <w:iCs/>
                  <w:sz w:val="18"/>
                </w:rPr>
                <w:t>Part A</w:t>
              </w:r>
            </w:hyperlink>
            <w:r w:rsidRPr="005E3431">
              <w:rPr>
                <w:rFonts w:ascii="Arial" w:hAnsi="Arial" w:cs="Arial"/>
                <w:i/>
                <w:iCs/>
                <w:sz w:val="18"/>
              </w:rPr>
              <w:t xml:space="preserve">, </w:t>
            </w:r>
            <w:hyperlink w:anchor="_Part_B:_Notifiable" w:history="1">
              <w:r w:rsidRPr="009F59E8">
                <w:rPr>
                  <w:rStyle w:val="Hyperlink"/>
                  <w:rFonts w:ascii="Arial" w:hAnsi="Arial" w:cs="Arial"/>
                  <w:i/>
                  <w:iCs/>
                  <w:sz w:val="18"/>
                </w:rPr>
                <w:t>Part B</w:t>
              </w:r>
            </w:hyperlink>
            <w:r w:rsidRPr="005E3431">
              <w:rPr>
                <w:rFonts w:ascii="Arial" w:hAnsi="Arial" w:cs="Arial"/>
                <w:i/>
                <w:iCs/>
                <w:sz w:val="18"/>
              </w:rPr>
              <w:t xml:space="preserve"> or </w:t>
            </w:r>
            <w:hyperlink w:anchor="_Part_C:_Dealings" w:history="1">
              <w:r w:rsidRPr="009F59E8">
                <w:rPr>
                  <w:rStyle w:val="Hyperlink"/>
                  <w:rFonts w:ascii="Arial" w:hAnsi="Arial" w:cs="Arial"/>
                  <w:i/>
                  <w:iCs/>
                  <w:sz w:val="18"/>
                </w:rPr>
                <w:t>Part C</w:t>
              </w:r>
            </w:hyperlink>
            <w:r w:rsidRPr="005E3431">
              <w:rPr>
                <w:rFonts w:ascii="Arial" w:hAnsi="Arial" w:cs="Arial"/>
                <w:i/>
                <w:iCs/>
                <w:sz w:val="18"/>
              </w:rPr>
              <w:t xml:space="preserve"> of this document in addition to this preliminary information</w:t>
            </w:r>
            <w:r w:rsidR="002B728F" w:rsidRPr="005E3431">
              <w:rPr>
                <w:rFonts w:ascii="Arial" w:hAnsi="Arial" w:cs="Arial"/>
                <w:i/>
                <w:iCs/>
                <w:sz w:val="18"/>
              </w:rPr>
              <w:t>.</w:t>
            </w:r>
            <w:r w:rsidRPr="005E3431">
              <w:rPr>
                <w:rFonts w:ascii="Arial" w:hAnsi="Arial" w:cs="Arial"/>
                <w:i/>
                <w:iCs/>
                <w:sz w:val="18"/>
              </w:rPr>
              <w:t xml:space="preserve"> </w:t>
            </w:r>
            <w:r w:rsidR="005E3431" w:rsidRPr="005E3431">
              <w:rPr>
                <w:rFonts w:ascii="Arial" w:hAnsi="Arial" w:cs="Arial"/>
                <w:i/>
                <w:iCs/>
                <w:sz w:val="18"/>
              </w:rPr>
              <w:t xml:space="preserve">If the dealing requires a license (Part C), then you need to determine if your work includes Dealings not involving intentional release (DNIR) or Dealings involving intentional release (DIR). A </w:t>
            </w:r>
            <w:hyperlink r:id="rId35" w:history="1">
              <w:r w:rsidR="005E3431" w:rsidRPr="005E3431">
                <w:rPr>
                  <w:rStyle w:val="Hyperlink"/>
                  <w:rFonts w:ascii="Arial" w:hAnsi="Arial" w:cs="Arial"/>
                  <w:i/>
                  <w:iCs/>
                  <w:sz w:val="18"/>
                </w:rPr>
                <w:t>DNIR</w:t>
              </w:r>
            </w:hyperlink>
            <w:r w:rsidR="005E3431" w:rsidRPr="005E3431">
              <w:rPr>
                <w:rFonts w:ascii="Arial" w:hAnsi="Arial" w:cs="Arial"/>
                <w:i/>
                <w:iCs/>
                <w:sz w:val="18"/>
              </w:rPr>
              <w:t xml:space="preserve"> or </w:t>
            </w:r>
            <w:hyperlink r:id="rId36" w:anchor="apply-for-a-licence" w:history="1">
              <w:r w:rsidR="005E3431" w:rsidRPr="005E3431">
                <w:rPr>
                  <w:rStyle w:val="Hyperlink"/>
                  <w:rFonts w:ascii="Arial" w:hAnsi="Arial" w:cs="Arial"/>
                  <w:i/>
                  <w:iCs/>
                  <w:sz w:val="18"/>
                </w:rPr>
                <w:t>DIR</w:t>
              </w:r>
            </w:hyperlink>
            <w:r w:rsidR="005E3431" w:rsidRPr="005E3431">
              <w:rPr>
                <w:rFonts w:ascii="Arial" w:hAnsi="Arial" w:cs="Arial"/>
                <w:i/>
                <w:iCs/>
                <w:sz w:val="18"/>
              </w:rPr>
              <w:t xml:space="preserve"> license application will also need to be completed </w:t>
            </w:r>
            <w:r w:rsidR="005E3431" w:rsidRPr="005E3431">
              <w:rPr>
                <w:rFonts w:ascii="Arial" w:hAnsi="Arial" w:cs="Arial"/>
                <w:b/>
                <w:bCs/>
                <w:i/>
                <w:iCs/>
                <w:sz w:val="18"/>
              </w:rPr>
              <w:t xml:space="preserve">in </w:t>
            </w:r>
            <w:r w:rsidR="005E3431" w:rsidRPr="005E3431">
              <w:rPr>
                <w:rFonts w:ascii="Arial" w:hAnsi="Arial" w:cs="Arial"/>
                <w:b/>
                <w:bCs/>
                <w:i/>
                <w:iCs/>
                <w:sz w:val="18"/>
                <w:u w:val="single"/>
              </w:rPr>
              <w:t>consultation</w:t>
            </w:r>
            <w:r w:rsidR="005E3431" w:rsidRPr="005E3431">
              <w:rPr>
                <w:rFonts w:ascii="Arial" w:hAnsi="Arial" w:cs="Arial"/>
                <w:b/>
                <w:bCs/>
                <w:i/>
                <w:iCs/>
                <w:sz w:val="18"/>
              </w:rPr>
              <w:t xml:space="preserve"> with the JCU IBC.</w:t>
            </w:r>
          </w:p>
        </w:tc>
      </w:tr>
      <w:tr w:rsidR="0095323C" w:rsidRPr="00804F29" w14:paraId="43C1D7A4" w14:textId="77777777" w:rsidTr="0065403E">
        <w:tc>
          <w:tcPr>
            <w:tcW w:w="5000" w:type="pct"/>
            <w:gridSpan w:val="5"/>
            <w:shd w:val="clear" w:color="auto" w:fill="FFFFFF" w:themeFill="background1"/>
          </w:tcPr>
          <w:p w14:paraId="042CBFAC" w14:textId="7D7764B8" w:rsidR="0095323C" w:rsidRPr="00804F29" w:rsidRDefault="0095323C" w:rsidP="0095323C">
            <w:pPr>
              <w:ind w:left="1702" w:hanging="1702"/>
              <w:rPr>
                <w:rFonts w:ascii="Arial" w:hAnsi="Arial" w:cs="Arial"/>
                <w:szCs w:val="18"/>
              </w:rPr>
            </w:pPr>
            <w:r w:rsidRPr="00804F29">
              <w:rPr>
                <w:rFonts w:ascii="Arial" w:hAnsi="Arial" w:cs="Arial"/>
                <w:szCs w:val="18"/>
              </w:rPr>
              <w:fldChar w:fldCharType="begin">
                <w:ffData>
                  <w:name w:val="Text7"/>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szCs w:val="18"/>
              </w:rPr>
              <w:fldChar w:fldCharType="end"/>
            </w:r>
          </w:p>
        </w:tc>
      </w:tr>
      <w:tr w:rsidR="0095323C" w:rsidRPr="00804F29" w14:paraId="7E68EC4A" w14:textId="77777777" w:rsidTr="0065403E">
        <w:tc>
          <w:tcPr>
            <w:tcW w:w="5000" w:type="pct"/>
            <w:gridSpan w:val="5"/>
            <w:shd w:val="clear" w:color="auto" w:fill="F7CAAC"/>
          </w:tcPr>
          <w:p w14:paraId="6D2A957A" w14:textId="77777777" w:rsidR="0095323C" w:rsidRDefault="0095323C" w:rsidP="0095323C">
            <w:pPr>
              <w:ind w:left="1702" w:hanging="1702"/>
              <w:rPr>
                <w:rFonts w:ascii="Arial" w:hAnsi="Arial" w:cs="Arial"/>
                <w:b/>
                <w:bCs/>
                <w:sz w:val="18"/>
                <w:szCs w:val="18"/>
              </w:rPr>
            </w:pPr>
            <w:r w:rsidRPr="0065403E">
              <w:rPr>
                <w:rFonts w:ascii="Arial" w:hAnsi="Arial" w:cs="Arial"/>
                <w:b/>
                <w:bCs/>
                <w:sz w:val="18"/>
                <w:szCs w:val="18"/>
              </w:rPr>
              <w:t>Facilities to be used</w:t>
            </w:r>
          </w:p>
          <w:p w14:paraId="15B56E05" w14:textId="77777777" w:rsidR="0095323C" w:rsidRPr="005E3431" w:rsidRDefault="0095323C" w:rsidP="0095323C">
            <w:pPr>
              <w:rPr>
                <w:rFonts w:ascii="Arial" w:hAnsi="Arial" w:cs="Arial"/>
                <w:sz w:val="18"/>
                <w:szCs w:val="18"/>
              </w:rPr>
            </w:pPr>
            <w:r w:rsidRPr="005E3431">
              <w:rPr>
                <w:rFonts w:ascii="Arial" w:eastAsia="Verdana" w:hAnsi="Arial" w:cs="Arial"/>
                <w:i/>
                <w:iCs/>
                <w:color w:val="000000" w:themeColor="text1"/>
                <w:sz w:val="18"/>
                <w:szCs w:val="18"/>
              </w:rPr>
              <w:t xml:space="preserve">All facilities to be used, including places of storage, must be listed in your application. </w:t>
            </w:r>
          </w:p>
          <w:p w14:paraId="6C4A83AA" w14:textId="77777777" w:rsidR="0095323C" w:rsidRPr="005E3431" w:rsidRDefault="0095323C" w:rsidP="0095323C">
            <w:pPr>
              <w:rPr>
                <w:rFonts w:ascii="Arial" w:hAnsi="Arial" w:cs="Arial"/>
                <w:sz w:val="18"/>
                <w:szCs w:val="18"/>
              </w:rPr>
            </w:pPr>
            <w:r w:rsidRPr="005E3431">
              <w:rPr>
                <w:rFonts w:ascii="Arial" w:eastAsia="Verdana" w:hAnsi="Arial" w:cs="Arial"/>
                <w:i/>
                <w:iCs/>
                <w:color w:val="000000" w:themeColor="text1"/>
                <w:sz w:val="18"/>
                <w:szCs w:val="18"/>
              </w:rPr>
              <w:t>Storage of some PC1 and PC2 GMOs outside of a certified facility is permitted, but the location must be approved by the IBC. Unauthorised storage of GMOs is an offence under the Act.</w:t>
            </w:r>
          </w:p>
          <w:p w14:paraId="602173EB" w14:textId="01AA0666" w:rsidR="0095323C" w:rsidRPr="0065403E" w:rsidRDefault="0095323C" w:rsidP="0095323C">
            <w:pPr>
              <w:rPr>
                <w:rStyle w:val="questionChar"/>
                <w:rFonts w:ascii="Arial" w:hAnsi="Arial" w:cs="Arial"/>
                <w:szCs w:val="18"/>
              </w:rPr>
            </w:pPr>
            <w:r w:rsidRPr="005E3431">
              <w:rPr>
                <w:rFonts w:ascii="Arial" w:eastAsia="Verdana" w:hAnsi="Arial" w:cs="Arial"/>
                <w:i/>
                <w:iCs/>
                <w:color w:val="000000" w:themeColor="text1"/>
                <w:sz w:val="18"/>
                <w:szCs w:val="18"/>
              </w:rPr>
              <w:t>NOTE: For dealings with Risk Group 2 GM microorganisms that may generate aerosols – the facility must contain a Class II biosafety cabinet. Please note use of a BSCII in the experiments/aspects box.</w:t>
            </w:r>
          </w:p>
        </w:tc>
      </w:tr>
      <w:tr w:rsidR="0095323C" w:rsidRPr="00804F29" w14:paraId="3FF5573B" w14:textId="77777777" w:rsidTr="00822051">
        <w:tc>
          <w:tcPr>
            <w:tcW w:w="1582" w:type="pct"/>
            <w:shd w:val="clear" w:color="auto" w:fill="FFFFFF" w:themeFill="background1"/>
          </w:tcPr>
          <w:p w14:paraId="1144BE56" w14:textId="1C5CC413" w:rsidR="0095323C" w:rsidRPr="0065403E" w:rsidRDefault="0095323C" w:rsidP="0095323C">
            <w:pPr>
              <w:ind w:left="1702" w:hanging="1702"/>
              <w:rPr>
                <w:rFonts w:ascii="Arial" w:hAnsi="Arial" w:cs="Arial"/>
                <w:b/>
                <w:bCs/>
                <w:sz w:val="18"/>
                <w:szCs w:val="18"/>
              </w:rPr>
            </w:pPr>
            <w:r w:rsidRPr="00804F29">
              <w:rPr>
                <w:rFonts w:ascii="Arial" w:eastAsia="Verdana" w:hAnsi="Arial" w:cs="Arial"/>
                <w:b/>
                <w:bCs/>
                <w:sz w:val="16"/>
                <w:szCs w:val="16"/>
              </w:rPr>
              <w:t xml:space="preserve"> </w:t>
            </w:r>
          </w:p>
        </w:tc>
        <w:tc>
          <w:tcPr>
            <w:tcW w:w="1127" w:type="pct"/>
            <w:gridSpan w:val="2"/>
            <w:shd w:val="clear" w:color="auto" w:fill="FBE4D5"/>
          </w:tcPr>
          <w:p w14:paraId="1546B4C6" w14:textId="2DDAC9E5" w:rsidR="0095323C" w:rsidRPr="0065403E" w:rsidRDefault="0095323C" w:rsidP="0095323C">
            <w:pPr>
              <w:ind w:left="1702" w:hanging="1702"/>
              <w:rPr>
                <w:rFonts w:ascii="Arial" w:hAnsi="Arial" w:cs="Arial"/>
                <w:b/>
                <w:bCs/>
                <w:sz w:val="18"/>
                <w:szCs w:val="18"/>
              </w:rPr>
            </w:pPr>
            <w:r w:rsidRPr="00804F29">
              <w:rPr>
                <w:rFonts w:ascii="Arial" w:eastAsia="Verdana" w:hAnsi="Arial" w:cs="Arial"/>
                <w:b/>
                <w:bCs/>
                <w:color w:val="000000" w:themeColor="text1"/>
                <w:sz w:val="16"/>
                <w:szCs w:val="16"/>
              </w:rPr>
              <w:t>Facility 1</w:t>
            </w:r>
          </w:p>
        </w:tc>
        <w:tc>
          <w:tcPr>
            <w:tcW w:w="1145" w:type="pct"/>
            <w:shd w:val="clear" w:color="auto" w:fill="FBE4D5"/>
          </w:tcPr>
          <w:p w14:paraId="5491C700" w14:textId="3D802A7C" w:rsidR="0095323C" w:rsidRPr="0065403E" w:rsidRDefault="0095323C" w:rsidP="0095323C">
            <w:pPr>
              <w:ind w:left="1702" w:hanging="1702"/>
              <w:rPr>
                <w:rFonts w:ascii="Arial" w:hAnsi="Arial" w:cs="Arial"/>
                <w:b/>
                <w:bCs/>
                <w:sz w:val="18"/>
                <w:szCs w:val="18"/>
              </w:rPr>
            </w:pPr>
            <w:r w:rsidRPr="00804F29">
              <w:rPr>
                <w:rFonts w:ascii="Arial" w:eastAsia="Verdana" w:hAnsi="Arial" w:cs="Arial"/>
                <w:b/>
                <w:bCs/>
                <w:color w:val="000000" w:themeColor="text1"/>
                <w:sz w:val="16"/>
                <w:szCs w:val="16"/>
              </w:rPr>
              <w:t>Facility 2</w:t>
            </w:r>
          </w:p>
        </w:tc>
        <w:tc>
          <w:tcPr>
            <w:tcW w:w="1146" w:type="pct"/>
            <w:shd w:val="clear" w:color="auto" w:fill="FBE4D5"/>
          </w:tcPr>
          <w:p w14:paraId="4ACD45A3" w14:textId="78EABE25" w:rsidR="0095323C" w:rsidRPr="0065403E" w:rsidRDefault="0095323C" w:rsidP="0095323C">
            <w:pPr>
              <w:ind w:left="1702" w:hanging="1702"/>
              <w:rPr>
                <w:rFonts w:ascii="Arial" w:hAnsi="Arial" w:cs="Arial"/>
                <w:b/>
                <w:bCs/>
                <w:sz w:val="18"/>
                <w:szCs w:val="18"/>
              </w:rPr>
            </w:pPr>
            <w:r w:rsidRPr="00804F29">
              <w:rPr>
                <w:rFonts w:ascii="Arial" w:eastAsia="Verdana" w:hAnsi="Arial" w:cs="Arial"/>
                <w:b/>
                <w:bCs/>
                <w:color w:val="000000" w:themeColor="text1"/>
                <w:sz w:val="16"/>
                <w:szCs w:val="16"/>
              </w:rPr>
              <w:t>Facility 3</w:t>
            </w:r>
          </w:p>
        </w:tc>
      </w:tr>
      <w:tr w:rsidR="0095323C" w:rsidRPr="00804F29" w14:paraId="76C68895" w14:textId="77777777" w:rsidTr="00822051">
        <w:tc>
          <w:tcPr>
            <w:tcW w:w="1582" w:type="pct"/>
            <w:shd w:val="clear" w:color="auto" w:fill="FBE4D5"/>
          </w:tcPr>
          <w:p w14:paraId="17D2FDCD" w14:textId="3972C0D4" w:rsidR="0095323C" w:rsidRPr="00804F29" w:rsidRDefault="0095323C" w:rsidP="0095323C">
            <w:pPr>
              <w:ind w:left="1702" w:hanging="1702"/>
              <w:rPr>
                <w:rFonts w:ascii="Arial" w:eastAsia="Verdana" w:hAnsi="Arial" w:cs="Arial"/>
                <w:b/>
                <w:bCs/>
                <w:sz w:val="16"/>
                <w:szCs w:val="16"/>
              </w:rPr>
            </w:pPr>
            <w:r w:rsidRPr="00804F29">
              <w:rPr>
                <w:rFonts w:ascii="Arial" w:eastAsia="Verdana" w:hAnsi="Arial" w:cs="Arial"/>
                <w:b/>
                <w:bCs/>
                <w:color w:val="000000" w:themeColor="text1"/>
                <w:sz w:val="16"/>
                <w:szCs w:val="16"/>
              </w:rPr>
              <w:t>Organisation</w:t>
            </w:r>
          </w:p>
        </w:tc>
        <w:tc>
          <w:tcPr>
            <w:tcW w:w="1127" w:type="pct"/>
            <w:gridSpan w:val="2"/>
            <w:shd w:val="clear" w:color="auto" w:fill="FFFFFF" w:themeFill="background1"/>
          </w:tcPr>
          <w:p w14:paraId="145F7120" w14:textId="025C52DF"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sz w:val="18"/>
                <w:szCs w:val="18"/>
              </w:rPr>
              <w:t xml:space="preserve">     </w:t>
            </w:r>
          </w:p>
        </w:tc>
        <w:tc>
          <w:tcPr>
            <w:tcW w:w="1145" w:type="pct"/>
            <w:shd w:val="clear" w:color="auto" w:fill="FFFFFF" w:themeFill="background1"/>
          </w:tcPr>
          <w:p w14:paraId="2C838F53" w14:textId="2AE3DDED"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sz w:val="18"/>
                <w:szCs w:val="18"/>
              </w:rPr>
              <w:t xml:space="preserve">     </w:t>
            </w:r>
          </w:p>
        </w:tc>
        <w:tc>
          <w:tcPr>
            <w:tcW w:w="1146" w:type="pct"/>
            <w:shd w:val="clear" w:color="auto" w:fill="FFFFFF" w:themeFill="background1"/>
          </w:tcPr>
          <w:p w14:paraId="4E1E2D8E" w14:textId="02C58753"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sz w:val="18"/>
                <w:szCs w:val="18"/>
              </w:rPr>
              <w:t xml:space="preserve">     </w:t>
            </w:r>
          </w:p>
        </w:tc>
      </w:tr>
      <w:tr w:rsidR="0095323C" w:rsidRPr="00804F29" w14:paraId="641B0ABF" w14:textId="77777777" w:rsidTr="00822051">
        <w:tc>
          <w:tcPr>
            <w:tcW w:w="1582" w:type="pct"/>
            <w:shd w:val="clear" w:color="auto" w:fill="FBE4D5"/>
          </w:tcPr>
          <w:p w14:paraId="43172348" w14:textId="7C781CF2"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OGTR Certification No.</w:t>
            </w:r>
          </w:p>
        </w:tc>
        <w:tc>
          <w:tcPr>
            <w:tcW w:w="1127" w:type="pct"/>
            <w:gridSpan w:val="2"/>
            <w:shd w:val="clear" w:color="auto" w:fill="FFFFFF" w:themeFill="background1"/>
          </w:tcPr>
          <w:p w14:paraId="69B14F3B" w14:textId="26FB7D28"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5" w:type="pct"/>
            <w:shd w:val="clear" w:color="auto" w:fill="FFFFFF" w:themeFill="background1"/>
          </w:tcPr>
          <w:p w14:paraId="52396E9D" w14:textId="18FD2A25"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6" w:type="pct"/>
            <w:shd w:val="clear" w:color="auto" w:fill="FFFFFF" w:themeFill="background1"/>
          </w:tcPr>
          <w:p w14:paraId="00555142" w14:textId="43469346"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r>
      <w:tr w:rsidR="0095323C" w:rsidRPr="00804F29" w14:paraId="4483BC0C" w14:textId="77777777" w:rsidTr="00822051">
        <w:tc>
          <w:tcPr>
            <w:tcW w:w="1582" w:type="pct"/>
            <w:shd w:val="clear" w:color="auto" w:fill="FBE4D5"/>
          </w:tcPr>
          <w:p w14:paraId="00E5EAA5" w14:textId="0CD1E8FC"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Room Number(s)</w:t>
            </w:r>
          </w:p>
        </w:tc>
        <w:tc>
          <w:tcPr>
            <w:tcW w:w="1127" w:type="pct"/>
            <w:gridSpan w:val="2"/>
            <w:shd w:val="clear" w:color="auto" w:fill="FFFFFF" w:themeFill="background1"/>
          </w:tcPr>
          <w:p w14:paraId="0F67750A" w14:textId="6BE3D01B"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5" w:type="pct"/>
            <w:shd w:val="clear" w:color="auto" w:fill="FFFFFF" w:themeFill="background1"/>
          </w:tcPr>
          <w:p w14:paraId="0F01C3D9" w14:textId="1DB37D5E"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6" w:type="pct"/>
            <w:shd w:val="clear" w:color="auto" w:fill="FFFFFF" w:themeFill="background1"/>
          </w:tcPr>
          <w:p w14:paraId="51C31830" w14:textId="09DD45CF"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r>
      <w:tr w:rsidR="0095323C" w:rsidRPr="00804F29" w14:paraId="7C7426FC" w14:textId="77777777" w:rsidTr="00822051">
        <w:tc>
          <w:tcPr>
            <w:tcW w:w="1582" w:type="pct"/>
            <w:shd w:val="clear" w:color="auto" w:fill="FBE4D5"/>
          </w:tcPr>
          <w:p w14:paraId="5F543B2D" w14:textId="0F087EB9"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Building</w:t>
            </w:r>
          </w:p>
        </w:tc>
        <w:tc>
          <w:tcPr>
            <w:tcW w:w="1127" w:type="pct"/>
            <w:gridSpan w:val="2"/>
            <w:shd w:val="clear" w:color="auto" w:fill="FFFFFF" w:themeFill="background1"/>
          </w:tcPr>
          <w:p w14:paraId="3D6F2190" w14:textId="53F22558"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5" w:type="pct"/>
            <w:shd w:val="clear" w:color="auto" w:fill="FFFFFF" w:themeFill="background1"/>
          </w:tcPr>
          <w:p w14:paraId="6B676096" w14:textId="0B8F8C45"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c>
          <w:tcPr>
            <w:tcW w:w="1146" w:type="pct"/>
            <w:shd w:val="clear" w:color="auto" w:fill="FFFFFF" w:themeFill="background1"/>
          </w:tcPr>
          <w:p w14:paraId="77F13B12" w14:textId="1D04EABE"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8"/>
                <w:szCs w:val="18"/>
              </w:rPr>
              <w:t xml:space="preserve">     </w:t>
            </w:r>
          </w:p>
        </w:tc>
      </w:tr>
      <w:tr w:rsidR="00822051" w:rsidRPr="00804F29" w14:paraId="6456E068" w14:textId="77777777" w:rsidTr="00822051">
        <w:tc>
          <w:tcPr>
            <w:tcW w:w="1582" w:type="pct"/>
            <w:shd w:val="clear" w:color="auto" w:fill="FBE4D5"/>
          </w:tcPr>
          <w:p w14:paraId="280C1A87" w14:textId="4F3EF918" w:rsidR="00822051" w:rsidRPr="00804F29" w:rsidRDefault="00822051" w:rsidP="00822051">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 xml:space="preserve">Class of Facility </w:t>
            </w:r>
            <w:r w:rsidR="00994DC1">
              <w:rPr>
                <w:rFonts w:ascii="Arial" w:eastAsia="Verdana" w:hAnsi="Arial" w:cs="Arial"/>
                <w:b/>
                <w:bCs/>
                <w:color w:val="000000" w:themeColor="text1"/>
                <w:sz w:val="16"/>
                <w:szCs w:val="16"/>
              </w:rPr>
              <w:t>(PC1, PC2 PC3)</w:t>
            </w:r>
          </w:p>
        </w:tc>
        <w:tc>
          <w:tcPr>
            <w:tcW w:w="1127" w:type="pct"/>
            <w:gridSpan w:val="2"/>
            <w:shd w:val="clear" w:color="auto" w:fill="FFFFFF" w:themeFill="background1"/>
          </w:tcPr>
          <w:p w14:paraId="73626456" w14:textId="3DE6FB1D" w:rsidR="00822051" w:rsidRPr="00804F29" w:rsidRDefault="00822051" w:rsidP="00822051">
            <w:pPr>
              <w:ind w:left="1702" w:hanging="1702"/>
              <w:rPr>
                <w:rFonts w:ascii="Arial" w:eastAsia="Verdana" w:hAnsi="Arial" w:cs="Arial"/>
                <w:sz w:val="18"/>
                <w:szCs w:val="18"/>
              </w:rPr>
            </w:pPr>
          </w:p>
        </w:tc>
        <w:tc>
          <w:tcPr>
            <w:tcW w:w="1145" w:type="pct"/>
            <w:shd w:val="clear" w:color="auto" w:fill="FFFFFF" w:themeFill="background1"/>
          </w:tcPr>
          <w:p w14:paraId="20B03965" w14:textId="613C68DE" w:rsidR="00822051" w:rsidRPr="00804F29" w:rsidRDefault="00822051" w:rsidP="00822051">
            <w:pPr>
              <w:ind w:left="1702" w:hanging="1702"/>
              <w:rPr>
                <w:rFonts w:ascii="Arial" w:eastAsia="Verdana" w:hAnsi="Arial" w:cs="Arial"/>
                <w:sz w:val="18"/>
                <w:szCs w:val="18"/>
              </w:rPr>
            </w:pPr>
          </w:p>
        </w:tc>
        <w:tc>
          <w:tcPr>
            <w:tcW w:w="1146" w:type="pct"/>
            <w:shd w:val="clear" w:color="auto" w:fill="FFFFFF" w:themeFill="background1"/>
          </w:tcPr>
          <w:p w14:paraId="23969ECD" w14:textId="658FE49D" w:rsidR="00822051" w:rsidRPr="00804F29" w:rsidRDefault="00822051" w:rsidP="00822051">
            <w:pPr>
              <w:ind w:left="1702" w:hanging="1702"/>
              <w:rPr>
                <w:rFonts w:ascii="Arial" w:eastAsia="Verdana" w:hAnsi="Arial" w:cs="Arial"/>
                <w:sz w:val="18"/>
                <w:szCs w:val="18"/>
              </w:rPr>
            </w:pPr>
          </w:p>
        </w:tc>
      </w:tr>
      <w:tr w:rsidR="0095323C" w:rsidRPr="00804F29" w14:paraId="76D69898" w14:textId="77777777" w:rsidTr="00822051">
        <w:tc>
          <w:tcPr>
            <w:tcW w:w="1582" w:type="pct"/>
            <w:shd w:val="clear" w:color="auto" w:fill="FBE4D5"/>
          </w:tcPr>
          <w:p w14:paraId="52071898" w14:textId="21A904F8"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lastRenderedPageBreak/>
              <w:t>Facility Contact</w:t>
            </w:r>
          </w:p>
        </w:tc>
        <w:tc>
          <w:tcPr>
            <w:tcW w:w="1127" w:type="pct"/>
            <w:gridSpan w:val="2"/>
            <w:shd w:val="clear" w:color="auto" w:fill="FFFFFF" w:themeFill="background1"/>
          </w:tcPr>
          <w:p w14:paraId="75475BE7" w14:textId="6C305A69" w:rsidR="0095323C" w:rsidRPr="00804F29" w:rsidRDefault="0095323C" w:rsidP="0095323C">
            <w:pPr>
              <w:ind w:left="1702" w:hanging="1702"/>
              <w:rPr>
                <w:rFonts w:ascii="Arial" w:eastAsia="Verdana" w:hAnsi="Arial" w:cs="Arial"/>
                <w:color w:val="808080" w:themeColor="background1" w:themeShade="80"/>
                <w:sz w:val="16"/>
                <w:szCs w:val="16"/>
              </w:rPr>
            </w:pPr>
            <w:r w:rsidRPr="00804F29">
              <w:rPr>
                <w:rFonts w:ascii="Arial" w:eastAsia="Verdana" w:hAnsi="Arial" w:cs="Arial"/>
                <w:sz w:val="18"/>
                <w:szCs w:val="18"/>
              </w:rPr>
              <w:t xml:space="preserve">     </w:t>
            </w:r>
          </w:p>
        </w:tc>
        <w:tc>
          <w:tcPr>
            <w:tcW w:w="1145" w:type="pct"/>
            <w:shd w:val="clear" w:color="auto" w:fill="FFFFFF" w:themeFill="background1"/>
          </w:tcPr>
          <w:p w14:paraId="4D9DA135" w14:textId="16095074" w:rsidR="0095323C" w:rsidRPr="00804F29" w:rsidRDefault="0095323C" w:rsidP="0095323C">
            <w:pPr>
              <w:ind w:left="1702" w:hanging="1702"/>
              <w:rPr>
                <w:rFonts w:ascii="Arial" w:eastAsia="Verdana" w:hAnsi="Arial" w:cs="Arial"/>
                <w:color w:val="808080" w:themeColor="background1" w:themeShade="80"/>
                <w:sz w:val="16"/>
                <w:szCs w:val="16"/>
              </w:rPr>
            </w:pPr>
            <w:r w:rsidRPr="00804F29">
              <w:rPr>
                <w:rFonts w:ascii="Arial" w:eastAsia="Verdana" w:hAnsi="Arial" w:cs="Arial"/>
                <w:sz w:val="18"/>
                <w:szCs w:val="18"/>
              </w:rPr>
              <w:t xml:space="preserve">     </w:t>
            </w:r>
          </w:p>
        </w:tc>
        <w:tc>
          <w:tcPr>
            <w:tcW w:w="1146" w:type="pct"/>
            <w:shd w:val="clear" w:color="auto" w:fill="FFFFFF" w:themeFill="background1"/>
          </w:tcPr>
          <w:p w14:paraId="333E447F" w14:textId="7E60319A" w:rsidR="0095323C" w:rsidRPr="00804F29" w:rsidRDefault="0095323C" w:rsidP="0095323C">
            <w:pPr>
              <w:ind w:left="1702" w:hanging="1702"/>
              <w:rPr>
                <w:rFonts w:ascii="Arial" w:eastAsia="Verdana" w:hAnsi="Arial" w:cs="Arial"/>
                <w:color w:val="808080" w:themeColor="background1" w:themeShade="80"/>
                <w:sz w:val="16"/>
                <w:szCs w:val="16"/>
              </w:rPr>
            </w:pPr>
            <w:r w:rsidRPr="00804F29">
              <w:rPr>
                <w:rFonts w:ascii="Arial" w:eastAsia="Verdana" w:hAnsi="Arial" w:cs="Arial"/>
                <w:sz w:val="18"/>
                <w:szCs w:val="18"/>
              </w:rPr>
              <w:t xml:space="preserve">     </w:t>
            </w:r>
          </w:p>
        </w:tc>
      </w:tr>
      <w:tr w:rsidR="0095323C" w:rsidRPr="00804F29" w14:paraId="697612C6" w14:textId="77777777" w:rsidTr="00822051">
        <w:tc>
          <w:tcPr>
            <w:tcW w:w="1582" w:type="pct"/>
            <w:shd w:val="clear" w:color="auto" w:fill="FBE4D5"/>
          </w:tcPr>
          <w:p w14:paraId="6DE541B6" w14:textId="71BB2F3C" w:rsidR="0095323C" w:rsidRPr="00804F29" w:rsidRDefault="0095323C" w:rsidP="0095323C">
            <w:pPr>
              <w:ind w:left="1702" w:hanging="1702"/>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Facility Contact Details</w:t>
            </w:r>
          </w:p>
        </w:tc>
        <w:tc>
          <w:tcPr>
            <w:tcW w:w="1127" w:type="pct"/>
            <w:gridSpan w:val="2"/>
            <w:shd w:val="clear" w:color="auto" w:fill="FFFFFF" w:themeFill="background1"/>
          </w:tcPr>
          <w:p w14:paraId="0F16DC21" w14:textId="351013EC"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6"/>
                <w:szCs w:val="16"/>
              </w:rPr>
              <w:t xml:space="preserve">Email      </w:t>
            </w:r>
          </w:p>
        </w:tc>
        <w:tc>
          <w:tcPr>
            <w:tcW w:w="1145" w:type="pct"/>
            <w:shd w:val="clear" w:color="auto" w:fill="FFFFFF" w:themeFill="background1"/>
          </w:tcPr>
          <w:p w14:paraId="7B079EF3" w14:textId="44D919C7" w:rsidR="0095323C" w:rsidRPr="00804F29" w:rsidRDefault="0095323C" w:rsidP="0095323C">
            <w:pPr>
              <w:ind w:left="1702" w:hanging="1702"/>
              <w:rPr>
                <w:rFonts w:ascii="Arial" w:eastAsia="Verdana" w:hAnsi="Arial" w:cs="Arial"/>
                <w:sz w:val="18"/>
                <w:szCs w:val="18"/>
              </w:rPr>
            </w:pPr>
            <w:r w:rsidRPr="00804F29">
              <w:rPr>
                <w:rFonts w:ascii="Arial" w:eastAsia="Verdana" w:hAnsi="Arial" w:cs="Arial"/>
                <w:sz w:val="16"/>
                <w:szCs w:val="16"/>
              </w:rPr>
              <w:t xml:space="preserve">Email      </w:t>
            </w:r>
          </w:p>
        </w:tc>
        <w:tc>
          <w:tcPr>
            <w:tcW w:w="1146" w:type="pct"/>
            <w:shd w:val="clear" w:color="auto" w:fill="FFFFFF" w:themeFill="background1"/>
          </w:tcPr>
          <w:p w14:paraId="6D32B836" w14:textId="77777777" w:rsidR="0095323C" w:rsidRDefault="0095323C" w:rsidP="0095323C">
            <w:pPr>
              <w:ind w:left="1702" w:hanging="1702"/>
              <w:rPr>
                <w:rFonts w:ascii="Arial" w:hAnsi="Arial" w:cs="Arial"/>
                <w:sz w:val="48"/>
                <w:szCs w:val="48"/>
              </w:rPr>
            </w:pPr>
            <w:r w:rsidRPr="00804F29">
              <w:rPr>
                <w:rFonts w:ascii="Arial" w:eastAsia="Verdana" w:hAnsi="Arial" w:cs="Arial"/>
                <w:sz w:val="16"/>
                <w:szCs w:val="16"/>
              </w:rPr>
              <w:t xml:space="preserve">Email      </w:t>
            </w:r>
          </w:p>
          <w:p w14:paraId="05DF4B99" w14:textId="77777777" w:rsidR="00D430D7" w:rsidRDefault="00D430D7" w:rsidP="00D430D7">
            <w:pPr>
              <w:jc w:val="center"/>
              <w:rPr>
                <w:rFonts w:ascii="Arial" w:hAnsi="Arial" w:cs="Arial"/>
                <w:sz w:val="48"/>
                <w:szCs w:val="48"/>
              </w:rPr>
            </w:pPr>
          </w:p>
          <w:p w14:paraId="6CD358CF" w14:textId="77777777" w:rsidR="00D430D7" w:rsidRPr="00D430D7" w:rsidRDefault="00D430D7" w:rsidP="00D430D7">
            <w:pPr>
              <w:rPr>
                <w:rFonts w:ascii="Arial" w:eastAsia="Verdana" w:hAnsi="Arial" w:cs="Arial"/>
                <w:sz w:val="18"/>
                <w:szCs w:val="18"/>
              </w:rPr>
            </w:pPr>
          </w:p>
          <w:p w14:paraId="21D7AB96" w14:textId="77777777" w:rsidR="00D430D7" w:rsidRPr="00D430D7" w:rsidRDefault="00D430D7" w:rsidP="00D430D7">
            <w:pPr>
              <w:rPr>
                <w:rFonts w:ascii="Arial" w:eastAsia="Verdana" w:hAnsi="Arial" w:cs="Arial"/>
                <w:sz w:val="18"/>
                <w:szCs w:val="18"/>
              </w:rPr>
            </w:pPr>
          </w:p>
          <w:p w14:paraId="2BAE9B99" w14:textId="77777777" w:rsidR="00D430D7" w:rsidRDefault="00D430D7" w:rsidP="00D430D7">
            <w:pPr>
              <w:rPr>
                <w:rFonts w:ascii="Arial" w:hAnsi="Arial" w:cs="Arial"/>
                <w:sz w:val="48"/>
                <w:szCs w:val="48"/>
              </w:rPr>
            </w:pPr>
          </w:p>
          <w:p w14:paraId="1E63F379" w14:textId="77777777" w:rsidR="00D430D7" w:rsidRPr="00D430D7" w:rsidRDefault="00D430D7" w:rsidP="00D430D7">
            <w:pPr>
              <w:rPr>
                <w:rFonts w:ascii="Arial" w:eastAsia="Verdana" w:hAnsi="Arial" w:cs="Arial"/>
                <w:sz w:val="18"/>
                <w:szCs w:val="18"/>
              </w:rPr>
            </w:pPr>
          </w:p>
          <w:p w14:paraId="7D343B77" w14:textId="77777777" w:rsidR="00D430D7" w:rsidRPr="00D430D7" w:rsidRDefault="00D430D7" w:rsidP="00D430D7">
            <w:pPr>
              <w:rPr>
                <w:rFonts w:ascii="Arial" w:eastAsia="Verdana" w:hAnsi="Arial" w:cs="Arial"/>
                <w:sz w:val="18"/>
                <w:szCs w:val="18"/>
              </w:rPr>
            </w:pPr>
          </w:p>
          <w:p w14:paraId="6E69BC9F" w14:textId="57BEC75A" w:rsidR="00D430D7" w:rsidRPr="00D430D7" w:rsidRDefault="00D430D7" w:rsidP="00D430D7">
            <w:pPr>
              <w:rPr>
                <w:rFonts w:ascii="Arial" w:eastAsia="Verdana" w:hAnsi="Arial" w:cs="Arial"/>
                <w:sz w:val="18"/>
                <w:szCs w:val="18"/>
              </w:rPr>
            </w:pPr>
          </w:p>
        </w:tc>
      </w:tr>
      <w:tr w:rsidR="0095323C" w:rsidRPr="00804F29" w14:paraId="2E69CC7A" w14:textId="77777777" w:rsidTr="00822051">
        <w:tc>
          <w:tcPr>
            <w:tcW w:w="1582" w:type="pct"/>
            <w:shd w:val="clear" w:color="auto" w:fill="FBE4D5"/>
          </w:tcPr>
          <w:p w14:paraId="0F0D6ADE" w14:textId="2BD6291B" w:rsidR="0095323C" w:rsidRPr="00804F29" w:rsidRDefault="0095323C" w:rsidP="0095323C">
            <w:pPr>
              <w:rPr>
                <w:rFonts w:ascii="Arial" w:eastAsia="Verdana" w:hAnsi="Arial" w:cs="Arial"/>
                <w:b/>
                <w:bCs/>
                <w:color w:val="000000" w:themeColor="text1"/>
                <w:sz w:val="16"/>
                <w:szCs w:val="16"/>
              </w:rPr>
            </w:pPr>
            <w:r w:rsidRPr="00804F29">
              <w:rPr>
                <w:rFonts w:ascii="Arial" w:eastAsia="Verdana" w:hAnsi="Arial" w:cs="Arial"/>
                <w:b/>
                <w:bCs/>
                <w:color w:val="000000" w:themeColor="text1"/>
                <w:sz w:val="16"/>
                <w:szCs w:val="16"/>
              </w:rPr>
              <w:t>Experiments/aspects of dealing (including storage) in this facility</w:t>
            </w:r>
          </w:p>
        </w:tc>
        <w:tc>
          <w:tcPr>
            <w:tcW w:w="1127" w:type="pct"/>
            <w:gridSpan w:val="2"/>
            <w:shd w:val="clear" w:color="auto" w:fill="FFFFFF" w:themeFill="background1"/>
          </w:tcPr>
          <w:p w14:paraId="10C99121" w14:textId="51F3C0E8" w:rsidR="0095323C" w:rsidRPr="00804F29" w:rsidRDefault="0095323C" w:rsidP="0095323C">
            <w:pPr>
              <w:ind w:left="1702" w:hanging="1702"/>
              <w:rPr>
                <w:rFonts w:ascii="Arial" w:eastAsia="Verdana" w:hAnsi="Arial" w:cs="Arial"/>
                <w:sz w:val="16"/>
                <w:szCs w:val="16"/>
              </w:rPr>
            </w:pPr>
            <w:r w:rsidRPr="00804F29">
              <w:rPr>
                <w:rFonts w:ascii="Arial" w:eastAsia="Verdana" w:hAnsi="Arial" w:cs="Arial"/>
                <w:sz w:val="18"/>
                <w:szCs w:val="18"/>
              </w:rPr>
              <w:t xml:space="preserve">     </w:t>
            </w:r>
          </w:p>
        </w:tc>
        <w:tc>
          <w:tcPr>
            <w:tcW w:w="1145" w:type="pct"/>
            <w:shd w:val="clear" w:color="auto" w:fill="FFFFFF" w:themeFill="background1"/>
          </w:tcPr>
          <w:p w14:paraId="1FD16799" w14:textId="0F3C64CB" w:rsidR="0095323C" w:rsidRPr="00804F29" w:rsidRDefault="0095323C" w:rsidP="0095323C">
            <w:pPr>
              <w:ind w:left="1702" w:hanging="1702"/>
              <w:rPr>
                <w:rFonts w:ascii="Arial" w:eastAsia="Verdana" w:hAnsi="Arial" w:cs="Arial"/>
                <w:sz w:val="16"/>
                <w:szCs w:val="16"/>
              </w:rPr>
            </w:pPr>
            <w:r w:rsidRPr="00804F29">
              <w:rPr>
                <w:rFonts w:ascii="Arial" w:eastAsia="Verdana" w:hAnsi="Arial" w:cs="Arial"/>
                <w:sz w:val="18"/>
                <w:szCs w:val="18"/>
              </w:rPr>
              <w:t xml:space="preserve">     </w:t>
            </w:r>
          </w:p>
        </w:tc>
        <w:tc>
          <w:tcPr>
            <w:tcW w:w="1146" w:type="pct"/>
            <w:shd w:val="clear" w:color="auto" w:fill="FFFFFF" w:themeFill="background1"/>
          </w:tcPr>
          <w:p w14:paraId="6F1AD59E" w14:textId="77777777" w:rsidR="0095323C" w:rsidRDefault="0095323C" w:rsidP="0095323C">
            <w:pPr>
              <w:ind w:left="1702" w:hanging="1702"/>
              <w:rPr>
                <w:rFonts w:ascii="Arial" w:hAnsi="Arial" w:cs="Arial"/>
                <w:sz w:val="48"/>
                <w:szCs w:val="48"/>
              </w:rPr>
            </w:pPr>
            <w:r w:rsidRPr="00804F29">
              <w:rPr>
                <w:rFonts w:ascii="Arial" w:eastAsia="Verdana" w:hAnsi="Arial" w:cs="Arial"/>
                <w:sz w:val="18"/>
                <w:szCs w:val="18"/>
              </w:rPr>
              <w:t xml:space="preserve">     </w:t>
            </w:r>
          </w:p>
          <w:p w14:paraId="5B946870" w14:textId="77777777" w:rsidR="00D430D7" w:rsidRPr="00D430D7" w:rsidRDefault="00D430D7" w:rsidP="00D430D7">
            <w:pPr>
              <w:rPr>
                <w:rFonts w:ascii="Arial" w:eastAsia="Verdana" w:hAnsi="Arial" w:cs="Arial"/>
                <w:sz w:val="16"/>
                <w:szCs w:val="16"/>
              </w:rPr>
            </w:pPr>
          </w:p>
          <w:p w14:paraId="3F800C6F" w14:textId="1AF3716D" w:rsidR="00D430D7" w:rsidRPr="00D430D7" w:rsidRDefault="00D430D7" w:rsidP="00D430D7">
            <w:pPr>
              <w:rPr>
                <w:rFonts w:ascii="Arial" w:eastAsia="Verdana" w:hAnsi="Arial" w:cs="Arial"/>
                <w:sz w:val="16"/>
                <w:szCs w:val="16"/>
              </w:rPr>
            </w:pPr>
          </w:p>
        </w:tc>
      </w:tr>
    </w:tbl>
    <w:p w14:paraId="108EBD64" w14:textId="77777777" w:rsidR="00822051" w:rsidRDefault="00822051" w:rsidP="00785885">
      <w:pPr>
        <w:rPr>
          <w:rFonts w:ascii="Arial" w:hAnsi="Arial" w:cs="Arial"/>
          <w:sz w:val="48"/>
          <w:szCs w:val="48"/>
        </w:rPr>
      </w:pPr>
    </w:p>
    <w:p w14:paraId="7A89C4C7" w14:textId="77777777" w:rsidR="00D430D7" w:rsidRPr="00D430D7" w:rsidRDefault="00D430D7" w:rsidP="00D430D7">
      <w:pPr>
        <w:rPr>
          <w:rFonts w:ascii="Arial" w:hAnsi="Arial" w:cs="Arial"/>
          <w:sz w:val="48"/>
          <w:szCs w:val="48"/>
        </w:rPr>
        <w:sectPr w:rsidR="00D430D7" w:rsidRPr="00D430D7" w:rsidSect="00485CEE">
          <w:footerReference w:type="default" r:id="rId37"/>
          <w:pgSz w:w="11905" w:h="16837"/>
          <w:pgMar w:top="1440" w:right="1440" w:bottom="1276" w:left="1440" w:header="709" w:footer="709" w:gutter="0"/>
          <w:cols w:space="708"/>
          <w:docGrid w:linePitch="360"/>
        </w:sectPr>
      </w:pPr>
    </w:p>
    <w:tbl>
      <w:tblPr>
        <w:tblpPr w:leftFromText="180" w:rightFromText="180" w:vertAnchor="text" w:horzAnchor="margin" w:tblpY="31"/>
        <w:tblW w:w="9015" w:type="dxa"/>
        <w:tblLayout w:type="fixed"/>
        <w:tblLook w:val="06A0" w:firstRow="1" w:lastRow="0" w:firstColumn="1" w:lastColumn="0" w:noHBand="1" w:noVBand="1"/>
      </w:tblPr>
      <w:tblGrid>
        <w:gridCol w:w="1109"/>
        <w:gridCol w:w="2457"/>
        <w:gridCol w:w="3403"/>
        <w:gridCol w:w="2046"/>
      </w:tblGrid>
      <w:tr w:rsidR="0065403E" w:rsidRPr="00804F29" w14:paraId="733E1C84" w14:textId="77777777" w:rsidTr="006D6031">
        <w:tc>
          <w:tcPr>
            <w:tcW w:w="9015" w:type="dxa"/>
            <w:gridSpan w:val="4"/>
            <w:tcBorders>
              <w:top w:val="single" w:sz="8" w:space="0" w:color="auto"/>
              <w:left w:val="single" w:sz="8" w:space="0" w:color="auto"/>
              <w:bottom w:val="single" w:sz="8" w:space="0" w:color="auto"/>
              <w:right w:val="single" w:sz="8" w:space="0" w:color="auto"/>
            </w:tcBorders>
            <w:shd w:val="clear" w:color="auto" w:fill="F7CAAC"/>
          </w:tcPr>
          <w:p w14:paraId="3EA8F7FB" w14:textId="6AD4790B" w:rsidR="0065403E" w:rsidRPr="005221CC" w:rsidRDefault="0065403E" w:rsidP="0065403E">
            <w:pPr>
              <w:pStyle w:val="Heading2"/>
              <w:rPr>
                <w:rFonts w:cs="Arial"/>
                <w:sz w:val="18"/>
                <w:szCs w:val="18"/>
              </w:rPr>
            </w:pPr>
            <w:bookmarkStart w:id="39" w:name="_Toc137104794"/>
            <w:r w:rsidRPr="005221CC">
              <w:rPr>
                <w:rFonts w:eastAsia="Verdana" w:cs="Arial"/>
                <w:color w:val="000000" w:themeColor="text1"/>
                <w:sz w:val="18"/>
                <w:szCs w:val="18"/>
              </w:rPr>
              <w:lastRenderedPageBreak/>
              <w:t>Personnel and Training</w:t>
            </w:r>
            <w:bookmarkEnd w:id="39"/>
          </w:p>
        </w:tc>
      </w:tr>
      <w:tr w:rsidR="0065403E" w:rsidRPr="00804F29" w14:paraId="7DDFDB64" w14:textId="77777777" w:rsidTr="006D6031">
        <w:trPr>
          <w:trHeight w:val="315"/>
        </w:trPr>
        <w:tc>
          <w:tcPr>
            <w:tcW w:w="9015" w:type="dxa"/>
            <w:gridSpan w:val="4"/>
            <w:tcBorders>
              <w:top w:val="single" w:sz="8" w:space="0" w:color="auto"/>
              <w:left w:val="single" w:sz="8" w:space="0" w:color="632423"/>
              <w:bottom w:val="single" w:sz="8" w:space="0" w:color="632423"/>
              <w:right w:val="single" w:sz="8" w:space="0" w:color="632423"/>
            </w:tcBorders>
            <w:shd w:val="clear" w:color="auto" w:fill="FBE4D5"/>
          </w:tcPr>
          <w:p w14:paraId="30D8E6F8"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6"/>
                <w:szCs w:val="16"/>
              </w:rPr>
              <w:t xml:space="preserve">The IBC must assess whether the persons or categories of persons have appropriate training and experience to undertake the dealing. This includes persons beyond the persons conducting the research, such as persons involved in importation, </w:t>
            </w:r>
            <w:proofErr w:type="gramStart"/>
            <w:r w:rsidRPr="00804F29">
              <w:rPr>
                <w:rFonts w:ascii="Arial" w:eastAsia="Verdana" w:hAnsi="Arial" w:cs="Arial"/>
                <w:i/>
                <w:iCs/>
                <w:color w:val="000000" w:themeColor="text1"/>
                <w:sz w:val="16"/>
                <w:szCs w:val="16"/>
              </w:rPr>
              <w:t>transportation</w:t>
            </w:r>
            <w:proofErr w:type="gramEnd"/>
            <w:r w:rsidRPr="00804F29">
              <w:rPr>
                <w:rFonts w:ascii="Arial" w:eastAsia="Verdana" w:hAnsi="Arial" w:cs="Arial"/>
                <w:i/>
                <w:iCs/>
                <w:color w:val="000000" w:themeColor="text1"/>
                <w:sz w:val="16"/>
                <w:szCs w:val="16"/>
              </w:rPr>
              <w:t xml:space="preserve"> and disposal of GMOs. </w:t>
            </w:r>
          </w:p>
          <w:p w14:paraId="0C218B0B"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6"/>
                <w:szCs w:val="16"/>
              </w:rPr>
              <w:t xml:space="preserve">Indemnification of University personnel requires that the JCU IBC has a record of </w:t>
            </w:r>
            <w:r w:rsidRPr="00804F29">
              <w:rPr>
                <w:rFonts w:ascii="Arial" w:eastAsia="Verdana" w:hAnsi="Arial" w:cs="Arial"/>
                <w:i/>
                <w:iCs/>
                <w:color w:val="000000" w:themeColor="text1"/>
                <w:sz w:val="16"/>
                <w:szCs w:val="16"/>
                <w:u w:val="single"/>
              </w:rPr>
              <w:t>all</w:t>
            </w:r>
            <w:r w:rsidRPr="00804F29">
              <w:rPr>
                <w:rFonts w:ascii="Arial" w:eastAsia="Verdana" w:hAnsi="Arial" w:cs="Arial"/>
                <w:i/>
                <w:iCs/>
                <w:color w:val="000000" w:themeColor="text1"/>
                <w:sz w:val="16"/>
                <w:szCs w:val="16"/>
              </w:rPr>
              <w:t xml:space="preserve"> persons undertaking the dealing</w:t>
            </w:r>
            <w:r w:rsidRPr="00804F29">
              <w:rPr>
                <w:rFonts w:ascii="Arial" w:eastAsia="Verdana" w:hAnsi="Arial" w:cs="Arial"/>
                <w:b/>
                <w:bCs/>
                <w:i/>
                <w:iCs/>
                <w:color w:val="000000" w:themeColor="text1"/>
                <w:sz w:val="16"/>
                <w:szCs w:val="16"/>
              </w:rPr>
              <w:t>.</w:t>
            </w:r>
          </w:p>
        </w:tc>
      </w:tr>
      <w:tr w:rsidR="0065403E" w:rsidRPr="00804F29" w14:paraId="450915BE" w14:textId="77777777" w:rsidTr="006D6031">
        <w:trPr>
          <w:trHeight w:val="315"/>
        </w:trPr>
        <w:tc>
          <w:tcPr>
            <w:tcW w:w="9015" w:type="dxa"/>
            <w:gridSpan w:val="4"/>
            <w:tcBorders>
              <w:top w:val="single" w:sz="8" w:space="0" w:color="632423"/>
              <w:left w:val="single" w:sz="8" w:space="0" w:color="632423"/>
              <w:bottom w:val="single" w:sz="8" w:space="0" w:color="632423"/>
              <w:right w:val="single" w:sz="8" w:space="0" w:color="632423"/>
            </w:tcBorders>
            <w:shd w:val="clear" w:color="auto" w:fill="F7CAAC"/>
          </w:tcPr>
          <w:p w14:paraId="0FF08697" w14:textId="2DF64C09"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 xml:space="preserve">Indicate the categories of persons that will be involved with the </w:t>
            </w:r>
            <w:r w:rsidR="00755780" w:rsidRPr="00804F29">
              <w:rPr>
                <w:rFonts w:ascii="Arial" w:eastAsia="Verdana" w:hAnsi="Arial" w:cs="Arial"/>
                <w:b/>
                <w:bCs/>
                <w:color w:val="000000" w:themeColor="text1"/>
                <w:sz w:val="16"/>
                <w:szCs w:val="16"/>
              </w:rPr>
              <w:t>dealing and</w:t>
            </w:r>
            <w:r w:rsidRPr="00804F29">
              <w:rPr>
                <w:rFonts w:ascii="Arial" w:eastAsia="Verdana" w:hAnsi="Arial" w:cs="Arial"/>
                <w:b/>
                <w:bCs/>
                <w:color w:val="000000" w:themeColor="text1"/>
                <w:sz w:val="16"/>
                <w:szCs w:val="16"/>
              </w:rPr>
              <w:t xml:space="preserve"> list the name and ID for persons known at the time of writing this application.</w:t>
            </w:r>
            <w:r w:rsidRPr="00804F29">
              <w:rPr>
                <w:rFonts w:ascii="Arial" w:eastAsia="Verdana" w:hAnsi="Arial" w:cs="Arial"/>
                <w:b/>
                <w:bCs/>
                <w:color w:val="000000" w:themeColor="text1"/>
                <w:sz w:val="18"/>
                <w:szCs w:val="18"/>
              </w:rPr>
              <w:t xml:space="preserve"> </w:t>
            </w:r>
          </w:p>
          <w:p w14:paraId="1967FAB1"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6"/>
                <w:szCs w:val="16"/>
              </w:rPr>
              <w:t>Additional persons can be added later as they become known/involved with the dealing</w:t>
            </w:r>
          </w:p>
        </w:tc>
      </w:tr>
      <w:tr w:rsidR="0065403E" w:rsidRPr="00804F29" w14:paraId="00389976" w14:textId="77777777" w:rsidTr="006D6031">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7CAAC"/>
          </w:tcPr>
          <w:p w14:paraId="0893F1C5" w14:textId="77777777"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Classes of Persons</w:t>
            </w:r>
          </w:p>
        </w:tc>
        <w:tc>
          <w:tcPr>
            <w:tcW w:w="2046" w:type="dxa"/>
            <w:tcBorders>
              <w:top w:val="nil"/>
              <w:left w:val="nil"/>
              <w:bottom w:val="single" w:sz="8" w:space="0" w:color="632423"/>
              <w:right w:val="single" w:sz="8" w:space="0" w:color="632423"/>
            </w:tcBorders>
            <w:shd w:val="clear" w:color="auto" w:fill="F7CAAC"/>
          </w:tcPr>
          <w:p w14:paraId="2EAEBA94" w14:textId="77777777"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 xml:space="preserve">Name(s) and JCU ID number </w:t>
            </w:r>
            <w:r w:rsidRPr="00804F29">
              <w:rPr>
                <w:rFonts w:ascii="Arial" w:eastAsia="Verdana" w:hAnsi="Arial" w:cs="Arial"/>
                <w:i/>
                <w:iCs/>
                <w:color w:val="000000" w:themeColor="text1"/>
                <w:sz w:val="16"/>
                <w:szCs w:val="16"/>
              </w:rPr>
              <w:t>(JCXXXXXX)</w:t>
            </w:r>
          </w:p>
        </w:tc>
      </w:tr>
      <w:tr w:rsidR="0065403E" w:rsidRPr="00804F29" w14:paraId="6771C196" w14:textId="77777777" w:rsidTr="0065403E">
        <w:trPr>
          <w:trHeight w:val="390"/>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1663E13E" w14:textId="1BA5D95C" w:rsidR="0065403E" w:rsidRPr="00804F29" w:rsidRDefault="00B261C2" w:rsidP="0065403E">
            <w:pPr>
              <w:rPr>
                <w:rFonts w:ascii="Arial" w:hAnsi="Arial" w:cs="Arial"/>
              </w:rPr>
            </w:pPr>
            <w:sdt>
              <w:sdtPr>
                <w:rPr>
                  <w:rFonts w:ascii="Arial" w:eastAsia="Verdana" w:hAnsi="Arial" w:cs="Arial"/>
                  <w:color w:val="000000" w:themeColor="text1"/>
                  <w:sz w:val="18"/>
                  <w:szCs w:val="18"/>
                </w:rPr>
                <w:id w:val="-384799851"/>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Principal Investigator</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10C4C2CC" w14:textId="77777777" w:rsidR="0065403E" w:rsidRPr="00804F29" w:rsidRDefault="0065403E" w:rsidP="0065403E">
            <w:pPr>
              <w:rPr>
                <w:rFonts w:ascii="Arial" w:hAnsi="Arial" w:cs="Arial"/>
              </w:rPr>
            </w:pPr>
            <w:r w:rsidRPr="00804F29">
              <w:rPr>
                <w:rFonts w:ascii="Arial" w:eastAsia="Verdana" w:hAnsi="Arial" w:cs="Arial"/>
                <w:color w:val="000000" w:themeColor="text1"/>
                <w:sz w:val="18"/>
                <w:szCs w:val="18"/>
              </w:rPr>
              <w:t xml:space="preserve">     </w:t>
            </w:r>
          </w:p>
        </w:tc>
      </w:tr>
      <w:tr w:rsidR="0065403E" w:rsidRPr="00804F29" w14:paraId="61EF42EB"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121C93B5" w14:textId="19C1AF97" w:rsidR="0065403E" w:rsidRPr="00804F29" w:rsidRDefault="00B261C2" w:rsidP="0065403E">
            <w:pPr>
              <w:rPr>
                <w:rFonts w:ascii="Arial" w:hAnsi="Arial" w:cs="Arial"/>
              </w:rPr>
            </w:pPr>
            <w:sdt>
              <w:sdtPr>
                <w:rPr>
                  <w:rFonts w:ascii="Arial" w:eastAsia="Verdana" w:hAnsi="Arial" w:cs="Arial"/>
                  <w:color w:val="000000" w:themeColor="text1"/>
                  <w:sz w:val="18"/>
                  <w:szCs w:val="18"/>
                </w:rPr>
                <w:id w:val="904347352"/>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Research Staff</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6D5B483D" w14:textId="77777777" w:rsidR="0065403E" w:rsidRPr="00804F29" w:rsidRDefault="0065403E" w:rsidP="0065403E">
            <w:pPr>
              <w:rPr>
                <w:rFonts w:ascii="Arial" w:hAnsi="Arial" w:cs="Arial"/>
              </w:rPr>
            </w:pPr>
            <w:r w:rsidRPr="00804F29">
              <w:rPr>
                <w:rFonts w:ascii="Arial" w:eastAsia="Cambria" w:hAnsi="Arial" w:cs="Arial"/>
                <w:color w:val="000000" w:themeColor="text1"/>
              </w:rPr>
              <w:t xml:space="preserve">     </w:t>
            </w:r>
          </w:p>
        </w:tc>
      </w:tr>
      <w:tr w:rsidR="0065403E" w:rsidRPr="00804F29" w14:paraId="4EE051C2"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32E72DD4" w14:textId="311ADD1A" w:rsidR="0065403E" w:rsidRPr="00804F29" w:rsidRDefault="00B261C2" w:rsidP="0065403E">
            <w:pPr>
              <w:rPr>
                <w:rFonts w:ascii="Arial" w:hAnsi="Arial" w:cs="Arial"/>
              </w:rPr>
            </w:pPr>
            <w:sdt>
              <w:sdtPr>
                <w:rPr>
                  <w:rFonts w:ascii="Arial" w:eastAsia="Verdana" w:hAnsi="Arial" w:cs="Arial"/>
                  <w:color w:val="000000" w:themeColor="text1"/>
                  <w:sz w:val="18"/>
                  <w:szCs w:val="18"/>
                </w:rPr>
                <w:id w:val="-1537111386"/>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Postgraduate Students</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69D5EC8A" w14:textId="77777777" w:rsidR="0065403E" w:rsidRPr="00804F29" w:rsidRDefault="0065403E" w:rsidP="0065403E">
            <w:pPr>
              <w:rPr>
                <w:rFonts w:ascii="Arial" w:hAnsi="Arial" w:cs="Arial"/>
              </w:rPr>
            </w:pPr>
            <w:r w:rsidRPr="00804F29">
              <w:rPr>
                <w:rFonts w:ascii="Arial" w:eastAsia="Cambria" w:hAnsi="Arial" w:cs="Arial"/>
                <w:color w:val="000000" w:themeColor="text1"/>
              </w:rPr>
              <w:t xml:space="preserve">     </w:t>
            </w:r>
          </w:p>
        </w:tc>
      </w:tr>
      <w:tr w:rsidR="0065403E" w:rsidRPr="00804F29" w14:paraId="26BDBCC6"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0EAD6156" w14:textId="24CFE105" w:rsidR="0065403E" w:rsidRPr="00804F29" w:rsidRDefault="00B261C2" w:rsidP="0065403E">
            <w:pPr>
              <w:rPr>
                <w:rFonts w:ascii="Arial" w:hAnsi="Arial" w:cs="Arial"/>
              </w:rPr>
            </w:pPr>
            <w:sdt>
              <w:sdtPr>
                <w:rPr>
                  <w:rFonts w:ascii="Arial" w:eastAsia="Verdana" w:hAnsi="Arial" w:cs="Arial"/>
                  <w:color w:val="000000" w:themeColor="text1"/>
                  <w:sz w:val="18"/>
                  <w:szCs w:val="18"/>
                </w:rPr>
                <w:id w:val="1817838629"/>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Honours/undergraduate student</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2C7BDC43" w14:textId="77777777" w:rsidR="0065403E" w:rsidRPr="00804F29" w:rsidRDefault="0065403E" w:rsidP="0065403E">
            <w:pPr>
              <w:rPr>
                <w:rFonts w:ascii="Arial" w:hAnsi="Arial" w:cs="Arial"/>
              </w:rPr>
            </w:pPr>
            <w:r w:rsidRPr="00804F29">
              <w:rPr>
                <w:rFonts w:ascii="Arial" w:eastAsia="Cambria" w:hAnsi="Arial" w:cs="Arial"/>
                <w:color w:val="000000" w:themeColor="text1"/>
              </w:rPr>
              <w:t xml:space="preserve">     </w:t>
            </w:r>
          </w:p>
        </w:tc>
      </w:tr>
      <w:tr w:rsidR="0065403E" w:rsidRPr="00804F29" w14:paraId="4A3B17FB"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57FFC7E1" w14:textId="4F80C6B6" w:rsidR="0065403E" w:rsidRPr="00804F29" w:rsidRDefault="00B261C2" w:rsidP="0065403E">
            <w:pPr>
              <w:rPr>
                <w:rFonts w:ascii="Arial" w:hAnsi="Arial" w:cs="Arial"/>
              </w:rPr>
            </w:pPr>
            <w:sdt>
              <w:sdtPr>
                <w:rPr>
                  <w:rFonts w:ascii="Arial" w:eastAsia="Verdana" w:hAnsi="Arial" w:cs="Arial"/>
                  <w:color w:val="000000" w:themeColor="text1"/>
                  <w:sz w:val="18"/>
                  <w:szCs w:val="18"/>
                </w:rPr>
                <w:id w:val="-1582359551"/>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Visitor (researcher from another organisation)</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0AA3D550" w14:textId="77777777" w:rsidR="0065403E" w:rsidRPr="00804F29" w:rsidRDefault="0065403E" w:rsidP="0065403E">
            <w:pPr>
              <w:rPr>
                <w:rFonts w:ascii="Arial" w:hAnsi="Arial" w:cs="Arial"/>
              </w:rPr>
            </w:pPr>
            <w:r w:rsidRPr="00804F29">
              <w:rPr>
                <w:rFonts w:ascii="Arial" w:eastAsia="Cambria" w:hAnsi="Arial" w:cs="Arial"/>
                <w:color w:val="000000" w:themeColor="text1"/>
              </w:rPr>
              <w:t xml:space="preserve">     </w:t>
            </w:r>
          </w:p>
        </w:tc>
      </w:tr>
      <w:tr w:rsidR="0065403E" w:rsidRPr="00804F29" w14:paraId="776954BB"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5813E1AE" w14:textId="329F418C" w:rsidR="0065403E" w:rsidRPr="00804F29" w:rsidRDefault="00B261C2" w:rsidP="0065403E">
            <w:pPr>
              <w:rPr>
                <w:rFonts w:ascii="Arial" w:hAnsi="Arial" w:cs="Arial"/>
              </w:rPr>
            </w:pPr>
            <w:sdt>
              <w:sdtPr>
                <w:rPr>
                  <w:rFonts w:ascii="Arial" w:eastAsia="Verdana" w:hAnsi="Arial" w:cs="Arial"/>
                  <w:color w:val="000000" w:themeColor="text1"/>
                  <w:sz w:val="18"/>
                  <w:szCs w:val="18"/>
                </w:rPr>
                <w:id w:val="-2110113667"/>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Facility staff </w:t>
            </w:r>
            <w:r w:rsidR="0065403E" w:rsidRPr="00804F29">
              <w:rPr>
                <w:rFonts w:ascii="Arial" w:eastAsia="Verdana" w:hAnsi="Arial" w:cs="Arial"/>
                <w:i/>
                <w:iCs/>
                <w:color w:val="000000" w:themeColor="text1"/>
                <w:sz w:val="18"/>
                <w:szCs w:val="18"/>
              </w:rPr>
              <w:t>(only uncheck if facility staff will not deal with GMOs)</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0DC5C6D3"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8"/>
                <w:szCs w:val="18"/>
              </w:rPr>
              <w:t>Not required</w:t>
            </w:r>
          </w:p>
        </w:tc>
      </w:tr>
      <w:tr w:rsidR="0065403E" w:rsidRPr="00804F29" w14:paraId="57854BE0"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1EE48019" w14:textId="0374E3DA" w:rsidR="0065403E" w:rsidRPr="00804F29" w:rsidRDefault="00B261C2" w:rsidP="0065403E">
            <w:pPr>
              <w:rPr>
                <w:rFonts w:ascii="Arial" w:hAnsi="Arial" w:cs="Arial"/>
              </w:rPr>
            </w:pPr>
            <w:sdt>
              <w:sdtPr>
                <w:rPr>
                  <w:rFonts w:ascii="Segoe UI Symbol" w:eastAsia="Segoe UI Symbol" w:hAnsi="Segoe UI Symbol" w:cs="Segoe UI Symbol"/>
                  <w:color w:val="000000" w:themeColor="text1"/>
                  <w:sz w:val="18"/>
                  <w:szCs w:val="18"/>
                </w:rPr>
                <w:id w:val="-1492256504"/>
                <w14:checkbox>
                  <w14:checked w14:val="0"/>
                  <w14:checkedState w14:val="2612" w14:font="MS Gothic"/>
                  <w14:uncheckedState w14:val="2610" w14:font="MS Gothic"/>
                </w14:checkbox>
              </w:sdtPr>
              <w:sdtEndPr/>
              <w:sdtContent>
                <w:r w:rsidR="004C4C66">
                  <w:rPr>
                    <w:rFonts w:ascii="MS Gothic" w:eastAsia="MS Gothic" w:hAnsi="MS Gothic" w:cs="Segoe UI Symbol" w:hint="eastAsia"/>
                    <w:color w:val="000000" w:themeColor="text1"/>
                    <w:sz w:val="18"/>
                    <w:szCs w:val="18"/>
                  </w:rPr>
                  <w:t>☐</w:t>
                </w:r>
              </w:sdtContent>
            </w:sdt>
            <w:r w:rsidR="004C4C66">
              <w:rPr>
                <w:rFonts w:ascii="Segoe UI Symbol" w:eastAsia="Segoe UI Symbol" w:hAnsi="Segoe UI Symbol" w:cs="Segoe UI Symbol"/>
                <w:color w:val="000000" w:themeColor="text1"/>
                <w:sz w:val="18"/>
                <w:szCs w:val="18"/>
              </w:rPr>
              <w:t xml:space="preserve"> </w:t>
            </w:r>
            <w:r w:rsidR="0065403E" w:rsidRPr="00804F29">
              <w:rPr>
                <w:rFonts w:ascii="Arial" w:eastAsia="Verdana" w:hAnsi="Arial" w:cs="Arial"/>
                <w:color w:val="000000" w:themeColor="text1"/>
                <w:sz w:val="18"/>
                <w:szCs w:val="18"/>
              </w:rPr>
              <w:t xml:space="preserve">Transport personnel </w:t>
            </w:r>
            <w:r w:rsidR="0065403E" w:rsidRPr="00804F29">
              <w:rPr>
                <w:rFonts w:ascii="Arial" w:eastAsia="Verdana" w:hAnsi="Arial" w:cs="Arial"/>
                <w:i/>
                <w:iCs/>
                <w:color w:val="000000" w:themeColor="text1"/>
                <w:sz w:val="18"/>
                <w:szCs w:val="18"/>
              </w:rPr>
              <w:t>(</w:t>
            </w:r>
            <w:proofErr w:type="gramStart"/>
            <w:r w:rsidR="0065403E" w:rsidRPr="00804F29">
              <w:rPr>
                <w:rFonts w:ascii="Arial" w:eastAsia="Verdana" w:hAnsi="Arial" w:cs="Arial"/>
                <w:i/>
                <w:iCs/>
                <w:color w:val="000000" w:themeColor="text1"/>
                <w:sz w:val="18"/>
                <w:szCs w:val="18"/>
              </w:rPr>
              <w:t>e.g.</w:t>
            </w:r>
            <w:proofErr w:type="gramEnd"/>
            <w:r w:rsidR="0065403E" w:rsidRPr="00804F29">
              <w:rPr>
                <w:rFonts w:ascii="Arial" w:eastAsia="Verdana" w:hAnsi="Arial" w:cs="Arial"/>
                <w:i/>
                <w:iCs/>
                <w:color w:val="000000" w:themeColor="text1"/>
                <w:sz w:val="18"/>
                <w:szCs w:val="18"/>
              </w:rPr>
              <w:t xml:space="preserve"> couriers, only uncheck if GMOs will not be transported by an external contractor)</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3F1303CB"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8"/>
                <w:szCs w:val="18"/>
              </w:rPr>
              <w:t>Not required</w:t>
            </w:r>
          </w:p>
        </w:tc>
      </w:tr>
      <w:tr w:rsidR="0065403E" w:rsidRPr="00804F29" w14:paraId="34455D50" w14:textId="77777777" w:rsidTr="0065403E">
        <w:trPr>
          <w:trHeight w:val="375"/>
        </w:trPr>
        <w:tc>
          <w:tcPr>
            <w:tcW w:w="6969" w:type="dxa"/>
            <w:gridSpan w:val="3"/>
            <w:tcBorders>
              <w:top w:val="single" w:sz="8" w:space="0" w:color="632423"/>
              <w:left w:val="single" w:sz="8" w:space="0" w:color="632423"/>
              <w:bottom w:val="single" w:sz="8" w:space="0" w:color="632423"/>
              <w:right w:val="single" w:sz="8" w:space="0" w:color="632423"/>
            </w:tcBorders>
            <w:shd w:val="clear" w:color="auto" w:fill="FFFFFF" w:themeFill="background1"/>
          </w:tcPr>
          <w:p w14:paraId="2FBCB501" w14:textId="25C94F23" w:rsidR="0065403E" w:rsidRPr="00804F29" w:rsidRDefault="00B261C2" w:rsidP="0065403E">
            <w:pPr>
              <w:rPr>
                <w:rFonts w:ascii="Arial" w:hAnsi="Arial" w:cs="Arial"/>
              </w:rPr>
            </w:pPr>
            <w:sdt>
              <w:sdtPr>
                <w:rPr>
                  <w:rFonts w:ascii="Arial" w:eastAsia="Verdana" w:hAnsi="Arial" w:cs="Arial"/>
                  <w:color w:val="000000" w:themeColor="text1"/>
                  <w:sz w:val="18"/>
                  <w:szCs w:val="18"/>
                </w:rPr>
                <w:id w:val="192805236"/>
                <w14:checkbox>
                  <w14:checked w14:val="0"/>
                  <w14:checkedState w14:val="2612" w14:font="MS Gothic"/>
                  <w14:uncheckedState w14:val="2610" w14:font="MS Gothic"/>
                </w14:checkbox>
              </w:sdtPr>
              <w:sdtEndPr/>
              <w:sdtContent>
                <w:r w:rsidR="004C4C66">
                  <w:rPr>
                    <w:rFonts w:ascii="MS Gothic" w:eastAsia="MS Gothic" w:hAnsi="MS Gothic" w:cs="Arial" w:hint="eastAsia"/>
                    <w:color w:val="000000" w:themeColor="text1"/>
                    <w:sz w:val="18"/>
                    <w:szCs w:val="18"/>
                  </w:rPr>
                  <w:t>☐</w:t>
                </w:r>
              </w:sdtContent>
            </w:sdt>
            <w:r w:rsidR="0065403E" w:rsidRPr="00804F29">
              <w:rPr>
                <w:rFonts w:ascii="Arial" w:eastAsia="Verdana" w:hAnsi="Arial" w:cs="Arial"/>
                <w:color w:val="000000" w:themeColor="text1"/>
                <w:sz w:val="18"/>
                <w:szCs w:val="18"/>
              </w:rPr>
              <w:t xml:space="preserve"> Waste collection service provider</w:t>
            </w:r>
            <w:r w:rsidR="005C352F">
              <w:rPr>
                <w:rFonts w:ascii="Arial" w:eastAsia="Verdana" w:hAnsi="Arial" w:cs="Arial"/>
                <w:color w:val="000000" w:themeColor="text1"/>
                <w:sz w:val="18"/>
                <w:szCs w:val="18"/>
              </w:rPr>
              <w:t>,</w:t>
            </w:r>
            <w:r w:rsidR="0065403E" w:rsidRPr="00804F29">
              <w:rPr>
                <w:rFonts w:ascii="Arial" w:eastAsia="Verdana" w:hAnsi="Arial" w:cs="Arial"/>
                <w:color w:val="000000" w:themeColor="text1"/>
                <w:sz w:val="18"/>
                <w:szCs w:val="18"/>
              </w:rPr>
              <w:t xml:space="preserve"> </w:t>
            </w:r>
            <w:r w:rsidR="0065403E" w:rsidRPr="00804F29">
              <w:rPr>
                <w:rFonts w:ascii="Arial" w:eastAsia="Verdana" w:hAnsi="Arial" w:cs="Arial"/>
                <w:i/>
                <w:iCs/>
                <w:color w:val="000000" w:themeColor="text1"/>
                <w:sz w:val="18"/>
                <w:szCs w:val="18"/>
              </w:rPr>
              <w:t>only uncheck if viable GMOs will not be disposed of)</w:t>
            </w:r>
          </w:p>
        </w:tc>
        <w:tc>
          <w:tcPr>
            <w:tcW w:w="2046" w:type="dxa"/>
            <w:tcBorders>
              <w:top w:val="single" w:sz="8" w:space="0" w:color="632423"/>
              <w:left w:val="nil"/>
              <w:bottom w:val="single" w:sz="8" w:space="0" w:color="632423"/>
              <w:right w:val="single" w:sz="8" w:space="0" w:color="632423"/>
            </w:tcBorders>
            <w:shd w:val="clear" w:color="auto" w:fill="FFFFFF" w:themeFill="background1"/>
          </w:tcPr>
          <w:p w14:paraId="7578BF07" w14:textId="77777777" w:rsidR="0065403E" w:rsidRPr="00804F29" w:rsidRDefault="0065403E" w:rsidP="0065403E">
            <w:pPr>
              <w:rPr>
                <w:rFonts w:ascii="Arial" w:hAnsi="Arial" w:cs="Arial"/>
              </w:rPr>
            </w:pPr>
            <w:r w:rsidRPr="00804F29">
              <w:rPr>
                <w:rFonts w:ascii="Arial" w:eastAsia="Verdana" w:hAnsi="Arial" w:cs="Arial"/>
                <w:i/>
                <w:iCs/>
                <w:color w:val="000000" w:themeColor="text1"/>
                <w:sz w:val="18"/>
                <w:szCs w:val="18"/>
              </w:rPr>
              <w:t>Not required</w:t>
            </w:r>
          </w:p>
        </w:tc>
      </w:tr>
      <w:tr w:rsidR="0065403E" w:rsidRPr="00804F29" w14:paraId="2117BE10"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BE4D5"/>
          </w:tcPr>
          <w:p w14:paraId="6419A3F2" w14:textId="77777777"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Have all personnel named above read and understood the following training requirements for dealing with GMOs</w:t>
            </w:r>
          </w:p>
          <w:p w14:paraId="46B36B9B" w14:textId="2E5E01E0" w:rsidR="0065403E" w:rsidRPr="00804F29" w:rsidRDefault="0065403E" w:rsidP="0065403E">
            <w:pPr>
              <w:rPr>
                <w:rFonts w:ascii="Arial" w:hAnsi="Arial" w:cs="Arial"/>
              </w:rPr>
            </w:pPr>
            <w:r w:rsidRPr="00804F29">
              <w:rPr>
                <w:rFonts w:ascii="Arial" w:eastAsia="Verdana" w:hAnsi="Arial" w:cs="Arial"/>
                <w:i/>
                <w:iCs/>
                <w:color w:val="000000" w:themeColor="text1"/>
                <w:sz w:val="16"/>
                <w:szCs w:val="16"/>
                <w:u w:val="single"/>
              </w:rPr>
              <w:t>It is the responsibility of the Principal Investigator</w:t>
            </w:r>
            <w:r w:rsidRPr="00804F29">
              <w:rPr>
                <w:rFonts w:ascii="Arial" w:eastAsia="Verdana" w:hAnsi="Arial" w:cs="Arial"/>
                <w:i/>
                <w:iCs/>
                <w:color w:val="000000" w:themeColor="text1"/>
                <w:sz w:val="16"/>
                <w:szCs w:val="16"/>
              </w:rPr>
              <w:t xml:space="preserve"> to ensure that all listed personnel have read and understood </w:t>
            </w:r>
            <w:proofErr w:type="gramStart"/>
            <w:r w:rsidRPr="00804F29">
              <w:rPr>
                <w:rFonts w:ascii="Arial" w:eastAsia="Verdana" w:hAnsi="Arial" w:cs="Arial"/>
                <w:i/>
                <w:iCs/>
                <w:color w:val="000000" w:themeColor="text1"/>
                <w:sz w:val="16"/>
                <w:szCs w:val="16"/>
              </w:rPr>
              <w:t>all of</w:t>
            </w:r>
            <w:proofErr w:type="gramEnd"/>
            <w:r w:rsidRPr="00804F29">
              <w:rPr>
                <w:rFonts w:ascii="Arial" w:eastAsia="Verdana" w:hAnsi="Arial" w:cs="Arial"/>
                <w:i/>
                <w:iCs/>
                <w:color w:val="000000" w:themeColor="text1"/>
                <w:sz w:val="16"/>
                <w:szCs w:val="16"/>
              </w:rPr>
              <w:t xml:space="preserve"> the Guidelines that apply to the dealings they are proposing to </w:t>
            </w:r>
            <w:r w:rsidR="00755780" w:rsidRPr="00804F29">
              <w:rPr>
                <w:rFonts w:ascii="Arial" w:eastAsia="Verdana" w:hAnsi="Arial" w:cs="Arial"/>
                <w:i/>
                <w:iCs/>
                <w:color w:val="000000" w:themeColor="text1"/>
                <w:sz w:val="16"/>
                <w:szCs w:val="16"/>
              </w:rPr>
              <w:t>undertake or</w:t>
            </w:r>
            <w:r w:rsidRPr="00804F29">
              <w:rPr>
                <w:rFonts w:ascii="Arial" w:eastAsia="Verdana" w:hAnsi="Arial" w:cs="Arial"/>
                <w:i/>
                <w:iCs/>
                <w:color w:val="000000" w:themeColor="text1"/>
                <w:sz w:val="16"/>
                <w:szCs w:val="16"/>
              </w:rPr>
              <w:t xml:space="preserve"> will engage external persons to undertake. For example, personnel should read and understand parts 1.2.1 &amp; 1.2.3 of the TSD Guidelines if they will be transporting PC2 GM animal to another </w:t>
            </w:r>
            <w:r w:rsidR="00755780" w:rsidRPr="00804F29">
              <w:rPr>
                <w:rFonts w:ascii="Arial" w:eastAsia="Verdana" w:hAnsi="Arial" w:cs="Arial"/>
                <w:i/>
                <w:iCs/>
                <w:color w:val="000000" w:themeColor="text1"/>
                <w:sz w:val="16"/>
                <w:szCs w:val="16"/>
              </w:rPr>
              <w:t>facility or</w:t>
            </w:r>
            <w:r w:rsidRPr="00804F29">
              <w:rPr>
                <w:rFonts w:ascii="Arial" w:eastAsia="Verdana" w:hAnsi="Arial" w:cs="Arial"/>
                <w:i/>
                <w:iCs/>
                <w:color w:val="000000" w:themeColor="text1"/>
                <w:sz w:val="16"/>
                <w:szCs w:val="16"/>
              </w:rPr>
              <w:t xml:space="preserve"> providing GMOs to a courier for transport. </w:t>
            </w:r>
          </w:p>
          <w:p w14:paraId="6C33FA57" w14:textId="6C823619" w:rsidR="0065403E" w:rsidRPr="00804F29" w:rsidRDefault="0065403E" w:rsidP="0065403E">
            <w:pPr>
              <w:rPr>
                <w:rFonts w:ascii="Arial" w:hAnsi="Arial" w:cs="Arial"/>
              </w:rPr>
            </w:pPr>
            <w:r w:rsidRPr="00804F29">
              <w:rPr>
                <w:rFonts w:ascii="Arial" w:eastAsia="Verdana" w:hAnsi="Arial" w:cs="Arial"/>
                <w:i/>
                <w:iCs/>
                <w:color w:val="000000" w:themeColor="text1"/>
                <w:sz w:val="16"/>
                <w:szCs w:val="16"/>
              </w:rPr>
              <w:t xml:space="preserve">Personnel commencing work on this dealing </w:t>
            </w:r>
            <w:r w:rsidR="00755780" w:rsidRPr="00804F29">
              <w:rPr>
                <w:rFonts w:ascii="Arial" w:eastAsia="Verdana" w:hAnsi="Arial" w:cs="Arial"/>
                <w:i/>
                <w:iCs/>
                <w:color w:val="000000" w:themeColor="text1"/>
                <w:sz w:val="16"/>
                <w:szCs w:val="16"/>
              </w:rPr>
              <w:t>later</w:t>
            </w:r>
            <w:r w:rsidRPr="00804F29">
              <w:rPr>
                <w:rFonts w:ascii="Arial" w:eastAsia="Verdana" w:hAnsi="Arial" w:cs="Arial"/>
                <w:i/>
                <w:iCs/>
                <w:color w:val="000000" w:themeColor="text1"/>
                <w:sz w:val="16"/>
                <w:szCs w:val="16"/>
              </w:rPr>
              <w:t xml:space="preserve"> must be trained and the IBC notified prior to commencing work on the dealing.</w:t>
            </w:r>
          </w:p>
        </w:tc>
      </w:tr>
      <w:tr w:rsidR="0065403E" w:rsidRPr="00804F29" w14:paraId="423F4465" w14:textId="77777777" w:rsidTr="006816E6">
        <w:trPr>
          <w:trHeight w:val="661"/>
        </w:trPr>
        <w:tc>
          <w:tcPr>
            <w:tcW w:w="6969" w:type="dxa"/>
            <w:gridSpan w:val="3"/>
            <w:tcBorders>
              <w:top w:val="single" w:sz="8" w:space="0" w:color="632423"/>
              <w:left w:val="single" w:sz="8" w:space="0" w:color="632423"/>
              <w:bottom w:val="single" w:sz="8" w:space="0" w:color="632423"/>
              <w:right w:val="single" w:sz="8" w:space="0" w:color="632423"/>
            </w:tcBorders>
            <w:vAlign w:val="center"/>
          </w:tcPr>
          <w:p w14:paraId="26E3395D" w14:textId="77777777" w:rsidR="0065403E" w:rsidRPr="007934F2" w:rsidRDefault="0065403E" w:rsidP="0065403E">
            <w:pPr>
              <w:rPr>
                <w:rFonts w:ascii="Arial" w:hAnsi="Arial" w:cs="Arial"/>
                <w:sz w:val="16"/>
                <w:szCs w:val="16"/>
              </w:rPr>
            </w:pPr>
            <w:r w:rsidRPr="007934F2">
              <w:rPr>
                <w:rFonts w:ascii="Arial" w:hAnsi="Arial" w:cs="Arial"/>
                <w:sz w:val="16"/>
                <w:szCs w:val="16"/>
              </w:rPr>
              <w:t xml:space="preserve">Laboratory/facility </w:t>
            </w:r>
            <w:r>
              <w:rPr>
                <w:rFonts w:ascii="Arial" w:hAnsi="Arial" w:cs="Arial"/>
                <w:sz w:val="16"/>
                <w:szCs w:val="16"/>
              </w:rPr>
              <w:t xml:space="preserve">site-specific </w:t>
            </w:r>
            <w:r w:rsidRPr="007934F2">
              <w:rPr>
                <w:rFonts w:ascii="Arial" w:hAnsi="Arial" w:cs="Arial"/>
                <w:sz w:val="16"/>
                <w:szCs w:val="16"/>
              </w:rPr>
              <w:t>induction</w:t>
            </w:r>
            <w:r>
              <w:rPr>
                <w:rFonts w:ascii="Arial" w:hAnsi="Arial" w:cs="Arial"/>
                <w:sz w:val="16"/>
                <w:szCs w:val="16"/>
              </w:rPr>
              <w:t>(s)</w:t>
            </w:r>
          </w:p>
        </w:tc>
        <w:tc>
          <w:tcPr>
            <w:tcW w:w="2046" w:type="dxa"/>
            <w:tcBorders>
              <w:top w:val="nil"/>
              <w:left w:val="nil"/>
              <w:bottom w:val="single" w:sz="8" w:space="0" w:color="632423"/>
              <w:right w:val="single" w:sz="8" w:space="0" w:color="632423"/>
            </w:tcBorders>
            <w:vAlign w:val="center"/>
          </w:tcPr>
          <w:p w14:paraId="46C9AEAF" w14:textId="376AF6DA" w:rsidR="0065403E" w:rsidRPr="006816E6" w:rsidRDefault="0065403E" w:rsidP="006816E6">
            <w:pPr>
              <w:jc w:val="center"/>
              <w:rPr>
                <w:rFonts w:ascii="Arial" w:hAnsi="Arial" w:cs="Arial"/>
              </w:rPr>
            </w:pPr>
            <w:r w:rsidRPr="00804F29">
              <w:rPr>
                <w:rFonts w:ascii="Arial" w:eastAsia="Verdana" w:hAnsi="Arial" w:cs="Arial"/>
                <w:color w:val="000000" w:themeColor="text1"/>
                <w:sz w:val="16"/>
                <w:szCs w:val="16"/>
              </w:rPr>
              <w:t>Yes       No</w:t>
            </w:r>
          </w:p>
        </w:tc>
      </w:tr>
      <w:tr w:rsidR="0065403E" w:rsidRPr="00804F29" w14:paraId="09254169" w14:textId="77777777" w:rsidTr="006816E6">
        <w:trPr>
          <w:trHeight w:val="634"/>
        </w:trPr>
        <w:tc>
          <w:tcPr>
            <w:tcW w:w="6969" w:type="dxa"/>
            <w:gridSpan w:val="3"/>
            <w:tcBorders>
              <w:top w:val="single" w:sz="8" w:space="0" w:color="632423"/>
              <w:left w:val="single" w:sz="8" w:space="0" w:color="632423"/>
              <w:bottom w:val="single" w:sz="8" w:space="0" w:color="632423"/>
              <w:right w:val="single" w:sz="8" w:space="0" w:color="632423"/>
            </w:tcBorders>
            <w:vAlign w:val="center"/>
          </w:tcPr>
          <w:p w14:paraId="102FA1D9" w14:textId="77777777" w:rsidR="0065403E" w:rsidRPr="007934F2" w:rsidRDefault="00B261C2" w:rsidP="0065403E">
            <w:pPr>
              <w:rPr>
                <w:rFonts w:ascii="Arial" w:hAnsi="Arial" w:cs="Arial"/>
                <w:sz w:val="16"/>
                <w:szCs w:val="16"/>
              </w:rPr>
            </w:pPr>
            <w:hyperlink r:id="rId38" w:history="1">
              <w:r w:rsidR="0065403E" w:rsidRPr="007934F2">
                <w:rPr>
                  <w:rStyle w:val="Hyperlink"/>
                  <w:rFonts w:ascii="Arial" w:hAnsi="Arial" w:cs="Arial"/>
                  <w:sz w:val="16"/>
                  <w:szCs w:val="16"/>
                </w:rPr>
                <w:t>Biosafety Training and test</w:t>
              </w:r>
            </w:hyperlink>
          </w:p>
        </w:tc>
        <w:tc>
          <w:tcPr>
            <w:tcW w:w="2046" w:type="dxa"/>
            <w:tcBorders>
              <w:top w:val="nil"/>
              <w:left w:val="nil"/>
              <w:bottom w:val="single" w:sz="8" w:space="0" w:color="632423"/>
              <w:right w:val="single" w:sz="8" w:space="0" w:color="632423"/>
            </w:tcBorders>
            <w:vAlign w:val="center"/>
          </w:tcPr>
          <w:p w14:paraId="42B08684" w14:textId="6215B782" w:rsidR="0065403E" w:rsidRPr="006816E6" w:rsidRDefault="0065403E" w:rsidP="006816E6">
            <w:pPr>
              <w:jc w:val="center"/>
              <w:rPr>
                <w:rFonts w:ascii="Arial" w:hAnsi="Arial" w:cs="Arial"/>
              </w:rPr>
            </w:pPr>
            <w:r w:rsidRPr="00804F29">
              <w:rPr>
                <w:rFonts w:ascii="Arial" w:eastAsia="Verdana" w:hAnsi="Arial" w:cs="Arial"/>
                <w:color w:val="000000" w:themeColor="text1"/>
                <w:sz w:val="16"/>
                <w:szCs w:val="16"/>
              </w:rPr>
              <w:t>Yes       No</w:t>
            </w:r>
          </w:p>
        </w:tc>
      </w:tr>
      <w:tr w:rsidR="0065403E" w:rsidRPr="00804F29" w14:paraId="4D7FF59E" w14:textId="77777777" w:rsidTr="006816E6">
        <w:trPr>
          <w:trHeight w:val="592"/>
        </w:trPr>
        <w:tc>
          <w:tcPr>
            <w:tcW w:w="6969" w:type="dxa"/>
            <w:gridSpan w:val="3"/>
            <w:tcBorders>
              <w:top w:val="single" w:sz="8" w:space="0" w:color="632423"/>
              <w:left w:val="single" w:sz="8" w:space="0" w:color="632423"/>
              <w:bottom w:val="single" w:sz="8" w:space="0" w:color="632423"/>
              <w:right w:val="single" w:sz="8" w:space="0" w:color="632423"/>
            </w:tcBorders>
            <w:vAlign w:val="center"/>
          </w:tcPr>
          <w:p w14:paraId="754B093F" w14:textId="77777777" w:rsidR="0065403E" w:rsidRPr="00804F29" w:rsidRDefault="00B261C2" w:rsidP="0065403E">
            <w:pPr>
              <w:rPr>
                <w:rFonts w:ascii="Arial" w:hAnsi="Arial" w:cs="Arial"/>
              </w:rPr>
            </w:pPr>
            <w:hyperlink r:id="rId39">
              <w:r w:rsidR="0065403E" w:rsidRPr="00804F29">
                <w:rPr>
                  <w:rStyle w:val="Hyperlink"/>
                  <w:rFonts w:ascii="Arial" w:eastAsia="Verdana" w:hAnsi="Arial" w:cs="Arial"/>
                  <w:sz w:val="16"/>
                  <w:szCs w:val="16"/>
                </w:rPr>
                <w:t xml:space="preserve">Guidelines for the Transport, </w:t>
              </w:r>
              <w:proofErr w:type="gramStart"/>
              <w:r w:rsidR="0065403E" w:rsidRPr="00804F29">
                <w:rPr>
                  <w:rStyle w:val="Hyperlink"/>
                  <w:rFonts w:ascii="Arial" w:eastAsia="Verdana" w:hAnsi="Arial" w:cs="Arial"/>
                  <w:sz w:val="16"/>
                  <w:szCs w:val="16"/>
                </w:rPr>
                <w:t>storage</w:t>
              </w:r>
              <w:proofErr w:type="gramEnd"/>
              <w:r w:rsidR="0065403E" w:rsidRPr="00804F29">
                <w:rPr>
                  <w:rStyle w:val="Hyperlink"/>
                  <w:rFonts w:ascii="Arial" w:eastAsia="Verdana" w:hAnsi="Arial" w:cs="Arial"/>
                  <w:sz w:val="16"/>
                  <w:szCs w:val="16"/>
                </w:rPr>
                <w:t xml:space="preserve"> and Disposal of GMOs  </w:t>
              </w:r>
            </w:hyperlink>
          </w:p>
          <w:p w14:paraId="5AAEA740" w14:textId="77777777" w:rsidR="0065403E" w:rsidRPr="00804F29" w:rsidRDefault="0065403E" w:rsidP="0065403E">
            <w:pPr>
              <w:rPr>
                <w:rFonts w:ascii="Arial" w:hAnsi="Arial" w:cs="Arial"/>
              </w:rPr>
            </w:pPr>
            <w:r w:rsidRPr="00804F29">
              <w:rPr>
                <w:rFonts w:ascii="Arial" w:eastAsia="Verdana" w:hAnsi="Arial" w:cs="Arial"/>
                <w:i/>
                <w:iCs/>
                <w:sz w:val="16"/>
                <w:szCs w:val="16"/>
              </w:rPr>
              <w:t>All sections relevant to the physical containment (PC) level and type of organisms in the application.</w:t>
            </w:r>
          </w:p>
        </w:tc>
        <w:tc>
          <w:tcPr>
            <w:tcW w:w="2046" w:type="dxa"/>
            <w:tcBorders>
              <w:top w:val="nil"/>
              <w:left w:val="nil"/>
              <w:bottom w:val="single" w:sz="8" w:space="0" w:color="632423"/>
              <w:right w:val="single" w:sz="8" w:space="0" w:color="632423"/>
            </w:tcBorders>
            <w:vAlign w:val="center"/>
          </w:tcPr>
          <w:p w14:paraId="240E23CB" w14:textId="28E1942C" w:rsidR="0065403E" w:rsidRPr="00804F29" w:rsidRDefault="0065403E" w:rsidP="006816E6">
            <w:pPr>
              <w:jc w:val="center"/>
              <w:rPr>
                <w:rFonts w:ascii="Arial" w:hAnsi="Arial" w:cs="Arial"/>
              </w:rPr>
            </w:pPr>
            <w:r w:rsidRPr="00804F29">
              <w:rPr>
                <w:rFonts w:ascii="Arial" w:eastAsia="Verdana" w:hAnsi="Arial" w:cs="Arial"/>
                <w:color w:val="000000" w:themeColor="text1"/>
                <w:sz w:val="16"/>
                <w:szCs w:val="16"/>
              </w:rPr>
              <w:t>Yes       No</w:t>
            </w:r>
          </w:p>
        </w:tc>
      </w:tr>
      <w:tr w:rsidR="0065403E" w:rsidRPr="00804F29" w14:paraId="34372E6C" w14:textId="77777777" w:rsidTr="0065403E">
        <w:trPr>
          <w:trHeight w:val="547"/>
        </w:trPr>
        <w:tc>
          <w:tcPr>
            <w:tcW w:w="6969" w:type="dxa"/>
            <w:gridSpan w:val="3"/>
            <w:tcBorders>
              <w:top w:val="single" w:sz="8" w:space="0" w:color="632423"/>
              <w:left w:val="single" w:sz="8" w:space="0" w:color="632423"/>
              <w:bottom w:val="single" w:sz="8" w:space="0" w:color="632423"/>
              <w:right w:val="single" w:sz="8" w:space="0" w:color="632423"/>
            </w:tcBorders>
            <w:vAlign w:val="center"/>
          </w:tcPr>
          <w:p w14:paraId="40FE8431" w14:textId="77777777" w:rsidR="0065403E" w:rsidRPr="00804F29" w:rsidRDefault="00B261C2" w:rsidP="0065403E">
            <w:pPr>
              <w:rPr>
                <w:rFonts w:ascii="Arial" w:hAnsi="Arial" w:cs="Arial"/>
              </w:rPr>
            </w:pPr>
            <w:hyperlink r:id="rId40">
              <w:r w:rsidR="0065403E" w:rsidRPr="00804F29">
                <w:rPr>
                  <w:rStyle w:val="Hyperlink"/>
                  <w:rFonts w:ascii="Arial" w:eastAsia="Verdana" w:hAnsi="Arial" w:cs="Arial"/>
                  <w:sz w:val="16"/>
                  <w:szCs w:val="16"/>
                </w:rPr>
                <w:t xml:space="preserve">National Framework of Ethical Principles in Gene Technology  </w:t>
              </w:r>
            </w:hyperlink>
          </w:p>
          <w:p w14:paraId="5BEB37AC" w14:textId="41CD0033" w:rsidR="0065403E" w:rsidRPr="00804F29" w:rsidRDefault="0065403E" w:rsidP="0065403E">
            <w:pPr>
              <w:rPr>
                <w:rFonts w:ascii="Arial" w:hAnsi="Arial" w:cs="Arial"/>
              </w:rPr>
            </w:pPr>
            <w:r w:rsidRPr="00804F29">
              <w:rPr>
                <w:rFonts w:ascii="Arial" w:eastAsia="Verdana" w:hAnsi="Arial" w:cs="Arial"/>
                <w:i/>
                <w:iCs/>
                <w:sz w:val="16"/>
                <w:szCs w:val="16"/>
              </w:rPr>
              <w:t>Part 5.1 Ethical principles in gene technology (Pages 10-11).</w:t>
            </w:r>
          </w:p>
        </w:tc>
        <w:tc>
          <w:tcPr>
            <w:tcW w:w="2046" w:type="dxa"/>
            <w:tcBorders>
              <w:top w:val="single" w:sz="8" w:space="0" w:color="632423"/>
              <w:left w:val="nil"/>
              <w:bottom w:val="single" w:sz="8" w:space="0" w:color="632423"/>
              <w:right w:val="single" w:sz="8" w:space="0" w:color="632423"/>
            </w:tcBorders>
            <w:vAlign w:val="center"/>
          </w:tcPr>
          <w:p w14:paraId="11278572" w14:textId="70FE19CC" w:rsidR="0065403E" w:rsidRPr="00804F29" w:rsidRDefault="0065403E" w:rsidP="006816E6">
            <w:pPr>
              <w:jc w:val="center"/>
              <w:rPr>
                <w:rFonts w:ascii="Arial" w:hAnsi="Arial" w:cs="Arial"/>
              </w:rPr>
            </w:pPr>
            <w:r w:rsidRPr="00804F29">
              <w:rPr>
                <w:rFonts w:ascii="Arial" w:eastAsia="Verdana" w:hAnsi="Arial" w:cs="Arial"/>
                <w:color w:val="000000" w:themeColor="text1"/>
                <w:sz w:val="16"/>
                <w:szCs w:val="16"/>
              </w:rPr>
              <w:t xml:space="preserve"> Yes       No</w:t>
            </w:r>
            <w:r w:rsidRPr="00804F29">
              <w:rPr>
                <w:rFonts w:ascii="Arial" w:eastAsia="Verdana" w:hAnsi="Arial" w:cs="Arial"/>
                <w:sz w:val="16"/>
                <w:szCs w:val="16"/>
              </w:rPr>
              <w:t xml:space="preserve"> </w:t>
            </w:r>
          </w:p>
        </w:tc>
      </w:tr>
      <w:tr w:rsidR="0065403E" w:rsidRPr="00804F29" w14:paraId="1753E5E5" w14:textId="77777777" w:rsidTr="0065403E">
        <w:tc>
          <w:tcPr>
            <w:tcW w:w="1109" w:type="dxa"/>
            <w:tcBorders>
              <w:top w:val="single" w:sz="8" w:space="0" w:color="632423"/>
              <w:left w:val="nil"/>
              <w:bottom w:val="nil"/>
              <w:right w:val="nil"/>
            </w:tcBorders>
            <w:vAlign w:val="center"/>
          </w:tcPr>
          <w:p w14:paraId="7614B49C" w14:textId="77777777" w:rsidR="0065403E" w:rsidRPr="00804F29" w:rsidRDefault="0065403E" w:rsidP="001017B8">
            <w:pPr>
              <w:rPr>
                <w:rFonts w:ascii="Arial" w:hAnsi="Arial" w:cs="Arial"/>
              </w:rPr>
            </w:pPr>
          </w:p>
        </w:tc>
        <w:tc>
          <w:tcPr>
            <w:tcW w:w="5860" w:type="dxa"/>
            <w:gridSpan w:val="2"/>
            <w:tcBorders>
              <w:top w:val="nil"/>
              <w:left w:val="nil"/>
              <w:bottom w:val="nil"/>
              <w:right w:val="nil"/>
            </w:tcBorders>
            <w:vAlign w:val="center"/>
          </w:tcPr>
          <w:p w14:paraId="2D8BDC05" w14:textId="77777777" w:rsidR="0065403E" w:rsidRPr="00804F29" w:rsidRDefault="0065403E" w:rsidP="001017B8">
            <w:pPr>
              <w:rPr>
                <w:rFonts w:ascii="Arial" w:hAnsi="Arial" w:cs="Arial"/>
              </w:rPr>
            </w:pPr>
          </w:p>
        </w:tc>
        <w:tc>
          <w:tcPr>
            <w:tcW w:w="2046" w:type="dxa"/>
            <w:tcBorders>
              <w:top w:val="single" w:sz="8" w:space="0" w:color="632423"/>
              <w:left w:val="nil"/>
              <w:bottom w:val="nil"/>
              <w:right w:val="nil"/>
            </w:tcBorders>
            <w:vAlign w:val="center"/>
          </w:tcPr>
          <w:p w14:paraId="69846642" w14:textId="77777777" w:rsidR="0065403E" w:rsidRPr="00804F29" w:rsidRDefault="0065403E" w:rsidP="0065403E">
            <w:pPr>
              <w:rPr>
                <w:rFonts w:ascii="Arial" w:hAnsi="Arial" w:cs="Arial"/>
              </w:rPr>
            </w:pPr>
          </w:p>
        </w:tc>
      </w:tr>
      <w:tr w:rsidR="0065403E" w:rsidRPr="00804F29" w14:paraId="11BFD2ED" w14:textId="77777777" w:rsidTr="006D6031">
        <w:tc>
          <w:tcPr>
            <w:tcW w:w="9015" w:type="dxa"/>
            <w:gridSpan w:val="4"/>
            <w:tcBorders>
              <w:top w:val="single" w:sz="8" w:space="0" w:color="auto"/>
              <w:left w:val="single" w:sz="8" w:space="0" w:color="auto"/>
              <w:bottom w:val="single" w:sz="8" w:space="0" w:color="auto"/>
              <w:right w:val="single" w:sz="8" w:space="0" w:color="auto"/>
            </w:tcBorders>
            <w:shd w:val="clear" w:color="auto" w:fill="F7CAAC"/>
          </w:tcPr>
          <w:p w14:paraId="08A73599" w14:textId="60E2A61D" w:rsidR="0065403E" w:rsidRPr="005221CC" w:rsidRDefault="0065403E" w:rsidP="0065403E">
            <w:pPr>
              <w:rPr>
                <w:rFonts w:ascii="Arial" w:hAnsi="Arial" w:cs="Arial"/>
                <w:b/>
                <w:bCs/>
                <w:sz w:val="18"/>
                <w:szCs w:val="18"/>
              </w:rPr>
            </w:pPr>
            <w:r w:rsidRPr="005221CC">
              <w:rPr>
                <w:rFonts w:ascii="Arial" w:eastAsia="Verdana" w:hAnsi="Arial" w:cs="Arial"/>
                <w:b/>
                <w:bCs/>
                <w:color w:val="000000" w:themeColor="text1"/>
                <w:sz w:val="18"/>
                <w:szCs w:val="18"/>
              </w:rPr>
              <w:t>Risk assessment and management</w:t>
            </w:r>
          </w:p>
        </w:tc>
      </w:tr>
      <w:tr w:rsidR="0065403E" w:rsidRPr="00804F29" w14:paraId="60038FBC" w14:textId="77777777" w:rsidTr="006D6031">
        <w:tc>
          <w:tcPr>
            <w:tcW w:w="9015" w:type="dxa"/>
            <w:gridSpan w:val="4"/>
            <w:tcBorders>
              <w:top w:val="single" w:sz="8" w:space="0" w:color="auto"/>
              <w:left w:val="single" w:sz="8" w:space="0" w:color="632423"/>
              <w:bottom w:val="single" w:sz="8" w:space="0" w:color="632423"/>
              <w:right w:val="single" w:sz="8" w:space="0" w:color="632423"/>
            </w:tcBorders>
            <w:shd w:val="clear" w:color="auto" w:fill="FBE4D5"/>
          </w:tcPr>
          <w:p w14:paraId="070B8540" w14:textId="77777777"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lastRenderedPageBreak/>
              <w:t xml:space="preserve">Benefits of the work </w:t>
            </w:r>
            <w:r w:rsidRPr="00804F29">
              <w:rPr>
                <w:rFonts w:ascii="Arial" w:eastAsia="Verdana" w:hAnsi="Arial" w:cs="Arial"/>
                <w:color w:val="000000" w:themeColor="text1"/>
                <w:sz w:val="16"/>
                <w:szCs w:val="16"/>
              </w:rPr>
              <w:t>(a brief statement in plain English)</w:t>
            </w:r>
          </w:p>
        </w:tc>
      </w:tr>
      <w:tr w:rsidR="0065403E" w:rsidRPr="00804F29" w14:paraId="4865F568"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FFFFF" w:themeFill="background1"/>
          </w:tcPr>
          <w:p w14:paraId="1C924243" w14:textId="5047E287" w:rsidR="0065403E" w:rsidRDefault="0065403E" w:rsidP="006D6031">
            <w:pPr>
              <w:shd w:val="clear" w:color="auto" w:fill="FFFFFF" w:themeFill="background1"/>
              <w:rPr>
                <w:rFonts w:ascii="Arial" w:eastAsia="Verdana" w:hAnsi="Arial" w:cs="Arial"/>
                <w:sz w:val="18"/>
                <w:szCs w:val="18"/>
              </w:rPr>
            </w:pPr>
          </w:p>
          <w:p w14:paraId="79ADC2DD" w14:textId="77777777" w:rsidR="005221CC" w:rsidRDefault="005221CC" w:rsidP="006D6031">
            <w:pPr>
              <w:shd w:val="clear" w:color="auto" w:fill="FFFFFF" w:themeFill="background1"/>
              <w:rPr>
                <w:rFonts w:ascii="Arial" w:eastAsia="Verdana" w:hAnsi="Arial" w:cs="Arial"/>
                <w:sz w:val="18"/>
                <w:szCs w:val="18"/>
              </w:rPr>
            </w:pPr>
          </w:p>
          <w:p w14:paraId="604CC3FD" w14:textId="77777777" w:rsidR="005221CC" w:rsidRDefault="005221CC" w:rsidP="006D6031">
            <w:pPr>
              <w:shd w:val="clear" w:color="auto" w:fill="FFFFFF" w:themeFill="background1"/>
              <w:rPr>
                <w:rFonts w:ascii="Arial" w:eastAsia="Verdana" w:hAnsi="Arial" w:cs="Arial"/>
                <w:sz w:val="18"/>
                <w:szCs w:val="18"/>
              </w:rPr>
            </w:pPr>
          </w:p>
          <w:p w14:paraId="03AE14F0" w14:textId="77777777" w:rsidR="005221CC" w:rsidRPr="00804F29" w:rsidRDefault="005221CC" w:rsidP="0065403E">
            <w:pPr>
              <w:rPr>
                <w:rFonts w:ascii="Arial" w:hAnsi="Arial" w:cs="Arial"/>
              </w:rPr>
            </w:pPr>
          </w:p>
        </w:tc>
      </w:tr>
      <w:tr w:rsidR="0065403E" w:rsidRPr="00804F29" w14:paraId="16A7AC83"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BE4D5"/>
          </w:tcPr>
          <w:p w14:paraId="0A8475CB" w14:textId="77777777"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Describe the risks the proposed GMO dealings pose to the health and safety of people and the environment.</w:t>
            </w:r>
            <w:r w:rsidRPr="00804F29">
              <w:rPr>
                <w:rFonts w:ascii="Arial" w:eastAsia="Verdana" w:hAnsi="Arial" w:cs="Arial"/>
                <w:color w:val="000000" w:themeColor="text1"/>
                <w:sz w:val="16"/>
                <w:szCs w:val="16"/>
              </w:rPr>
              <w:t xml:space="preserve"> </w:t>
            </w:r>
          </w:p>
        </w:tc>
      </w:tr>
      <w:tr w:rsidR="0065403E" w:rsidRPr="00804F29" w14:paraId="2D5E44B3"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FFFFF" w:themeFill="background1"/>
          </w:tcPr>
          <w:p w14:paraId="4E96FD94" w14:textId="10D45247" w:rsidR="0065403E" w:rsidRDefault="0065403E" w:rsidP="0065403E">
            <w:pPr>
              <w:rPr>
                <w:rFonts w:ascii="Arial" w:eastAsia="Verdana" w:hAnsi="Arial" w:cs="Arial"/>
                <w:sz w:val="18"/>
                <w:szCs w:val="18"/>
              </w:rPr>
            </w:pPr>
          </w:p>
          <w:p w14:paraId="1D8A55F6" w14:textId="77777777" w:rsidR="005221CC" w:rsidRDefault="005221CC" w:rsidP="0065403E">
            <w:pPr>
              <w:rPr>
                <w:rFonts w:ascii="Arial" w:eastAsia="Verdana" w:hAnsi="Arial" w:cs="Arial"/>
                <w:sz w:val="18"/>
                <w:szCs w:val="18"/>
              </w:rPr>
            </w:pPr>
          </w:p>
          <w:p w14:paraId="3991E72C" w14:textId="77777777" w:rsidR="005221CC" w:rsidRPr="00804F29" w:rsidRDefault="005221CC" w:rsidP="0065403E">
            <w:pPr>
              <w:rPr>
                <w:rFonts w:ascii="Arial" w:hAnsi="Arial" w:cs="Arial"/>
              </w:rPr>
            </w:pPr>
          </w:p>
        </w:tc>
      </w:tr>
      <w:tr w:rsidR="0065403E" w:rsidRPr="00804F29" w14:paraId="4B4F04BF"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BE4D5"/>
          </w:tcPr>
          <w:p w14:paraId="147E45F8" w14:textId="3F919FDA"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Describe the possible hazard(s) and the likelihood and consequence of the hazard(s) occurring (</w:t>
            </w:r>
            <w:proofErr w:type="spellStart"/>
            <w:proofErr w:type="gramStart"/>
            <w:r w:rsidRPr="00804F29">
              <w:rPr>
                <w:rFonts w:ascii="Arial" w:eastAsia="Verdana" w:hAnsi="Arial" w:cs="Arial"/>
                <w:b/>
                <w:bCs/>
                <w:color w:val="000000" w:themeColor="text1"/>
                <w:sz w:val="16"/>
                <w:szCs w:val="16"/>
              </w:rPr>
              <w:t>ie</w:t>
            </w:r>
            <w:proofErr w:type="spellEnd"/>
            <w:proofErr w:type="gramEnd"/>
            <w:r w:rsidRPr="00804F29">
              <w:rPr>
                <w:rFonts w:ascii="Arial" w:eastAsia="Verdana" w:hAnsi="Arial" w:cs="Arial"/>
                <w:b/>
                <w:bCs/>
                <w:color w:val="000000" w:themeColor="text1"/>
                <w:sz w:val="16"/>
                <w:szCs w:val="16"/>
              </w:rPr>
              <w:t xml:space="preserve"> the risk) from an unintentional release of the GMO(s)</w:t>
            </w:r>
            <w:r w:rsidR="006D6031">
              <w:rPr>
                <w:rFonts w:ascii="Arial" w:eastAsia="Verdana" w:hAnsi="Arial" w:cs="Arial"/>
                <w:b/>
                <w:bCs/>
                <w:color w:val="000000" w:themeColor="text1"/>
                <w:sz w:val="16"/>
                <w:szCs w:val="16"/>
              </w:rPr>
              <w:t xml:space="preserve">.  </w:t>
            </w:r>
            <w:r w:rsidR="00794C0E" w:rsidRPr="00794C0E">
              <w:rPr>
                <w:rFonts w:ascii="Arial" w:eastAsia="Verdana" w:hAnsi="Arial" w:cs="Arial"/>
                <w:color w:val="000000" w:themeColor="text1"/>
                <w:sz w:val="16"/>
                <w:szCs w:val="16"/>
              </w:rPr>
              <w:t>(</w:t>
            </w:r>
            <w:r w:rsidR="00927626">
              <w:rPr>
                <w:rFonts w:ascii="Arial" w:eastAsia="Verdana" w:hAnsi="Arial" w:cs="Arial"/>
                <w:color w:val="000000" w:themeColor="text1"/>
                <w:sz w:val="16"/>
                <w:szCs w:val="16"/>
              </w:rPr>
              <w:t>Include</w:t>
            </w:r>
            <w:r w:rsidR="006D6031" w:rsidRPr="00794C0E">
              <w:rPr>
                <w:rFonts w:ascii="Arial" w:eastAsia="Verdana" w:hAnsi="Arial" w:cs="Arial"/>
                <w:color w:val="000000" w:themeColor="text1"/>
                <w:sz w:val="16"/>
                <w:szCs w:val="16"/>
              </w:rPr>
              <w:t xml:space="preserve"> </w:t>
            </w:r>
            <w:r w:rsidR="00794C0E" w:rsidRPr="00794C0E">
              <w:rPr>
                <w:rFonts w:ascii="Arial" w:eastAsia="Verdana" w:hAnsi="Arial" w:cs="Arial"/>
                <w:color w:val="000000" w:themeColor="text1"/>
                <w:sz w:val="16"/>
                <w:szCs w:val="16"/>
              </w:rPr>
              <w:t>relevant</w:t>
            </w:r>
            <w:r w:rsidR="006D6031" w:rsidRPr="00794C0E">
              <w:rPr>
                <w:rFonts w:ascii="Arial" w:eastAsia="Verdana" w:hAnsi="Arial" w:cs="Arial"/>
                <w:color w:val="000000" w:themeColor="text1"/>
                <w:sz w:val="16"/>
                <w:szCs w:val="16"/>
              </w:rPr>
              <w:t xml:space="preserve"> </w:t>
            </w:r>
            <w:r w:rsidR="00794C0E">
              <w:rPr>
                <w:rFonts w:ascii="Arial" w:eastAsia="Verdana" w:hAnsi="Arial" w:cs="Arial"/>
                <w:color w:val="000000" w:themeColor="text1"/>
                <w:sz w:val="16"/>
                <w:szCs w:val="16"/>
              </w:rPr>
              <w:t xml:space="preserve">riskware </w:t>
            </w:r>
            <w:r w:rsidR="006D6031" w:rsidRPr="00794C0E">
              <w:rPr>
                <w:rFonts w:ascii="Arial" w:eastAsia="Verdana" w:hAnsi="Arial" w:cs="Arial"/>
                <w:color w:val="000000" w:themeColor="text1"/>
                <w:sz w:val="16"/>
                <w:szCs w:val="16"/>
              </w:rPr>
              <w:t>risk assessment</w:t>
            </w:r>
            <w:r w:rsidR="00927626">
              <w:rPr>
                <w:rFonts w:ascii="Arial" w:eastAsia="Verdana" w:hAnsi="Arial" w:cs="Arial"/>
                <w:color w:val="000000" w:themeColor="text1"/>
                <w:sz w:val="16"/>
                <w:szCs w:val="16"/>
              </w:rPr>
              <w:t>s when you email this application</w:t>
            </w:r>
            <w:r w:rsidR="00794C0E" w:rsidRPr="00794C0E">
              <w:rPr>
                <w:rFonts w:ascii="Arial" w:eastAsia="Verdana" w:hAnsi="Arial" w:cs="Arial"/>
                <w:color w:val="000000" w:themeColor="text1"/>
                <w:sz w:val="16"/>
                <w:szCs w:val="16"/>
              </w:rPr>
              <w:t>)</w:t>
            </w:r>
            <w:r w:rsidR="006D6031" w:rsidRPr="00794C0E">
              <w:rPr>
                <w:rFonts w:ascii="Arial" w:eastAsia="Verdana" w:hAnsi="Arial" w:cs="Arial"/>
                <w:color w:val="000000" w:themeColor="text1"/>
                <w:sz w:val="16"/>
                <w:szCs w:val="16"/>
              </w:rPr>
              <w:t>.</w:t>
            </w:r>
            <w:r w:rsidRPr="00804F29">
              <w:rPr>
                <w:rFonts w:ascii="Arial" w:eastAsia="Verdana" w:hAnsi="Arial" w:cs="Arial"/>
                <w:color w:val="000000" w:themeColor="text1"/>
                <w:sz w:val="16"/>
                <w:szCs w:val="16"/>
              </w:rPr>
              <w:t xml:space="preserve"> </w:t>
            </w:r>
          </w:p>
        </w:tc>
      </w:tr>
      <w:tr w:rsidR="0065403E" w:rsidRPr="00804F29" w14:paraId="17481725" w14:textId="77777777" w:rsidTr="006D6031">
        <w:tc>
          <w:tcPr>
            <w:tcW w:w="9015" w:type="dxa"/>
            <w:gridSpan w:val="4"/>
            <w:tcBorders>
              <w:top w:val="single" w:sz="8" w:space="0" w:color="632423"/>
              <w:left w:val="single" w:sz="8" w:space="0" w:color="632423"/>
              <w:bottom w:val="single" w:sz="8" w:space="0" w:color="632423"/>
              <w:right w:val="single" w:sz="8" w:space="0" w:color="632423"/>
            </w:tcBorders>
            <w:shd w:val="clear" w:color="auto" w:fill="FFFFFF" w:themeFill="background1"/>
          </w:tcPr>
          <w:p w14:paraId="1742223E" w14:textId="78B96920" w:rsidR="0065403E" w:rsidRDefault="0065403E" w:rsidP="0065403E">
            <w:pPr>
              <w:rPr>
                <w:rFonts w:ascii="Arial" w:eastAsia="Verdana" w:hAnsi="Arial" w:cs="Arial"/>
                <w:sz w:val="18"/>
                <w:szCs w:val="18"/>
              </w:rPr>
            </w:pPr>
          </w:p>
          <w:p w14:paraId="2D795EFF" w14:textId="77777777" w:rsidR="005221CC" w:rsidRDefault="005221CC" w:rsidP="0065403E">
            <w:pPr>
              <w:rPr>
                <w:rFonts w:ascii="Arial" w:eastAsia="Verdana" w:hAnsi="Arial" w:cs="Arial"/>
                <w:sz w:val="18"/>
                <w:szCs w:val="18"/>
              </w:rPr>
            </w:pPr>
          </w:p>
          <w:p w14:paraId="7F165682" w14:textId="77777777" w:rsidR="005221CC" w:rsidRDefault="005221CC" w:rsidP="0065403E">
            <w:pPr>
              <w:rPr>
                <w:rFonts w:ascii="Arial" w:eastAsia="Verdana" w:hAnsi="Arial" w:cs="Arial"/>
                <w:sz w:val="18"/>
                <w:szCs w:val="18"/>
              </w:rPr>
            </w:pPr>
          </w:p>
          <w:p w14:paraId="3176026F" w14:textId="77777777" w:rsidR="005221CC" w:rsidRPr="00804F29" w:rsidRDefault="005221CC" w:rsidP="0065403E">
            <w:pPr>
              <w:rPr>
                <w:rFonts w:ascii="Arial" w:hAnsi="Arial" w:cs="Arial"/>
              </w:rPr>
            </w:pPr>
          </w:p>
        </w:tc>
      </w:tr>
      <w:tr w:rsidR="0065403E" w:rsidRPr="00804F29" w14:paraId="42372239" w14:textId="77777777" w:rsidTr="001017B8">
        <w:tc>
          <w:tcPr>
            <w:tcW w:w="3566" w:type="dxa"/>
            <w:gridSpan w:val="2"/>
            <w:tcBorders>
              <w:top w:val="single" w:sz="8" w:space="0" w:color="632423"/>
              <w:left w:val="single" w:sz="8" w:space="0" w:color="632423"/>
              <w:bottom w:val="single" w:sz="8" w:space="0" w:color="632423"/>
              <w:right w:val="single" w:sz="8" w:space="0" w:color="632423"/>
            </w:tcBorders>
            <w:shd w:val="clear" w:color="auto" w:fill="FBE4D5"/>
          </w:tcPr>
          <w:p w14:paraId="43ACB078" w14:textId="41A550CB" w:rsidR="0065403E" w:rsidRPr="00804F29" w:rsidRDefault="0065403E" w:rsidP="0065403E">
            <w:pPr>
              <w:rPr>
                <w:rFonts w:ascii="Arial" w:hAnsi="Arial" w:cs="Arial"/>
              </w:rPr>
            </w:pPr>
            <w:r w:rsidRPr="00804F29">
              <w:rPr>
                <w:rFonts w:ascii="Arial" w:eastAsia="Verdana" w:hAnsi="Arial" w:cs="Arial"/>
                <w:b/>
                <w:bCs/>
                <w:color w:val="000000" w:themeColor="text1"/>
                <w:sz w:val="16"/>
                <w:szCs w:val="16"/>
              </w:rPr>
              <w:t>Please indicate the relevant Risk Group(s) (as per ASNZS 2243:3:20</w:t>
            </w:r>
            <w:r w:rsidR="007152D2">
              <w:rPr>
                <w:rFonts w:ascii="Arial" w:eastAsia="Verdana" w:hAnsi="Arial" w:cs="Arial"/>
                <w:b/>
                <w:bCs/>
                <w:color w:val="000000" w:themeColor="text1"/>
                <w:sz w:val="16"/>
                <w:szCs w:val="16"/>
              </w:rPr>
              <w:t>22</w:t>
            </w:r>
            <w:r w:rsidRPr="00804F29">
              <w:rPr>
                <w:rFonts w:ascii="Arial" w:eastAsia="Verdana" w:hAnsi="Arial" w:cs="Arial"/>
                <w:b/>
                <w:bCs/>
                <w:color w:val="000000" w:themeColor="text1"/>
                <w:sz w:val="16"/>
                <w:szCs w:val="16"/>
              </w:rPr>
              <w:t>) for all micro-organisms involved in this dealing.</w:t>
            </w:r>
            <w:r w:rsidRPr="00804F29">
              <w:rPr>
                <w:rFonts w:ascii="Arial" w:eastAsia="Verdana" w:hAnsi="Arial" w:cs="Arial"/>
                <w:color w:val="000000" w:themeColor="text1"/>
                <w:sz w:val="18"/>
                <w:szCs w:val="18"/>
              </w:rPr>
              <w:t xml:space="preserve"> </w:t>
            </w:r>
            <w:r w:rsidRPr="00804F29">
              <w:rPr>
                <w:rFonts w:ascii="Arial" w:eastAsia="Verdana" w:hAnsi="Arial" w:cs="Arial"/>
                <w:color w:val="000000" w:themeColor="text1"/>
                <w:sz w:val="16"/>
                <w:szCs w:val="16"/>
              </w:rPr>
              <w:t>Select all that apply.</w:t>
            </w:r>
          </w:p>
          <w:p w14:paraId="52FAD71D" w14:textId="044321A3" w:rsidR="0065403E" w:rsidRPr="00804F29" w:rsidRDefault="0065403E" w:rsidP="0065403E">
            <w:pPr>
              <w:rPr>
                <w:rFonts w:ascii="Arial" w:hAnsi="Arial" w:cs="Arial"/>
              </w:rPr>
            </w:pPr>
          </w:p>
        </w:tc>
        <w:tc>
          <w:tcPr>
            <w:tcW w:w="5449" w:type="dxa"/>
            <w:gridSpan w:val="2"/>
            <w:tcBorders>
              <w:top w:val="nil"/>
              <w:left w:val="nil"/>
              <w:bottom w:val="single" w:sz="8" w:space="0" w:color="632423"/>
              <w:right w:val="single" w:sz="8" w:space="0" w:color="632423"/>
            </w:tcBorders>
            <w:vAlign w:val="center"/>
          </w:tcPr>
          <w:p w14:paraId="7C1B6679" w14:textId="77777777" w:rsidR="0065403E" w:rsidRPr="00804F29" w:rsidRDefault="0065403E" w:rsidP="0065403E">
            <w:pPr>
              <w:rPr>
                <w:rFonts w:ascii="Arial" w:hAnsi="Arial" w:cs="Arial"/>
              </w:rPr>
            </w:pPr>
            <w:r w:rsidRPr="00804F29">
              <w:rPr>
                <w:rFonts w:ascii="Arial" w:eastAsia="Verdana" w:hAnsi="Arial" w:cs="Arial"/>
                <w:sz w:val="18"/>
                <w:szCs w:val="18"/>
              </w:rPr>
              <w:t xml:space="preserve"> </w:t>
            </w:r>
            <w:r>
              <w:rPr>
                <w:rFonts w:ascii="Arial" w:eastAsia="Verdana" w:hAnsi="Arial" w:cs="Arial"/>
                <w:sz w:val="18"/>
                <w:szCs w:val="18"/>
              </w:rPr>
              <w:t xml:space="preserve"> </w:t>
            </w:r>
            <w:r w:rsidRPr="00804F29">
              <w:rPr>
                <w:rFonts w:ascii="Arial" w:eastAsia="Verdana" w:hAnsi="Arial" w:cs="Arial"/>
                <w:sz w:val="18"/>
                <w:szCs w:val="18"/>
              </w:rPr>
              <w:t>No microorganisms involved in this dealing</w:t>
            </w:r>
            <w:r w:rsidRPr="00804F29">
              <w:rPr>
                <w:rFonts w:ascii="Arial" w:hAnsi="Arial" w:cs="Arial"/>
              </w:rPr>
              <w:br/>
            </w:r>
            <w:r w:rsidRPr="00804F29">
              <w:rPr>
                <w:rFonts w:ascii="Arial" w:eastAsia="Verdana" w:hAnsi="Arial" w:cs="Arial"/>
                <w:sz w:val="18"/>
                <w:szCs w:val="18"/>
              </w:rPr>
              <w:t xml:space="preserve">  Risk Group 1 micro-organisms involved in this dealing</w:t>
            </w:r>
            <w:r w:rsidRPr="00804F29">
              <w:rPr>
                <w:rFonts w:ascii="Arial" w:hAnsi="Arial" w:cs="Arial"/>
              </w:rPr>
              <w:br/>
            </w:r>
            <w:r w:rsidRPr="00804F29">
              <w:rPr>
                <w:rFonts w:ascii="Arial" w:eastAsia="Verdana" w:hAnsi="Arial" w:cs="Arial"/>
                <w:sz w:val="18"/>
                <w:szCs w:val="18"/>
              </w:rPr>
              <w:t xml:space="preserve">  Risk Group 2 micro-organisms involved in this dealing</w:t>
            </w:r>
            <w:r w:rsidRPr="00804F29">
              <w:rPr>
                <w:rFonts w:ascii="Arial" w:hAnsi="Arial" w:cs="Arial"/>
              </w:rPr>
              <w:br/>
            </w:r>
            <w:r w:rsidRPr="00804F29">
              <w:rPr>
                <w:rFonts w:ascii="Arial" w:eastAsia="Verdana" w:hAnsi="Arial" w:cs="Arial"/>
                <w:sz w:val="18"/>
                <w:szCs w:val="18"/>
              </w:rPr>
              <w:t xml:space="preserve">  Risk Group 3 micro-organisms involved in this dealing</w:t>
            </w:r>
            <w:r w:rsidRPr="00804F29">
              <w:rPr>
                <w:rFonts w:ascii="Arial" w:hAnsi="Arial" w:cs="Arial"/>
              </w:rPr>
              <w:br/>
            </w:r>
            <w:r w:rsidRPr="00804F29">
              <w:rPr>
                <w:rFonts w:ascii="Arial" w:eastAsia="Verdana" w:hAnsi="Arial" w:cs="Arial"/>
                <w:sz w:val="18"/>
                <w:szCs w:val="18"/>
              </w:rPr>
              <w:t xml:space="preserve">  Risk Group 4 micro-organisms involved in this dealing</w:t>
            </w:r>
          </w:p>
        </w:tc>
      </w:tr>
    </w:tbl>
    <w:p w14:paraId="05A2D14E" w14:textId="662EB6C5" w:rsidR="0051015F" w:rsidRPr="0069258F" w:rsidRDefault="0051015F" w:rsidP="0051015F">
      <w:pPr>
        <w:jc w:val="both"/>
      </w:pPr>
      <w:r w:rsidRPr="0051015F">
        <w:rPr>
          <w:rFonts w:ascii="Arial" w:hAnsi="Arial" w:cs="Arial"/>
          <w:b/>
          <w:bCs/>
          <w:i/>
          <w:iCs/>
          <w:sz w:val="18"/>
          <w:szCs w:val="18"/>
          <w:u w:val="single"/>
        </w:rPr>
        <w:t>NOTE:</w:t>
      </w:r>
      <w:r w:rsidRPr="0051015F">
        <w:rPr>
          <w:rFonts w:ascii="Arial" w:hAnsi="Arial" w:cs="Arial"/>
          <w:i/>
          <w:iCs/>
          <w:sz w:val="18"/>
          <w:szCs w:val="18"/>
        </w:rPr>
        <w:t xml:space="preserve"> Microorganism</w:t>
      </w:r>
      <w:r>
        <w:rPr>
          <w:rFonts w:ascii="Arial" w:hAnsi="Arial" w:cs="Arial"/>
          <w:i/>
          <w:iCs/>
          <w:sz w:val="18"/>
          <w:szCs w:val="18"/>
        </w:rPr>
        <w:t xml:space="preserve"> risk groups</w:t>
      </w:r>
      <w:r w:rsidR="00EA469F">
        <w:rPr>
          <w:rFonts w:ascii="Arial" w:hAnsi="Arial" w:cs="Arial"/>
          <w:i/>
          <w:iCs/>
          <w:sz w:val="18"/>
          <w:szCs w:val="18"/>
        </w:rPr>
        <w:t xml:space="preserve"> (</w:t>
      </w:r>
      <w:r w:rsidR="00EA469F" w:rsidRPr="00EA469F">
        <w:rPr>
          <w:rFonts w:ascii="Arial" w:hAnsi="Arial" w:cs="Arial"/>
          <w:b/>
          <w:bCs/>
          <w:i/>
          <w:iCs/>
          <w:sz w:val="18"/>
          <w:szCs w:val="18"/>
        </w:rPr>
        <w:t xml:space="preserve">Examples of microorganisms according to risk groups 2, 3 and 4 are available in clauses 3.2 – 3.7 </w:t>
      </w:r>
      <w:r w:rsidR="00EA469F" w:rsidRPr="0069258F">
        <w:t xml:space="preserve">in </w:t>
      </w:r>
      <w:hyperlink r:id="rId41" w:history="1">
        <w:r w:rsidR="00EA469F" w:rsidRPr="0069258F">
          <w:t>AS/NZS 2243.3:20</w:t>
        </w:r>
        <w:r w:rsidR="000D6E26" w:rsidRPr="0069258F">
          <w:t>22</w:t>
        </w:r>
        <w:r w:rsidR="00EA469F" w:rsidRPr="0069258F">
          <w:t xml:space="preserve"> Safety in Laboratories Part 3 Microbiological safety and containment</w:t>
        </w:r>
      </w:hyperlink>
      <w:r w:rsidR="00EA469F" w:rsidRPr="0069258F">
        <w:t>).</w:t>
      </w:r>
      <w:r w:rsidR="0069258F">
        <w:t xml:space="preserve">  This document can be accessed by going through the JCU Library website, databases, Standards Australia.</w:t>
      </w:r>
    </w:p>
    <w:p w14:paraId="245290EA" w14:textId="77777777" w:rsidR="0051015F" w:rsidRPr="0051015F" w:rsidRDefault="0051015F" w:rsidP="0051015F">
      <w:pPr>
        <w:jc w:val="both"/>
        <w:rPr>
          <w:rFonts w:ascii="Arial" w:hAnsi="Arial" w:cs="Arial"/>
          <w:i/>
          <w:iCs/>
          <w:sz w:val="18"/>
          <w:szCs w:val="18"/>
        </w:rPr>
      </w:pPr>
      <w:r w:rsidRPr="0051015F">
        <w:rPr>
          <w:rFonts w:ascii="Arial" w:hAnsi="Arial" w:cs="Arial"/>
          <w:b/>
          <w:bCs/>
          <w:i/>
          <w:iCs/>
          <w:sz w:val="18"/>
          <w:szCs w:val="18"/>
        </w:rPr>
        <w:t>Risk Group 1</w:t>
      </w:r>
      <w:r w:rsidRPr="0051015F">
        <w:rPr>
          <w:rFonts w:ascii="Arial" w:hAnsi="Arial" w:cs="Arial"/>
          <w:i/>
          <w:iCs/>
          <w:sz w:val="18"/>
          <w:szCs w:val="18"/>
        </w:rPr>
        <w:t xml:space="preserve"> (low individual and community risk) - a microorganism that is unlikely to cause human, </w:t>
      </w:r>
      <w:proofErr w:type="gramStart"/>
      <w:r w:rsidRPr="0051015F">
        <w:rPr>
          <w:rFonts w:ascii="Arial" w:hAnsi="Arial" w:cs="Arial"/>
          <w:i/>
          <w:iCs/>
          <w:sz w:val="18"/>
          <w:szCs w:val="18"/>
        </w:rPr>
        <w:t>plant</w:t>
      </w:r>
      <w:proofErr w:type="gramEnd"/>
      <w:r w:rsidRPr="0051015F">
        <w:rPr>
          <w:rFonts w:ascii="Arial" w:hAnsi="Arial" w:cs="Arial"/>
          <w:i/>
          <w:iCs/>
          <w:sz w:val="18"/>
          <w:szCs w:val="18"/>
        </w:rPr>
        <w:t xml:space="preserve"> or animal disease. </w:t>
      </w:r>
    </w:p>
    <w:p w14:paraId="7E5DEC11" w14:textId="77777777" w:rsidR="0051015F" w:rsidRPr="0051015F" w:rsidRDefault="0051015F" w:rsidP="0051015F">
      <w:pPr>
        <w:jc w:val="both"/>
        <w:rPr>
          <w:rFonts w:ascii="Arial" w:hAnsi="Arial" w:cs="Arial"/>
          <w:i/>
          <w:iCs/>
          <w:sz w:val="18"/>
          <w:szCs w:val="18"/>
        </w:rPr>
      </w:pPr>
      <w:r w:rsidRPr="0051015F">
        <w:rPr>
          <w:rFonts w:ascii="Arial" w:hAnsi="Arial" w:cs="Arial"/>
          <w:b/>
          <w:bCs/>
          <w:i/>
          <w:iCs/>
          <w:sz w:val="18"/>
          <w:szCs w:val="18"/>
        </w:rPr>
        <w:t>Risk Group 2</w:t>
      </w:r>
      <w:r w:rsidRPr="0051015F">
        <w:rPr>
          <w:rFonts w:ascii="Arial" w:hAnsi="Arial" w:cs="Arial"/>
          <w:i/>
          <w:iCs/>
          <w:sz w:val="18"/>
          <w:szCs w:val="18"/>
        </w:rPr>
        <w:t xml:space="preserve"> (moderate individual risk, limited community risk) - a pathogen that can cause human, </w:t>
      </w:r>
      <w:proofErr w:type="gramStart"/>
      <w:r w:rsidRPr="0051015F">
        <w:rPr>
          <w:rFonts w:ascii="Arial" w:hAnsi="Arial" w:cs="Arial"/>
          <w:i/>
          <w:iCs/>
          <w:sz w:val="18"/>
          <w:szCs w:val="18"/>
        </w:rPr>
        <w:t>plant</w:t>
      </w:r>
      <w:proofErr w:type="gramEnd"/>
      <w:r w:rsidRPr="0051015F">
        <w:rPr>
          <w:rFonts w:ascii="Arial" w:hAnsi="Arial" w:cs="Arial"/>
          <w:i/>
          <w:iCs/>
          <w:sz w:val="18"/>
          <w:szCs w:val="18"/>
        </w:rPr>
        <w:t xml:space="preserve"> or animal disease, but is unlikely to be a serious hazard to laboratory workers, the community, livestock, or the environment; laboratory exposures may cause serious infection, but effective treatment and preventative measures are available, and the risk of spread is limited. </w:t>
      </w:r>
    </w:p>
    <w:p w14:paraId="5ECEC23A" w14:textId="77777777" w:rsidR="0051015F" w:rsidRPr="0051015F" w:rsidRDefault="0051015F" w:rsidP="0051015F">
      <w:pPr>
        <w:jc w:val="both"/>
        <w:rPr>
          <w:rFonts w:ascii="Arial" w:hAnsi="Arial" w:cs="Arial"/>
          <w:i/>
          <w:iCs/>
          <w:sz w:val="18"/>
          <w:szCs w:val="18"/>
        </w:rPr>
      </w:pPr>
      <w:r w:rsidRPr="0051015F">
        <w:rPr>
          <w:rFonts w:ascii="Arial" w:hAnsi="Arial" w:cs="Arial"/>
          <w:b/>
          <w:bCs/>
          <w:i/>
          <w:iCs/>
          <w:sz w:val="18"/>
          <w:szCs w:val="18"/>
        </w:rPr>
        <w:t>Risk Group 3</w:t>
      </w:r>
      <w:r w:rsidRPr="0051015F">
        <w:rPr>
          <w:rFonts w:ascii="Arial" w:hAnsi="Arial" w:cs="Arial"/>
          <w:i/>
          <w:iCs/>
          <w:sz w:val="18"/>
          <w:szCs w:val="18"/>
        </w:rPr>
        <w:t xml:space="preserve"> (high individual risk, limited community risk) - a pathogen that usually causes serious human or animal disease and may present a serious hazard to laboratory workers. It could present a risk if spread in the community, but there is usually effective preventative measures or treatment available. </w:t>
      </w:r>
    </w:p>
    <w:p w14:paraId="713AFEE4" w14:textId="74363651" w:rsidR="00266FEA" w:rsidRPr="0051015F" w:rsidRDefault="0051015F" w:rsidP="0051015F">
      <w:pPr>
        <w:jc w:val="both"/>
        <w:rPr>
          <w:rFonts w:ascii="Arial" w:hAnsi="Arial" w:cs="Arial"/>
          <w:i/>
          <w:iCs/>
          <w:sz w:val="18"/>
          <w:szCs w:val="18"/>
        </w:rPr>
      </w:pPr>
      <w:r w:rsidRPr="0051015F">
        <w:rPr>
          <w:rFonts w:ascii="Arial" w:hAnsi="Arial" w:cs="Arial"/>
          <w:b/>
          <w:bCs/>
          <w:i/>
          <w:iCs/>
          <w:sz w:val="18"/>
          <w:szCs w:val="18"/>
        </w:rPr>
        <w:t>Risk Group 4</w:t>
      </w:r>
      <w:r w:rsidRPr="0051015F">
        <w:rPr>
          <w:rFonts w:ascii="Arial" w:hAnsi="Arial" w:cs="Arial"/>
          <w:i/>
          <w:iCs/>
          <w:sz w:val="18"/>
          <w:szCs w:val="18"/>
        </w:rPr>
        <w:t xml:space="preserve"> (high individual and community risk) - a pathogen that usually produces life-threatening human or animal disease, represents a serious hazard to laboratory workers, and is readily transmissible from one individual to another. Effective treatment and preventative measures are not usually available.</w:t>
      </w:r>
    </w:p>
    <w:tbl>
      <w:tblPr>
        <w:tblW w:w="9015" w:type="dxa"/>
        <w:tblLayout w:type="fixed"/>
        <w:tblLook w:val="06A0" w:firstRow="1" w:lastRow="0" w:firstColumn="1" w:lastColumn="0" w:noHBand="1" w:noVBand="1"/>
      </w:tblPr>
      <w:tblGrid>
        <w:gridCol w:w="9015"/>
      </w:tblGrid>
      <w:tr w:rsidR="00266FEA" w:rsidRPr="00804F29" w14:paraId="40D3F986" w14:textId="77777777" w:rsidTr="001017B8">
        <w:tc>
          <w:tcPr>
            <w:tcW w:w="9015" w:type="dxa"/>
            <w:tcBorders>
              <w:top w:val="single" w:sz="8" w:space="0" w:color="auto"/>
              <w:left w:val="single" w:sz="8" w:space="0" w:color="auto"/>
              <w:bottom w:val="single" w:sz="8" w:space="0" w:color="auto"/>
              <w:right w:val="single" w:sz="8" w:space="0" w:color="auto"/>
            </w:tcBorders>
            <w:shd w:val="clear" w:color="auto" w:fill="F7CAAC"/>
          </w:tcPr>
          <w:p w14:paraId="604B38EE" w14:textId="2743A3F8" w:rsidR="00266FEA" w:rsidRPr="001017B8" w:rsidRDefault="00266FEA" w:rsidP="00477D1D">
            <w:pPr>
              <w:pStyle w:val="Heading2"/>
              <w:rPr>
                <w:rFonts w:cs="Arial"/>
                <w:sz w:val="18"/>
                <w:szCs w:val="18"/>
              </w:rPr>
            </w:pPr>
            <w:bookmarkStart w:id="40" w:name="_Toc137104795"/>
            <w:r w:rsidRPr="001017B8">
              <w:rPr>
                <w:rFonts w:eastAsia="Cambria" w:cs="Arial"/>
                <w:color w:val="000000" w:themeColor="text1"/>
                <w:sz w:val="18"/>
                <w:szCs w:val="18"/>
              </w:rPr>
              <w:t xml:space="preserve">Comments for the </w:t>
            </w:r>
            <w:r w:rsidR="001017B8" w:rsidRPr="001017B8">
              <w:rPr>
                <w:rFonts w:eastAsia="Cambria" w:cs="Arial"/>
                <w:color w:val="000000" w:themeColor="text1"/>
                <w:sz w:val="18"/>
                <w:szCs w:val="18"/>
              </w:rPr>
              <w:t>JCU</w:t>
            </w:r>
            <w:r w:rsidRPr="001017B8">
              <w:rPr>
                <w:rFonts w:eastAsia="Cambria" w:cs="Arial"/>
                <w:color w:val="000000" w:themeColor="text1"/>
                <w:sz w:val="18"/>
                <w:szCs w:val="18"/>
              </w:rPr>
              <w:t xml:space="preserve"> IBC</w:t>
            </w:r>
            <w:bookmarkEnd w:id="40"/>
          </w:p>
        </w:tc>
      </w:tr>
      <w:tr w:rsidR="00266FEA" w:rsidRPr="00804F29" w14:paraId="1AD7C91E" w14:textId="77777777" w:rsidTr="00477D1D">
        <w:tc>
          <w:tcPr>
            <w:tcW w:w="9015" w:type="dxa"/>
            <w:tcBorders>
              <w:top w:val="single" w:sz="8" w:space="0" w:color="auto"/>
              <w:left w:val="single" w:sz="8" w:space="0" w:color="632423"/>
              <w:bottom w:val="single" w:sz="8" w:space="0" w:color="632423"/>
              <w:right w:val="single" w:sz="8" w:space="0" w:color="632423"/>
            </w:tcBorders>
          </w:tcPr>
          <w:p w14:paraId="174CDF6D" w14:textId="77777777" w:rsidR="00266FEA" w:rsidRPr="00804F29" w:rsidRDefault="00266FEA" w:rsidP="00477D1D">
            <w:pPr>
              <w:rPr>
                <w:rFonts w:ascii="Arial" w:eastAsia="Verdana" w:hAnsi="Arial" w:cs="Arial"/>
                <w:sz w:val="18"/>
                <w:szCs w:val="18"/>
              </w:rPr>
            </w:pPr>
          </w:p>
          <w:p w14:paraId="7B2429BE" w14:textId="77777777" w:rsidR="00266FEA" w:rsidRPr="00804F29" w:rsidRDefault="00266FEA" w:rsidP="00477D1D">
            <w:pPr>
              <w:rPr>
                <w:rFonts w:ascii="Arial" w:eastAsia="Verdana" w:hAnsi="Arial" w:cs="Arial"/>
                <w:sz w:val="18"/>
                <w:szCs w:val="18"/>
              </w:rPr>
            </w:pPr>
          </w:p>
          <w:p w14:paraId="3562535D" w14:textId="77777777" w:rsidR="00266FEA" w:rsidRPr="00804F29" w:rsidRDefault="00266FEA" w:rsidP="00477D1D">
            <w:pPr>
              <w:rPr>
                <w:rFonts w:ascii="Arial" w:eastAsia="Verdana" w:hAnsi="Arial" w:cs="Arial"/>
                <w:sz w:val="18"/>
                <w:szCs w:val="18"/>
              </w:rPr>
            </w:pPr>
          </w:p>
          <w:p w14:paraId="1824DBA6" w14:textId="77777777" w:rsidR="00266FEA" w:rsidRDefault="00266FEA" w:rsidP="00477D1D">
            <w:pPr>
              <w:rPr>
                <w:rFonts w:ascii="Arial" w:eastAsia="Verdana" w:hAnsi="Arial" w:cs="Arial"/>
                <w:sz w:val="18"/>
                <w:szCs w:val="18"/>
              </w:rPr>
            </w:pPr>
          </w:p>
          <w:p w14:paraId="48C5763C" w14:textId="77777777" w:rsidR="00EA469F" w:rsidRDefault="00EA469F" w:rsidP="00477D1D">
            <w:pPr>
              <w:rPr>
                <w:rFonts w:ascii="Arial" w:eastAsia="Verdana" w:hAnsi="Arial" w:cs="Arial"/>
                <w:sz w:val="18"/>
                <w:szCs w:val="18"/>
              </w:rPr>
            </w:pPr>
          </w:p>
          <w:p w14:paraId="22CD3AEB" w14:textId="77777777" w:rsidR="00EA469F" w:rsidRPr="00804F29" w:rsidRDefault="00EA469F" w:rsidP="00477D1D">
            <w:pPr>
              <w:rPr>
                <w:rFonts w:ascii="Arial" w:eastAsia="Verdana" w:hAnsi="Arial" w:cs="Arial"/>
                <w:sz w:val="18"/>
                <w:szCs w:val="18"/>
              </w:rPr>
            </w:pPr>
          </w:p>
          <w:p w14:paraId="590B2002" w14:textId="77777777" w:rsidR="00266FEA" w:rsidRPr="00804F29" w:rsidRDefault="00266FEA" w:rsidP="00477D1D">
            <w:pPr>
              <w:rPr>
                <w:rFonts w:ascii="Arial" w:hAnsi="Arial" w:cs="Arial"/>
              </w:rPr>
            </w:pPr>
          </w:p>
        </w:tc>
      </w:tr>
    </w:tbl>
    <w:p w14:paraId="37CCA568" w14:textId="77777777" w:rsidR="00EA469F" w:rsidRDefault="00EA469F" w:rsidP="00266FEA"/>
    <w:tbl>
      <w:tblPr>
        <w:tblW w:w="9014" w:type="dxa"/>
        <w:tblLayout w:type="fixed"/>
        <w:tblLook w:val="06A0" w:firstRow="1" w:lastRow="0" w:firstColumn="1" w:lastColumn="0" w:noHBand="1" w:noVBand="1"/>
      </w:tblPr>
      <w:tblGrid>
        <w:gridCol w:w="3728"/>
        <w:gridCol w:w="3728"/>
        <w:gridCol w:w="994"/>
        <w:gridCol w:w="564"/>
      </w:tblGrid>
      <w:tr w:rsidR="00266FEA" w:rsidRPr="00804F29" w14:paraId="75840EEC" w14:textId="77777777" w:rsidTr="001017B8">
        <w:tc>
          <w:tcPr>
            <w:tcW w:w="9014" w:type="dxa"/>
            <w:gridSpan w:val="4"/>
            <w:tcBorders>
              <w:top w:val="single" w:sz="8" w:space="0" w:color="auto"/>
              <w:left w:val="single" w:sz="8" w:space="0" w:color="auto"/>
              <w:bottom w:val="single" w:sz="8" w:space="0" w:color="auto"/>
              <w:right w:val="single" w:sz="8" w:space="0" w:color="auto"/>
            </w:tcBorders>
            <w:shd w:val="clear" w:color="auto" w:fill="F7CAAC"/>
          </w:tcPr>
          <w:p w14:paraId="51319092" w14:textId="5033E353" w:rsidR="00266FEA" w:rsidRPr="001017B8" w:rsidRDefault="00266FEA" w:rsidP="00477D1D">
            <w:pPr>
              <w:pStyle w:val="Heading2"/>
              <w:rPr>
                <w:rFonts w:cs="Arial"/>
                <w:sz w:val="18"/>
                <w:szCs w:val="18"/>
              </w:rPr>
            </w:pPr>
            <w:bookmarkStart w:id="41" w:name="_Toc137104796"/>
            <w:r w:rsidRPr="001017B8">
              <w:rPr>
                <w:rFonts w:eastAsia="Cambria" w:cs="Arial"/>
                <w:color w:val="000000" w:themeColor="text1"/>
                <w:sz w:val="18"/>
                <w:szCs w:val="18"/>
              </w:rPr>
              <w:t>Project Supervisor Declaration</w:t>
            </w:r>
            <w:bookmarkEnd w:id="41"/>
          </w:p>
        </w:tc>
      </w:tr>
      <w:tr w:rsidR="00266FEA" w:rsidRPr="00804F29" w14:paraId="5C428AA1" w14:textId="77777777" w:rsidTr="00477D1D">
        <w:tc>
          <w:tcPr>
            <w:tcW w:w="9014" w:type="dxa"/>
            <w:gridSpan w:val="4"/>
            <w:tcBorders>
              <w:top w:val="single" w:sz="8" w:space="0" w:color="auto"/>
              <w:left w:val="single" w:sz="8" w:space="0" w:color="632423"/>
              <w:bottom w:val="single" w:sz="8" w:space="0" w:color="632423"/>
              <w:right w:val="single" w:sz="8" w:space="0" w:color="632423"/>
            </w:tcBorders>
          </w:tcPr>
          <w:p w14:paraId="663D646D" w14:textId="77777777" w:rsidR="00266FEA" w:rsidRPr="00804F29" w:rsidRDefault="00266FEA" w:rsidP="00477D1D">
            <w:pPr>
              <w:rPr>
                <w:rFonts w:ascii="Arial" w:hAnsi="Arial" w:cs="Arial"/>
              </w:rPr>
            </w:pPr>
            <w:r w:rsidRPr="00804F29">
              <w:rPr>
                <w:rFonts w:ascii="Arial" w:eastAsia="Verdana" w:hAnsi="Arial" w:cs="Arial"/>
                <w:b/>
                <w:bCs/>
                <w:sz w:val="18"/>
                <w:szCs w:val="18"/>
              </w:rPr>
              <w:t>Please initial</w:t>
            </w:r>
            <w:r w:rsidRPr="00804F29">
              <w:rPr>
                <w:rFonts w:ascii="Arial" w:eastAsia="Verdana" w:hAnsi="Arial" w:cs="Arial"/>
                <w:sz w:val="18"/>
                <w:szCs w:val="18"/>
              </w:rPr>
              <w:t xml:space="preserve"> (</w:t>
            </w:r>
            <w:r w:rsidRPr="00804F29">
              <w:rPr>
                <w:rFonts w:ascii="Arial" w:eastAsia="Verdana" w:hAnsi="Arial" w:cs="Arial"/>
                <w:i/>
                <w:iCs/>
                <w:sz w:val="18"/>
                <w:szCs w:val="18"/>
              </w:rPr>
              <w:t>do not mark with tick or cross</w:t>
            </w:r>
            <w:r w:rsidRPr="00804F29">
              <w:rPr>
                <w:rFonts w:ascii="Arial" w:eastAsia="Verdana" w:hAnsi="Arial" w:cs="Arial"/>
                <w:sz w:val="18"/>
                <w:szCs w:val="18"/>
              </w:rPr>
              <w:t>) each of the following statements to indicate that you understand your responsibilities when dealing with GMOs and then sign the application form.</w:t>
            </w:r>
          </w:p>
        </w:tc>
      </w:tr>
      <w:tr w:rsidR="00266FEA" w:rsidRPr="00804F29" w14:paraId="6C176053"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7FCD24F1"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I have read, </w:t>
            </w:r>
            <w:proofErr w:type="gramStart"/>
            <w:r w:rsidRPr="00804F29">
              <w:rPr>
                <w:rFonts w:ascii="Arial" w:eastAsia="Verdana" w:hAnsi="Arial" w:cs="Arial"/>
                <w:sz w:val="18"/>
                <w:szCs w:val="18"/>
              </w:rPr>
              <w:t>considered</w:t>
            </w:r>
            <w:proofErr w:type="gramEnd"/>
            <w:r w:rsidRPr="00804F29">
              <w:rPr>
                <w:rFonts w:ascii="Arial" w:eastAsia="Verdana" w:hAnsi="Arial" w:cs="Arial"/>
                <w:sz w:val="18"/>
                <w:szCs w:val="18"/>
              </w:rPr>
              <w:t xml:space="preserve"> and understand my responsibilities under the Gene Technology Act 2000 and agree to undertake the GMO dealing outlined in this application in accordance with the relevant Office of the Gene Technology Regulator guidelines and regulations (including, but not limited to all disposal, transport and storage). </w:t>
            </w:r>
            <w:hyperlink r:id="rId42">
              <w:r w:rsidRPr="00804F29">
                <w:rPr>
                  <w:rStyle w:val="Hyperlink"/>
                  <w:rFonts w:ascii="Arial" w:eastAsia="Verdana" w:hAnsi="Arial" w:cs="Arial"/>
                  <w:sz w:val="18"/>
                  <w:szCs w:val="18"/>
                </w:rPr>
                <w:t>http://www.ogtr.gov.au/</w:t>
              </w:r>
            </w:hyperlink>
          </w:p>
        </w:tc>
        <w:tc>
          <w:tcPr>
            <w:tcW w:w="564" w:type="dxa"/>
            <w:tcBorders>
              <w:top w:val="nil"/>
              <w:left w:val="nil"/>
              <w:bottom w:val="single" w:sz="8" w:space="0" w:color="632423"/>
              <w:right w:val="single" w:sz="8" w:space="0" w:color="632423"/>
            </w:tcBorders>
          </w:tcPr>
          <w:p w14:paraId="7C0F2550"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5BAA86F9"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57D75081" w14:textId="08E6DF30" w:rsidR="00266FEA" w:rsidRPr="00804F29" w:rsidRDefault="00266FEA" w:rsidP="00477D1D">
            <w:pPr>
              <w:rPr>
                <w:rFonts w:ascii="Arial" w:hAnsi="Arial" w:cs="Arial"/>
              </w:rPr>
            </w:pPr>
            <w:r w:rsidRPr="00804F29">
              <w:rPr>
                <w:rFonts w:ascii="Arial" w:eastAsia="Verdana" w:hAnsi="Arial" w:cs="Arial"/>
                <w:sz w:val="18"/>
                <w:szCs w:val="18"/>
              </w:rPr>
              <w:t xml:space="preserve">I am aware of my responsibilities in relation to ensuring that any personnel conducting this work are appropriately trained and are aware of </w:t>
            </w:r>
            <w:r w:rsidR="00755780" w:rsidRPr="00804F29">
              <w:rPr>
                <w:rFonts w:ascii="Arial" w:eastAsia="Verdana" w:hAnsi="Arial" w:cs="Arial"/>
                <w:sz w:val="18"/>
                <w:szCs w:val="18"/>
              </w:rPr>
              <w:t>and</w:t>
            </w:r>
            <w:r w:rsidRPr="00804F29">
              <w:rPr>
                <w:rFonts w:ascii="Arial" w:eastAsia="Verdana" w:hAnsi="Arial" w:cs="Arial"/>
                <w:sz w:val="18"/>
                <w:szCs w:val="18"/>
              </w:rPr>
              <w:t xml:space="preserve"> follow the relevant guidelines and regulations.</w:t>
            </w:r>
          </w:p>
        </w:tc>
        <w:tc>
          <w:tcPr>
            <w:tcW w:w="564" w:type="dxa"/>
            <w:tcBorders>
              <w:top w:val="single" w:sz="8" w:space="0" w:color="632423"/>
              <w:left w:val="nil"/>
              <w:bottom w:val="single" w:sz="8" w:space="0" w:color="632423"/>
              <w:right w:val="single" w:sz="8" w:space="0" w:color="632423"/>
            </w:tcBorders>
          </w:tcPr>
          <w:p w14:paraId="7A38448B"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1EFB8A6F"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3808EFAD"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I have considered the potential risks that the conduct of this dealing could pose to people and/or the environment and will implement appropriate actions and precautions to minimise these risks. </w:t>
            </w:r>
          </w:p>
        </w:tc>
        <w:tc>
          <w:tcPr>
            <w:tcW w:w="564" w:type="dxa"/>
            <w:tcBorders>
              <w:top w:val="single" w:sz="8" w:space="0" w:color="632423"/>
              <w:left w:val="nil"/>
              <w:bottom w:val="single" w:sz="8" w:space="0" w:color="632423"/>
              <w:right w:val="single" w:sz="8" w:space="0" w:color="632423"/>
            </w:tcBorders>
          </w:tcPr>
          <w:p w14:paraId="49DF84EE"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48AD8E2C"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32FA9459" w14:textId="77777777" w:rsidR="00266FEA" w:rsidRPr="00804F29" w:rsidRDefault="00266FEA" w:rsidP="00477D1D">
            <w:pPr>
              <w:rPr>
                <w:rFonts w:ascii="Arial" w:hAnsi="Arial" w:cs="Arial"/>
              </w:rPr>
            </w:pPr>
            <w:r w:rsidRPr="00804F29">
              <w:rPr>
                <w:rFonts w:ascii="Arial" w:eastAsia="Verdana" w:hAnsi="Arial" w:cs="Arial"/>
                <w:sz w:val="18"/>
                <w:szCs w:val="18"/>
              </w:rPr>
              <w:t>Where a GMO is received from sources outside the institution responsible for the project, I will take steps to confirm its identity.</w:t>
            </w:r>
          </w:p>
        </w:tc>
        <w:tc>
          <w:tcPr>
            <w:tcW w:w="564" w:type="dxa"/>
            <w:tcBorders>
              <w:top w:val="single" w:sz="8" w:space="0" w:color="632423"/>
              <w:left w:val="nil"/>
              <w:bottom w:val="single" w:sz="8" w:space="0" w:color="632423"/>
              <w:right w:val="single" w:sz="8" w:space="0" w:color="632423"/>
            </w:tcBorders>
          </w:tcPr>
          <w:p w14:paraId="5219F3DF"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39BEFD25"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453417DC" w14:textId="77777777" w:rsidR="00266FEA" w:rsidRPr="00804F29" w:rsidRDefault="00266FEA" w:rsidP="00477D1D">
            <w:pPr>
              <w:rPr>
                <w:rFonts w:ascii="Arial" w:hAnsi="Arial" w:cs="Arial"/>
              </w:rPr>
            </w:pPr>
            <w:r w:rsidRPr="00804F29">
              <w:rPr>
                <w:rFonts w:ascii="Arial" w:eastAsia="Verdana" w:hAnsi="Arial" w:cs="Arial"/>
                <w:sz w:val="18"/>
                <w:szCs w:val="18"/>
              </w:rPr>
              <w:t>In the event of an unintentional release of GMOs I am aware that I must put into place the appropriate responses to contain the release and I will inform the IBC as soon as practicable of any incidents, accidents or unintentional releases involving GMOs.</w:t>
            </w:r>
          </w:p>
        </w:tc>
        <w:tc>
          <w:tcPr>
            <w:tcW w:w="564" w:type="dxa"/>
            <w:tcBorders>
              <w:top w:val="single" w:sz="8" w:space="0" w:color="632423"/>
              <w:left w:val="nil"/>
              <w:bottom w:val="single" w:sz="8" w:space="0" w:color="632423"/>
              <w:right w:val="single" w:sz="8" w:space="0" w:color="632423"/>
            </w:tcBorders>
          </w:tcPr>
          <w:p w14:paraId="7A841FA5"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7C727F5C"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6F024630" w14:textId="77777777" w:rsidR="00266FEA" w:rsidRPr="00804F29" w:rsidRDefault="00266FEA" w:rsidP="00477D1D">
            <w:pPr>
              <w:rPr>
                <w:rFonts w:ascii="Arial" w:hAnsi="Arial" w:cs="Arial"/>
              </w:rPr>
            </w:pPr>
            <w:r w:rsidRPr="00804F29">
              <w:rPr>
                <w:rFonts w:ascii="Arial" w:eastAsia="Verdana" w:hAnsi="Arial" w:cs="Arial"/>
                <w:sz w:val="18"/>
                <w:szCs w:val="18"/>
              </w:rPr>
              <w:t>I am aware that breaches of the legislation are serious matters and that penalties could include loss of OGTR Accreditation status for the organisation, imprisonment and/or substantial fines.</w:t>
            </w:r>
          </w:p>
        </w:tc>
        <w:tc>
          <w:tcPr>
            <w:tcW w:w="564" w:type="dxa"/>
            <w:tcBorders>
              <w:top w:val="single" w:sz="8" w:space="0" w:color="632423"/>
              <w:left w:val="nil"/>
              <w:bottom w:val="single" w:sz="8" w:space="0" w:color="632423"/>
              <w:right w:val="single" w:sz="8" w:space="0" w:color="632423"/>
            </w:tcBorders>
          </w:tcPr>
          <w:p w14:paraId="454B7FCC"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4C6573E9" w14:textId="77777777" w:rsidTr="00477D1D">
        <w:tc>
          <w:tcPr>
            <w:tcW w:w="8450" w:type="dxa"/>
            <w:gridSpan w:val="3"/>
            <w:tcBorders>
              <w:top w:val="single" w:sz="8" w:space="0" w:color="632423"/>
              <w:left w:val="single" w:sz="8" w:space="0" w:color="632423"/>
              <w:bottom w:val="single" w:sz="8" w:space="0" w:color="632423"/>
              <w:right w:val="single" w:sz="8" w:space="0" w:color="632423"/>
            </w:tcBorders>
          </w:tcPr>
          <w:p w14:paraId="4F8CECD9"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I confirm that all personnel named in this application have read and understood the requirements for transporting, </w:t>
            </w:r>
            <w:proofErr w:type="gramStart"/>
            <w:r w:rsidRPr="00804F29">
              <w:rPr>
                <w:rFonts w:ascii="Arial" w:eastAsia="Verdana" w:hAnsi="Arial" w:cs="Arial"/>
                <w:sz w:val="18"/>
                <w:szCs w:val="18"/>
              </w:rPr>
              <w:t>storing</w:t>
            </w:r>
            <w:proofErr w:type="gramEnd"/>
            <w:r w:rsidRPr="00804F29">
              <w:rPr>
                <w:rFonts w:ascii="Arial" w:eastAsia="Verdana" w:hAnsi="Arial" w:cs="Arial"/>
                <w:sz w:val="18"/>
                <w:szCs w:val="18"/>
              </w:rPr>
              <w:t xml:space="preserve"> and disposing of GMOs, and the </w:t>
            </w:r>
            <w:proofErr w:type="spellStart"/>
            <w:r w:rsidRPr="00804F29">
              <w:rPr>
                <w:rFonts w:ascii="Arial" w:eastAsia="Verdana" w:hAnsi="Arial" w:cs="Arial"/>
                <w:sz w:val="18"/>
                <w:szCs w:val="18"/>
              </w:rPr>
              <w:t>behavioral</w:t>
            </w:r>
            <w:proofErr w:type="spellEnd"/>
            <w:r w:rsidRPr="00804F29">
              <w:rPr>
                <w:rFonts w:ascii="Arial" w:eastAsia="Verdana" w:hAnsi="Arial" w:cs="Arial"/>
                <w:sz w:val="18"/>
                <w:szCs w:val="18"/>
              </w:rPr>
              <w:t xml:space="preserve"> requirements for working in OGTR certified facilities. </w:t>
            </w:r>
          </w:p>
        </w:tc>
        <w:tc>
          <w:tcPr>
            <w:tcW w:w="564" w:type="dxa"/>
            <w:tcBorders>
              <w:top w:val="single" w:sz="8" w:space="0" w:color="632423"/>
              <w:left w:val="nil"/>
              <w:bottom w:val="single" w:sz="8" w:space="0" w:color="632423"/>
              <w:right w:val="single" w:sz="8" w:space="0" w:color="632423"/>
            </w:tcBorders>
          </w:tcPr>
          <w:p w14:paraId="6C67278E" w14:textId="77777777" w:rsidR="00266FEA" w:rsidRPr="00804F29" w:rsidRDefault="00266FEA" w:rsidP="00477D1D">
            <w:pPr>
              <w:rPr>
                <w:rFonts w:ascii="Arial" w:hAnsi="Arial" w:cs="Arial"/>
              </w:rPr>
            </w:pPr>
            <w:r w:rsidRPr="00804F29">
              <w:rPr>
                <w:rFonts w:ascii="Arial" w:eastAsia="Cambria" w:hAnsi="Arial" w:cs="Arial"/>
              </w:rPr>
              <w:t xml:space="preserve"> </w:t>
            </w:r>
          </w:p>
        </w:tc>
      </w:tr>
      <w:tr w:rsidR="00266FEA" w:rsidRPr="00804F29" w14:paraId="0EAC0022" w14:textId="77777777" w:rsidTr="00477D1D">
        <w:tc>
          <w:tcPr>
            <w:tcW w:w="3728" w:type="dxa"/>
            <w:tcBorders>
              <w:top w:val="single" w:sz="8" w:space="0" w:color="632423"/>
              <w:left w:val="single" w:sz="8" w:space="0" w:color="632423"/>
              <w:bottom w:val="single" w:sz="8" w:space="0" w:color="632423"/>
              <w:right w:val="single" w:sz="8" w:space="0" w:color="632423"/>
            </w:tcBorders>
          </w:tcPr>
          <w:p w14:paraId="6B1C9F43" w14:textId="77777777" w:rsidR="00266FEA" w:rsidRPr="00804F29" w:rsidRDefault="00266FEA" w:rsidP="00477D1D">
            <w:pPr>
              <w:rPr>
                <w:rFonts w:ascii="Arial" w:hAnsi="Arial" w:cs="Arial"/>
              </w:rPr>
            </w:pPr>
            <w:r w:rsidRPr="00804F29">
              <w:rPr>
                <w:rFonts w:ascii="Arial" w:eastAsia="Verdana" w:hAnsi="Arial" w:cs="Arial"/>
                <w:b/>
                <w:bCs/>
                <w:i/>
                <w:iCs/>
                <w:sz w:val="18"/>
                <w:szCs w:val="18"/>
              </w:rPr>
              <w:t>Project Supervisor Name</w:t>
            </w:r>
          </w:p>
          <w:p w14:paraId="4416C394"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     </w:t>
            </w:r>
          </w:p>
        </w:tc>
        <w:tc>
          <w:tcPr>
            <w:tcW w:w="3728" w:type="dxa"/>
            <w:tcBorders>
              <w:top w:val="nil"/>
              <w:left w:val="nil"/>
              <w:bottom w:val="single" w:sz="8" w:space="0" w:color="632423"/>
              <w:right w:val="single" w:sz="8" w:space="0" w:color="632423"/>
            </w:tcBorders>
          </w:tcPr>
          <w:p w14:paraId="3859D085" w14:textId="77777777" w:rsidR="00266FEA" w:rsidRPr="00804F29" w:rsidRDefault="00266FEA" w:rsidP="00477D1D">
            <w:pPr>
              <w:rPr>
                <w:rFonts w:ascii="Arial" w:hAnsi="Arial" w:cs="Arial"/>
              </w:rPr>
            </w:pPr>
            <w:r w:rsidRPr="00804F29">
              <w:rPr>
                <w:rFonts w:ascii="Arial" w:eastAsia="Verdana" w:hAnsi="Arial" w:cs="Arial"/>
                <w:b/>
                <w:bCs/>
                <w:i/>
                <w:iCs/>
                <w:sz w:val="18"/>
                <w:szCs w:val="18"/>
              </w:rPr>
              <w:t>Pr</w:t>
            </w:r>
            <w:r w:rsidRPr="00804F29">
              <w:rPr>
                <w:rFonts w:ascii="Arial" w:eastAsia="Verdana" w:hAnsi="Arial" w:cs="Arial"/>
                <w:sz w:val="18"/>
                <w:szCs w:val="18"/>
              </w:rPr>
              <w:t>o</w:t>
            </w:r>
            <w:r w:rsidRPr="00804F29">
              <w:rPr>
                <w:rFonts w:ascii="Arial" w:eastAsia="Verdana" w:hAnsi="Arial" w:cs="Arial"/>
                <w:b/>
                <w:bCs/>
                <w:i/>
                <w:iCs/>
                <w:sz w:val="18"/>
                <w:szCs w:val="18"/>
              </w:rPr>
              <w:t>ject Supervisor Signature</w:t>
            </w:r>
          </w:p>
        </w:tc>
        <w:tc>
          <w:tcPr>
            <w:tcW w:w="1558" w:type="dxa"/>
            <w:gridSpan w:val="2"/>
            <w:tcBorders>
              <w:top w:val="nil"/>
              <w:left w:val="single" w:sz="8" w:space="0" w:color="632423"/>
              <w:bottom w:val="single" w:sz="8" w:space="0" w:color="632423"/>
              <w:right w:val="single" w:sz="8" w:space="0" w:color="632423"/>
            </w:tcBorders>
          </w:tcPr>
          <w:p w14:paraId="68A14A4B" w14:textId="77777777" w:rsidR="00266FEA" w:rsidRPr="00804F29" w:rsidRDefault="00266FEA" w:rsidP="00477D1D">
            <w:pPr>
              <w:rPr>
                <w:rFonts w:ascii="Arial" w:hAnsi="Arial" w:cs="Arial"/>
              </w:rPr>
            </w:pPr>
            <w:r w:rsidRPr="00804F29">
              <w:rPr>
                <w:rFonts w:ascii="Arial" w:eastAsia="Verdana" w:hAnsi="Arial" w:cs="Arial"/>
                <w:b/>
                <w:bCs/>
                <w:i/>
                <w:iCs/>
                <w:sz w:val="18"/>
                <w:szCs w:val="18"/>
              </w:rPr>
              <w:t>Date</w:t>
            </w:r>
          </w:p>
        </w:tc>
      </w:tr>
    </w:tbl>
    <w:p w14:paraId="21F1B821" w14:textId="1C4EA091" w:rsidR="00266FEA" w:rsidRDefault="00266FEA" w:rsidP="00266FEA"/>
    <w:p w14:paraId="0F729D71" w14:textId="77777777" w:rsidR="00485CEE" w:rsidRDefault="00485CEE" w:rsidP="00266FEA"/>
    <w:tbl>
      <w:tblPr>
        <w:tblW w:w="9015" w:type="dxa"/>
        <w:tblLayout w:type="fixed"/>
        <w:tblLook w:val="06A0" w:firstRow="1" w:lastRow="0" w:firstColumn="1" w:lastColumn="0" w:noHBand="1" w:noVBand="1"/>
      </w:tblPr>
      <w:tblGrid>
        <w:gridCol w:w="1110"/>
        <w:gridCol w:w="2463"/>
        <w:gridCol w:w="6"/>
        <w:gridCol w:w="3733"/>
        <w:gridCol w:w="334"/>
        <w:gridCol w:w="1369"/>
      </w:tblGrid>
      <w:tr w:rsidR="00266FEA" w:rsidRPr="00804F29" w14:paraId="5DADEFC8" w14:textId="77777777" w:rsidTr="001017B8">
        <w:tc>
          <w:tcPr>
            <w:tcW w:w="9015" w:type="dxa"/>
            <w:gridSpan w:val="6"/>
            <w:tcBorders>
              <w:top w:val="single" w:sz="8" w:space="0" w:color="auto"/>
              <w:left w:val="single" w:sz="8" w:space="0" w:color="auto"/>
              <w:bottom w:val="single" w:sz="8" w:space="0" w:color="auto"/>
              <w:right w:val="single" w:sz="8" w:space="0" w:color="auto"/>
            </w:tcBorders>
            <w:shd w:val="clear" w:color="auto" w:fill="F7CAAC"/>
          </w:tcPr>
          <w:p w14:paraId="4AC40984" w14:textId="5C3F7110" w:rsidR="00266FEA" w:rsidRPr="001017B8" w:rsidRDefault="00266FEA" w:rsidP="00477D1D">
            <w:pPr>
              <w:pStyle w:val="Heading2"/>
              <w:rPr>
                <w:rFonts w:cs="Arial"/>
                <w:sz w:val="18"/>
                <w:szCs w:val="18"/>
              </w:rPr>
            </w:pPr>
            <w:bookmarkStart w:id="42" w:name="_Toc137104797"/>
            <w:r w:rsidRPr="001017B8">
              <w:rPr>
                <w:rFonts w:eastAsia="Verdana" w:cs="Arial"/>
                <w:color w:val="000000" w:themeColor="text1"/>
                <w:sz w:val="18"/>
                <w:szCs w:val="18"/>
              </w:rPr>
              <w:t>Facility Manager Declaration</w:t>
            </w:r>
            <w:r w:rsidR="001017B8">
              <w:rPr>
                <w:rFonts w:eastAsia="Verdana" w:cs="Arial"/>
                <w:color w:val="000000" w:themeColor="text1"/>
                <w:sz w:val="18"/>
                <w:szCs w:val="18"/>
              </w:rPr>
              <w:t xml:space="preserve"> (if applicable)</w:t>
            </w:r>
            <w:bookmarkEnd w:id="42"/>
          </w:p>
        </w:tc>
      </w:tr>
      <w:tr w:rsidR="00266FEA" w:rsidRPr="00804F29" w14:paraId="7DD0E4E1" w14:textId="77777777" w:rsidTr="00266FEA">
        <w:tc>
          <w:tcPr>
            <w:tcW w:w="9015" w:type="dxa"/>
            <w:gridSpan w:val="6"/>
            <w:tcBorders>
              <w:top w:val="single" w:sz="8" w:space="0" w:color="auto"/>
              <w:left w:val="single" w:sz="8" w:space="0" w:color="632423"/>
              <w:bottom w:val="single" w:sz="8" w:space="0" w:color="632423"/>
              <w:right w:val="single" w:sz="8" w:space="0" w:color="632423"/>
            </w:tcBorders>
          </w:tcPr>
          <w:p w14:paraId="74D4BBE5" w14:textId="77777777" w:rsidR="00266FEA" w:rsidRPr="00804F29" w:rsidRDefault="00266FEA" w:rsidP="00477D1D">
            <w:pPr>
              <w:rPr>
                <w:rFonts w:ascii="Arial" w:hAnsi="Arial" w:cs="Arial"/>
              </w:rPr>
            </w:pPr>
            <w:r w:rsidRPr="00804F29">
              <w:rPr>
                <w:rFonts w:ascii="Arial" w:eastAsia="Verdana" w:hAnsi="Arial" w:cs="Arial"/>
                <w:sz w:val="18"/>
                <w:szCs w:val="18"/>
              </w:rPr>
              <w:t>As Facility Manager I have been informed of the nature of and risks involved with this GMO dealing and after consideration of them, I hereby consent to the work being performed in the listed facility.</w:t>
            </w:r>
          </w:p>
          <w:p w14:paraId="20394424" w14:textId="77777777" w:rsidR="00266FEA" w:rsidRPr="00804F29" w:rsidRDefault="00266FEA" w:rsidP="00477D1D">
            <w:pPr>
              <w:rPr>
                <w:rFonts w:ascii="Arial" w:hAnsi="Arial" w:cs="Arial"/>
              </w:rPr>
            </w:pPr>
            <w:r w:rsidRPr="00804F29">
              <w:rPr>
                <w:rFonts w:ascii="Arial" w:eastAsia="Verdana" w:hAnsi="Arial" w:cs="Arial"/>
                <w:sz w:val="18"/>
                <w:szCs w:val="18"/>
              </w:rPr>
              <w:t>I will ensure that the appropriate safety procedures are followed and that personnel are appropriately trained prior to undertaking work in the listed facility.</w:t>
            </w:r>
          </w:p>
          <w:p w14:paraId="1407799B" w14:textId="131DB0E4" w:rsidR="00266FEA" w:rsidRPr="00804F29" w:rsidRDefault="00266FEA" w:rsidP="001017B8">
            <w:pPr>
              <w:rPr>
                <w:rFonts w:ascii="Arial" w:hAnsi="Arial" w:cs="Arial"/>
              </w:rPr>
            </w:pPr>
            <w:r w:rsidRPr="00804F29">
              <w:rPr>
                <w:rFonts w:ascii="Arial" w:eastAsia="Verdana" w:hAnsi="Arial" w:cs="Arial"/>
                <w:sz w:val="18"/>
                <w:szCs w:val="18"/>
              </w:rPr>
              <w:t>In the event of an unintentional release of GMOs I am aware that I must put into place the appropriate responses to contain the release and I will inform the IBC as soon as practicable of any incidents, accidents or unintentional releases involving GMOs.</w:t>
            </w:r>
          </w:p>
        </w:tc>
      </w:tr>
      <w:tr w:rsidR="00266FEA" w:rsidRPr="00804F29" w14:paraId="5DAF76DF" w14:textId="77777777" w:rsidTr="00485CEE">
        <w:tc>
          <w:tcPr>
            <w:tcW w:w="3579" w:type="dxa"/>
            <w:gridSpan w:val="3"/>
            <w:tcBorders>
              <w:top w:val="single" w:sz="8" w:space="0" w:color="632423"/>
              <w:left w:val="single" w:sz="8" w:space="0" w:color="632423"/>
              <w:bottom w:val="single" w:sz="8" w:space="0" w:color="632423"/>
              <w:right w:val="single" w:sz="8" w:space="0" w:color="632423"/>
            </w:tcBorders>
          </w:tcPr>
          <w:p w14:paraId="51E98712" w14:textId="77777777" w:rsidR="00266FEA" w:rsidRPr="00804F29" w:rsidRDefault="00266FEA" w:rsidP="00477D1D">
            <w:pPr>
              <w:rPr>
                <w:rFonts w:ascii="Arial" w:hAnsi="Arial" w:cs="Arial"/>
              </w:rPr>
            </w:pPr>
            <w:r w:rsidRPr="00804F29">
              <w:rPr>
                <w:rFonts w:ascii="Arial" w:eastAsia="Verdana" w:hAnsi="Arial" w:cs="Arial"/>
                <w:b/>
                <w:bCs/>
                <w:i/>
                <w:iCs/>
                <w:sz w:val="18"/>
                <w:szCs w:val="18"/>
              </w:rPr>
              <w:lastRenderedPageBreak/>
              <w:t>Facility 1 Facility Manager Name</w:t>
            </w:r>
          </w:p>
          <w:p w14:paraId="06EF96C8"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     </w:t>
            </w:r>
          </w:p>
        </w:tc>
        <w:tc>
          <w:tcPr>
            <w:tcW w:w="4067" w:type="dxa"/>
            <w:gridSpan w:val="2"/>
            <w:tcBorders>
              <w:top w:val="single" w:sz="4" w:space="0" w:color="auto"/>
              <w:left w:val="nil"/>
              <w:bottom w:val="single" w:sz="8" w:space="0" w:color="632423"/>
              <w:right w:val="single" w:sz="8" w:space="0" w:color="632423"/>
            </w:tcBorders>
          </w:tcPr>
          <w:p w14:paraId="307836F2" w14:textId="7D6C322F" w:rsidR="00266FEA" w:rsidRPr="00804F29" w:rsidRDefault="00266FEA" w:rsidP="00477D1D">
            <w:pPr>
              <w:rPr>
                <w:rFonts w:ascii="Arial" w:hAnsi="Arial" w:cs="Arial"/>
              </w:rPr>
            </w:pPr>
            <w:r w:rsidRPr="00804F29">
              <w:rPr>
                <w:rFonts w:ascii="Arial" w:eastAsia="Verdana" w:hAnsi="Arial" w:cs="Arial"/>
                <w:b/>
                <w:bCs/>
                <w:i/>
                <w:iCs/>
                <w:sz w:val="18"/>
                <w:szCs w:val="18"/>
              </w:rPr>
              <w:t>Signature</w:t>
            </w:r>
          </w:p>
        </w:tc>
        <w:tc>
          <w:tcPr>
            <w:tcW w:w="1369" w:type="dxa"/>
            <w:tcBorders>
              <w:top w:val="single" w:sz="4" w:space="0" w:color="auto"/>
              <w:left w:val="single" w:sz="8" w:space="0" w:color="632423"/>
              <w:bottom w:val="single" w:sz="8" w:space="0" w:color="632423"/>
              <w:right w:val="single" w:sz="8" w:space="0" w:color="632423"/>
            </w:tcBorders>
          </w:tcPr>
          <w:p w14:paraId="0EE0B5E9" w14:textId="77777777" w:rsidR="00266FEA" w:rsidRPr="00804F29" w:rsidRDefault="00266FEA" w:rsidP="00477D1D">
            <w:pPr>
              <w:rPr>
                <w:rFonts w:ascii="Arial" w:hAnsi="Arial" w:cs="Arial"/>
              </w:rPr>
            </w:pPr>
            <w:r w:rsidRPr="00804F29">
              <w:rPr>
                <w:rFonts w:ascii="Arial" w:eastAsia="Verdana" w:hAnsi="Arial" w:cs="Arial"/>
                <w:b/>
                <w:bCs/>
                <w:i/>
                <w:iCs/>
                <w:sz w:val="18"/>
                <w:szCs w:val="18"/>
              </w:rPr>
              <w:t>Date</w:t>
            </w:r>
          </w:p>
        </w:tc>
      </w:tr>
      <w:tr w:rsidR="00266FEA" w:rsidRPr="00804F29" w14:paraId="0F4781EB" w14:textId="77777777" w:rsidTr="00266FEA">
        <w:tc>
          <w:tcPr>
            <w:tcW w:w="3579" w:type="dxa"/>
            <w:gridSpan w:val="3"/>
            <w:tcBorders>
              <w:top w:val="single" w:sz="8" w:space="0" w:color="632423"/>
              <w:left w:val="single" w:sz="8" w:space="0" w:color="632423"/>
              <w:bottom w:val="single" w:sz="8" w:space="0" w:color="632423"/>
              <w:right w:val="single" w:sz="8" w:space="0" w:color="632423"/>
            </w:tcBorders>
          </w:tcPr>
          <w:p w14:paraId="2F7030F0" w14:textId="77777777" w:rsidR="00266FEA" w:rsidRPr="00804F29" w:rsidRDefault="00266FEA" w:rsidP="00477D1D">
            <w:pPr>
              <w:rPr>
                <w:rFonts w:ascii="Arial" w:hAnsi="Arial" w:cs="Arial"/>
              </w:rPr>
            </w:pPr>
            <w:r w:rsidRPr="00804F29">
              <w:rPr>
                <w:rFonts w:ascii="Arial" w:eastAsia="Verdana" w:hAnsi="Arial" w:cs="Arial"/>
                <w:b/>
                <w:bCs/>
                <w:i/>
                <w:iCs/>
                <w:sz w:val="18"/>
                <w:szCs w:val="18"/>
              </w:rPr>
              <w:t>Facility 2 Facility Manager Name</w:t>
            </w:r>
          </w:p>
          <w:p w14:paraId="7E123E8D"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     </w:t>
            </w:r>
          </w:p>
        </w:tc>
        <w:tc>
          <w:tcPr>
            <w:tcW w:w="4067" w:type="dxa"/>
            <w:gridSpan w:val="2"/>
            <w:tcBorders>
              <w:top w:val="single" w:sz="8" w:space="0" w:color="632423"/>
              <w:left w:val="nil"/>
              <w:bottom w:val="single" w:sz="8" w:space="0" w:color="632423"/>
              <w:right w:val="single" w:sz="8" w:space="0" w:color="632423"/>
            </w:tcBorders>
          </w:tcPr>
          <w:p w14:paraId="1CF69F7C" w14:textId="33C5DCD8" w:rsidR="00266FEA" w:rsidRPr="00804F29" w:rsidRDefault="00266FEA" w:rsidP="00477D1D">
            <w:pPr>
              <w:rPr>
                <w:rFonts w:ascii="Arial" w:hAnsi="Arial" w:cs="Arial"/>
              </w:rPr>
            </w:pPr>
            <w:r w:rsidRPr="00804F29">
              <w:rPr>
                <w:rFonts w:ascii="Arial" w:eastAsia="Verdana" w:hAnsi="Arial" w:cs="Arial"/>
                <w:b/>
                <w:bCs/>
                <w:i/>
                <w:iCs/>
                <w:sz w:val="18"/>
                <w:szCs w:val="18"/>
              </w:rPr>
              <w:t>Signature</w:t>
            </w:r>
          </w:p>
        </w:tc>
        <w:tc>
          <w:tcPr>
            <w:tcW w:w="1369" w:type="dxa"/>
            <w:tcBorders>
              <w:top w:val="single" w:sz="8" w:space="0" w:color="632423"/>
              <w:left w:val="single" w:sz="8" w:space="0" w:color="632423"/>
              <w:bottom w:val="single" w:sz="8" w:space="0" w:color="632423"/>
              <w:right w:val="single" w:sz="8" w:space="0" w:color="632423"/>
            </w:tcBorders>
          </w:tcPr>
          <w:p w14:paraId="3C51200E" w14:textId="77777777" w:rsidR="00266FEA" w:rsidRPr="00804F29" w:rsidRDefault="00266FEA" w:rsidP="00477D1D">
            <w:pPr>
              <w:rPr>
                <w:rFonts w:ascii="Arial" w:hAnsi="Arial" w:cs="Arial"/>
              </w:rPr>
            </w:pPr>
            <w:r w:rsidRPr="00804F29">
              <w:rPr>
                <w:rFonts w:ascii="Arial" w:eastAsia="Verdana" w:hAnsi="Arial" w:cs="Arial"/>
                <w:b/>
                <w:bCs/>
                <w:i/>
                <w:iCs/>
                <w:sz w:val="18"/>
                <w:szCs w:val="18"/>
              </w:rPr>
              <w:t>Date</w:t>
            </w:r>
          </w:p>
        </w:tc>
      </w:tr>
      <w:tr w:rsidR="00266FEA" w:rsidRPr="00804F29" w14:paraId="69EDB2A7" w14:textId="77777777" w:rsidTr="00266FEA">
        <w:tc>
          <w:tcPr>
            <w:tcW w:w="3579" w:type="dxa"/>
            <w:gridSpan w:val="3"/>
            <w:tcBorders>
              <w:top w:val="single" w:sz="8" w:space="0" w:color="632423"/>
              <w:left w:val="single" w:sz="8" w:space="0" w:color="632423"/>
              <w:bottom w:val="single" w:sz="8" w:space="0" w:color="632423"/>
              <w:right w:val="single" w:sz="8" w:space="0" w:color="632423"/>
            </w:tcBorders>
          </w:tcPr>
          <w:p w14:paraId="454FDD20" w14:textId="77777777" w:rsidR="00266FEA" w:rsidRPr="00804F29" w:rsidRDefault="00266FEA" w:rsidP="00477D1D">
            <w:pPr>
              <w:rPr>
                <w:rFonts w:ascii="Arial" w:hAnsi="Arial" w:cs="Arial"/>
              </w:rPr>
            </w:pPr>
            <w:r w:rsidRPr="00804F29">
              <w:rPr>
                <w:rFonts w:ascii="Arial" w:eastAsia="Verdana" w:hAnsi="Arial" w:cs="Arial"/>
                <w:b/>
                <w:bCs/>
                <w:i/>
                <w:iCs/>
                <w:sz w:val="18"/>
                <w:szCs w:val="18"/>
              </w:rPr>
              <w:t>Facility 3 Facility Manager Name</w:t>
            </w:r>
          </w:p>
          <w:p w14:paraId="23E2FCC7"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     </w:t>
            </w:r>
          </w:p>
        </w:tc>
        <w:tc>
          <w:tcPr>
            <w:tcW w:w="4067" w:type="dxa"/>
            <w:gridSpan w:val="2"/>
            <w:tcBorders>
              <w:top w:val="single" w:sz="8" w:space="0" w:color="632423"/>
              <w:left w:val="nil"/>
              <w:bottom w:val="single" w:sz="8" w:space="0" w:color="632423"/>
              <w:right w:val="single" w:sz="8" w:space="0" w:color="632423"/>
            </w:tcBorders>
          </w:tcPr>
          <w:p w14:paraId="56082433" w14:textId="48B61AB7" w:rsidR="00266FEA" w:rsidRPr="00804F29" w:rsidRDefault="00266FEA" w:rsidP="00477D1D">
            <w:pPr>
              <w:rPr>
                <w:rFonts w:ascii="Arial" w:hAnsi="Arial" w:cs="Arial"/>
              </w:rPr>
            </w:pPr>
            <w:r w:rsidRPr="00804F29">
              <w:rPr>
                <w:rFonts w:ascii="Arial" w:eastAsia="Verdana" w:hAnsi="Arial" w:cs="Arial"/>
                <w:b/>
                <w:bCs/>
                <w:i/>
                <w:iCs/>
                <w:sz w:val="18"/>
                <w:szCs w:val="18"/>
              </w:rPr>
              <w:t>Signature</w:t>
            </w:r>
          </w:p>
        </w:tc>
        <w:tc>
          <w:tcPr>
            <w:tcW w:w="1369" w:type="dxa"/>
            <w:tcBorders>
              <w:top w:val="single" w:sz="8" w:space="0" w:color="632423"/>
              <w:left w:val="single" w:sz="8" w:space="0" w:color="632423"/>
              <w:bottom w:val="single" w:sz="8" w:space="0" w:color="632423"/>
              <w:right w:val="single" w:sz="8" w:space="0" w:color="632423"/>
            </w:tcBorders>
          </w:tcPr>
          <w:p w14:paraId="1161A46D" w14:textId="77777777" w:rsidR="00266FEA" w:rsidRPr="00804F29" w:rsidRDefault="00266FEA" w:rsidP="00477D1D">
            <w:pPr>
              <w:rPr>
                <w:rFonts w:ascii="Arial" w:hAnsi="Arial" w:cs="Arial"/>
              </w:rPr>
            </w:pPr>
            <w:r w:rsidRPr="00804F29">
              <w:rPr>
                <w:rFonts w:ascii="Arial" w:eastAsia="Verdana" w:hAnsi="Arial" w:cs="Arial"/>
                <w:b/>
                <w:bCs/>
                <w:i/>
                <w:iCs/>
                <w:sz w:val="18"/>
                <w:szCs w:val="18"/>
              </w:rPr>
              <w:t>Date</w:t>
            </w:r>
          </w:p>
        </w:tc>
      </w:tr>
      <w:tr w:rsidR="00266FEA" w:rsidRPr="00804F29" w14:paraId="28FBFC56" w14:textId="77777777" w:rsidTr="00266FEA">
        <w:tc>
          <w:tcPr>
            <w:tcW w:w="1110" w:type="dxa"/>
            <w:tcBorders>
              <w:top w:val="single" w:sz="8" w:space="0" w:color="632423"/>
              <w:left w:val="nil"/>
              <w:bottom w:val="nil"/>
              <w:right w:val="nil"/>
            </w:tcBorders>
            <w:vAlign w:val="center"/>
          </w:tcPr>
          <w:p w14:paraId="2C663176" w14:textId="77777777" w:rsidR="00266FEA" w:rsidRDefault="00266FEA" w:rsidP="00477D1D">
            <w:pPr>
              <w:rPr>
                <w:rFonts w:ascii="Arial" w:hAnsi="Arial" w:cs="Arial"/>
              </w:rPr>
            </w:pPr>
          </w:p>
          <w:p w14:paraId="7D9E5642" w14:textId="77777777" w:rsidR="00EA469F" w:rsidRPr="00804F29" w:rsidRDefault="00EA469F" w:rsidP="00477D1D">
            <w:pPr>
              <w:rPr>
                <w:rFonts w:ascii="Arial" w:hAnsi="Arial" w:cs="Arial"/>
              </w:rPr>
            </w:pPr>
          </w:p>
        </w:tc>
        <w:tc>
          <w:tcPr>
            <w:tcW w:w="2469" w:type="dxa"/>
            <w:gridSpan w:val="2"/>
            <w:tcBorders>
              <w:top w:val="nil"/>
              <w:left w:val="nil"/>
              <w:bottom w:val="nil"/>
              <w:right w:val="nil"/>
            </w:tcBorders>
            <w:vAlign w:val="center"/>
          </w:tcPr>
          <w:p w14:paraId="3E6020AE" w14:textId="77777777" w:rsidR="00266FEA" w:rsidRPr="00804F29" w:rsidRDefault="00266FEA" w:rsidP="00477D1D">
            <w:pPr>
              <w:rPr>
                <w:rFonts w:ascii="Arial" w:hAnsi="Arial" w:cs="Arial"/>
              </w:rPr>
            </w:pPr>
          </w:p>
        </w:tc>
        <w:tc>
          <w:tcPr>
            <w:tcW w:w="4067" w:type="dxa"/>
            <w:gridSpan w:val="2"/>
            <w:tcBorders>
              <w:top w:val="single" w:sz="8" w:space="0" w:color="632423"/>
              <w:left w:val="nil"/>
              <w:bottom w:val="nil"/>
              <w:right w:val="nil"/>
            </w:tcBorders>
            <w:vAlign w:val="center"/>
          </w:tcPr>
          <w:p w14:paraId="08D2930C" w14:textId="77777777" w:rsidR="00266FEA" w:rsidRPr="00804F29" w:rsidRDefault="00266FEA" w:rsidP="00477D1D">
            <w:pPr>
              <w:rPr>
                <w:rFonts w:ascii="Arial" w:hAnsi="Arial" w:cs="Arial"/>
              </w:rPr>
            </w:pPr>
          </w:p>
        </w:tc>
        <w:tc>
          <w:tcPr>
            <w:tcW w:w="1369" w:type="dxa"/>
            <w:tcBorders>
              <w:top w:val="single" w:sz="8" w:space="0" w:color="632423"/>
              <w:left w:val="nil"/>
              <w:bottom w:val="nil"/>
              <w:right w:val="nil"/>
            </w:tcBorders>
            <w:vAlign w:val="center"/>
          </w:tcPr>
          <w:p w14:paraId="115FF30D" w14:textId="77777777" w:rsidR="00266FEA" w:rsidRPr="00804F29" w:rsidRDefault="00266FEA" w:rsidP="00477D1D">
            <w:pPr>
              <w:rPr>
                <w:rFonts w:ascii="Arial" w:hAnsi="Arial" w:cs="Arial"/>
              </w:rPr>
            </w:pPr>
          </w:p>
        </w:tc>
      </w:tr>
      <w:tr w:rsidR="00266FEA" w:rsidRPr="00804F29" w14:paraId="772A78CF" w14:textId="77777777" w:rsidTr="001017B8">
        <w:tc>
          <w:tcPr>
            <w:tcW w:w="9015" w:type="dxa"/>
            <w:gridSpan w:val="6"/>
            <w:tcBorders>
              <w:top w:val="single" w:sz="8" w:space="0" w:color="auto"/>
              <w:left w:val="single" w:sz="8" w:space="0" w:color="auto"/>
              <w:bottom w:val="single" w:sz="8" w:space="0" w:color="auto"/>
              <w:right w:val="single" w:sz="8" w:space="0" w:color="auto"/>
            </w:tcBorders>
            <w:shd w:val="clear" w:color="auto" w:fill="F7CAAC"/>
          </w:tcPr>
          <w:p w14:paraId="467AFC36" w14:textId="05EF7F64" w:rsidR="00266FEA" w:rsidRPr="001017B8" w:rsidRDefault="00266FEA" w:rsidP="00477D1D">
            <w:pPr>
              <w:pStyle w:val="Heading2"/>
              <w:rPr>
                <w:rFonts w:cs="Arial"/>
                <w:sz w:val="18"/>
                <w:szCs w:val="18"/>
              </w:rPr>
            </w:pPr>
            <w:bookmarkStart w:id="43" w:name="_Toc137104798"/>
            <w:r w:rsidRPr="001017B8">
              <w:rPr>
                <w:rFonts w:eastAsia="Verdana" w:cs="Arial"/>
                <w:color w:val="000000" w:themeColor="text1"/>
                <w:sz w:val="18"/>
                <w:szCs w:val="18"/>
              </w:rPr>
              <w:t>Head of Discipline Declaration</w:t>
            </w:r>
            <w:bookmarkEnd w:id="43"/>
          </w:p>
        </w:tc>
      </w:tr>
      <w:tr w:rsidR="00266FEA" w:rsidRPr="00804F29" w14:paraId="730DC983" w14:textId="77777777" w:rsidTr="001017B8">
        <w:tc>
          <w:tcPr>
            <w:tcW w:w="9015" w:type="dxa"/>
            <w:gridSpan w:val="6"/>
            <w:tcBorders>
              <w:top w:val="single" w:sz="8" w:space="0" w:color="auto"/>
              <w:left w:val="single" w:sz="8" w:space="0" w:color="632423"/>
              <w:bottom w:val="single" w:sz="8" w:space="0" w:color="632423"/>
              <w:right w:val="single" w:sz="8" w:space="0" w:color="632423"/>
            </w:tcBorders>
          </w:tcPr>
          <w:p w14:paraId="33698B32" w14:textId="77777777" w:rsidR="00266FEA" w:rsidRPr="00804F29" w:rsidRDefault="00266FEA" w:rsidP="00477D1D">
            <w:pPr>
              <w:rPr>
                <w:rFonts w:ascii="Arial" w:hAnsi="Arial" w:cs="Arial"/>
              </w:rPr>
            </w:pPr>
            <w:r w:rsidRPr="00804F29">
              <w:rPr>
                <w:rFonts w:ascii="Arial" w:eastAsia="Verdana" w:hAnsi="Arial" w:cs="Arial"/>
                <w:sz w:val="18"/>
                <w:szCs w:val="18"/>
              </w:rPr>
              <w:t>As the Senior Manager responsible for the research activities of the project supervisor, I have been informed of the nature of and risks involved with this GMO dealing and after consideration of them, I hereby consent to the work.</w:t>
            </w:r>
          </w:p>
        </w:tc>
      </w:tr>
      <w:tr w:rsidR="00266FEA" w:rsidRPr="00804F29" w14:paraId="7BB6BC10" w14:textId="77777777" w:rsidTr="001017B8">
        <w:tc>
          <w:tcPr>
            <w:tcW w:w="3573" w:type="dxa"/>
            <w:gridSpan w:val="2"/>
            <w:tcBorders>
              <w:top w:val="single" w:sz="8" w:space="0" w:color="632423"/>
              <w:left w:val="single" w:sz="8" w:space="0" w:color="632423"/>
              <w:bottom w:val="single" w:sz="8" w:space="0" w:color="632423"/>
              <w:right w:val="single" w:sz="8" w:space="0" w:color="632423"/>
            </w:tcBorders>
          </w:tcPr>
          <w:p w14:paraId="72F8AA50" w14:textId="77777777" w:rsidR="00266FEA" w:rsidRPr="00804F29" w:rsidRDefault="00266FEA" w:rsidP="00477D1D">
            <w:pPr>
              <w:rPr>
                <w:rFonts w:ascii="Arial" w:hAnsi="Arial" w:cs="Arial"/>
              </w:rPr>
            </w:pPr>
            <w:r w:rsidRPr="00804F29">
              <w:rPr>
                <w:rFonts w:ascii="Arial" w:eastAsia="Verdana" w:hAnsi="Arial" w:cs="Arial"/>
                <w:b/>
                <w:bCs/>
                <w:i/>
                <w:iCs/>
                <w:sz w:val="18"/>
                <w:szCs w:val="18"/>
              </w:rPr>
              <w:t>Head of Discipline Name</w:t>
            </w:r>
          </w:p>
          <w:p w14:paraId="48AAA57D" w14:textId="77777777" w:rsidR="00266FEA" w:rsidRPr="00804F29" w:rsidRDefault="00266FEA" w:rsidP="00477D1D">
            <w:pPr>
              <w:rPr>
                <w:rFonts w:ascii="Arial" w:hAnsi="Arial" w:cs="Arial"/>
              </w:rPr>
            </w:pPr>
            <w:r w:rsidRPr="00804F29">
              <w:rPr>
                <w:rFonts w:ascii="Arial" w:eastAsia="Verdana" w:hAnsi="Arial" w:cs="Arial"/>
                <w:sz w:val="18"/>
                <w:szCs w:val="18"/>
              </w:rPr>
              <w:t xml:space="preserve">     </w:t>
            </w:r>
          </w:p>
        </w:tc>
        <w:tc>
          <w:tcPr>
            <w:tcW w:w="3739" w:type="dxa"/>
            <w:gridSpan w:val="2"/>
            <w:tcBorders>
              <w:top w:val="nil"/>
              <w:left w:val="nil"/>
              <w:bottom w:val="single" w:sz="8" w:space="0" w:color="632423"/>
              <w:right w:val="single" w:sz="8" w:space="0" w:color="632423"/>
            </w:tcBorders>
          </w:tcPr>
          <w:p w14:paraId="559B91F0" w14:textId="2D6FE04C" w:rsidR="00266FEA" w:rsidRPr="00804F29" w:rsidRDefault="00266FEA" w:rsidP="00477D1D">
            <w:pPr>
              <w:rPr>
                <w:rFonts w:ascii="Arial" w:hAnsi="Arial" w:cs="Arial"/>
              </w:rPr>
            </w:pPr>
            <w:r w:rsidRPr="00804F29">
              <w:rPr>
                <w:rFonts w:ascii="Arial" w:eastAsia="Verdana" w:hAnsi="Arial" w:cs="Arial"/>
                <w:b/>
                <w:bCs/>
                <w:i/>
                <w:iCs/>
                <w:sz w:val="18"/>
                <w:szCs w:val="18"/>
              </w:rPr>
              <w:t>Signature</w:t>
            </w:r>
          </w:p>
        </w:tc>
        <w:tc>
          <w:tcPr>
            <w:tcW w:w="1703" w:type="dxa"/>
            <w:gridSpan w:val="2"/>
            <w:tcBorders>
              <w:top w:val="nil"/>
              <w:left w:val="single" w:sz="8" w:space="0" w:color="632423"/>
              <w:bottom w:val="single" w:sz="8" w:space="0" w:color="632423"/>
              <w:right w:val="single" w:sz="8" w:space="0" w:color="632423"/>
            </w:tcBorders>
          </w:tcPr>
          <w:p w14:paraId="4C3A82BF" w14:textId="77777777" w:rsidR="00266FEA" w:rsidRPr="00804F29" w:rsidRDefault="00266FEA" w:rsidP="00477D1D">
            <w:pPr>
              <w:rPr>
                <w:rFonts w:ascii="Arial" w:hAnsi="Arial" w:cs="Arial"/>
              </w:rPr>
            </w:pPr>
            <w:r w:rsidRPr="00804F29">
              <w:rPr>
                <w:rFonts w:ascii="Arial" w:eastAsia="Verdana" w:hAnsi="Arial" w:cs="Arial"/>
                <w:b/>
                <w:bCs/>
                <w:i/>
                <w:iCs/>
                <w:sz w:val="18"/>
                <w:szCs w:val="18"/>
              </w:rPr>
              <w:t>Date</w:t>
            </w:r>
          </w:p>
        </w:tc>
      </w:tr>
    </w:tbl>
    <w:p w14:paraId="7AB69D78" w14:textId="77777777" w:rsidR="00266FEA" w:rsidRDefault="00266FEA" w:rsidP="00266FEA"/>
    <w:tbl>
      <w:tblPr>
        <w:tblW w:w="9015" w:type="dxa"/>
        <w:tblLayout w:type="fixed"/>
        <w:tblLook w:val="06A0" w:firstRow="1" w:lastRow="0" w:firstColumn="1" w:lastColumn="0" w:noHBand="1" w:noVBand="1"/>
      </w:tblPr>
      <w:tblGrid>
        <w:gridCol w:w="3573"/>
        <w:gridCol w:w="3739"/>
        <w:gridCol w:w="1703"/>
      </w:tblGrid>
      <w:tr w:rsidR="001017B8" w:rsidRPr="001017B8" w14:paraId="18F7500E" w14:textId="77777777" w:rsidTr="00477D1D">
        <w:tc>
          <w:tcPr>
            <w:tcW w:w="9015" w:type="dxa"/>
            <w:gridSpan w:val="3"/>
            <w:tcBorders>
              <w:top w:val="single" w:sz="8" w:space="0" w:color="auto"/>
              <w:left w:val="single" w:sz="8" w:space="0" w:color="auto"/>
              <w:bottom w:val="single" w:sz="8" w:space="0" w:color="auto"/>
              <w:right w:val="single" w:sz="8" w:space="0" w:color="auto"/>
            </w:tcBorders>
            <w:shd w:val="clear" w:color="auto" w:fill="F7CAAC"/>
          </w:tcPr>
          <w:p w14:paraId="01B507C2" w14:textId="7F83D86C" w:rsidR="001017B8" w:rsidRPr="001017B8" w:rsidRDefault="001017B8" w:rsidP="00477D1D">
            <w:pPr>
              <w:pStyle w:val="Heading2"/>
              <w:rPr>
                <w:rFonts w:cs="Arial"/>
                <w:sz w:val="18"/>
                <w:szCs w:val="18"/>
              </w:rPr>
            </w:pPr>
            <w:bookmarkStart w:id="44" w:name="_Toc137104799"/>
            <w:r>
              <w:rPr>
                <w:rFonts w:eastAsia="Verdana" w:cs="Arial"/>
                <w:color w:val="000000" w:themeColor="text1"/>
                <w:sz w:val="18"/>
                <w:szCs w:val="18"/>
              </w:rPr>
              <w:t>Dean of College Certification</w:t>
            </w:r>
            <w:bookmarkEnd w:id="44"/>
          </w:p>
        </w:tc>
      </w:tr>
      <w:tr w:rsidR="001017B8" w:rsidRPr="00804F29" w14:paraId="058660C5" w14:textId="77777777" w:rsidTr="00477D1D">
        <w:tc>
          <w:tcPr>
            <w:tcW w:w="9015" w:type="dxa"/>
            <w:gridSpan w:val="3"/>
            <w:tcBorders>
              <w:top w:val="single" w:sz="8" w:space="0" w:color="auto"/>
              <w:left w:val="single" w:sz="8" w:space="0" w:color="632423"/>
              <w:bottom w:val="single" w:sz="8" w:space="0" w:color="632423"/>
              <w:right w:val="single" w:sz="8" w:space="0" w:color="632423"/>
            </w:tcBorders>
          </w:tcPr>
          <w:p w14:paraId="62C6F3DD" w14:textId="77777777" w:rsidR="001017B8" w:rsidRPr="00804F29" w:rsidRDefault="001017B8" w:rsidP="00477D1D">
            <w:pPr>
              <w:rPr>
                <w:rFonts w:ascii="Arial" w:hAnsi="Arial" w:cs="Arial"/>
              </w:rPr>
            </w:pPr>
            <w:r w:rsidRPr="00804F29">
              <w:rPr>
                <w:rFonts w:ascii="Arial" w:eastAsia="Verdana" w:hAnsi="Arial" w:cs="Arial"/>
                <w:sz w:val="18"/>
                <w:szCs w:val="18"/>
              </w:rPr>
              <w:t>As the Senior Manager responsible for the research activities of the project supervisor, I have been informed of the nature of and risks involved with this GMO dealing and after consideration of them, I hereby consent to the work.</w:t>
            </w:r>
          </w:p>
        </w:tc>
      </w:tr>
      <w:tr w:rsidR="001017B8" w:rsidRPr="00804F29" w14:paraId="141E1E7F" w14:textId="77777777" w:rsidTr="00477D1D">
        <w:tc>
          <w:tcPr>
            <w:tcW w:w="3573" w:type="dxa"/>
            <w:tcBorders>
              <w:top w:val="single" w:sz="8" w:space="0" w:color="632423"/>
              <w:left w:val="single" w:sz="8" w:space="0" w:color="632423"/>
              <w:bottom w:val="single" w:sz="8" w:space="0" w:color="632423"/>
              <w:right w:val="single" w:sz="8" w:space="0" w:color="632423"/>
            </w:tcBorders>
          </w:tcPr>
          <w:p w14:paraId="0F3B263C" w14:textId="151DC0C1" w:rsidR="001017B8" w:rsidRPr="0095323C" w:rsidRDefault="0095323C" w:rsidP="00477D1D">
            <w:pPr>
              <w:rPr>
                <w:rFonts w:ascii="Arial" w:hAnsi="Arial" w:cs="Arial"/>
                <w:b/>
                <w:bCs/>
                <w:i/>
                <w:iCs/>
              </w:rPr>
            </w:pPr>
            <w:r>
              <w:rPr>
                <w:rFonts w:ascii="Arial" w:eastAsia="Verdana" w:hAnsi="Arial" w:cs="Arial"/>
                <w:b/>
                <w:bCs/>
                <w:i/>
                <w:iCs/>
                <w:sz w:val="18"/>
                <w:szCs w:val="18"/>
              </w:rPr>
              <w:t xml:space="preserve">Dean of </w:t>
            </w:r>
            <w:r w:rsidR="001017B8">
              <w:rPr>
                <w:rFonts w:ascii="Arial" w:eastAsia="Verdana" w:hAnsi="Arial" w:cs="Arial"/>
                <w:b/>
                <w:bCs/>
                <w:i/>
                <w:iCs/>
                <w:sz w:val="18"/>
                <w:szCs w:val="18"/>
              </w:rPr>
              <w:t xml:space="preserve">College </w:t>
            </w:r>
            <w:r w:rsidR="001017B8" w:rsidRPr="00804F29">
              <w:rPr>
                <w:rFonts w:ascii="Arial" w:eastAsia="Verdana" w:hAnsi="Arial" w:cs="Arial"/>
                <w:b/>
                <w:bCs/>
                <w:i/>
                <w:iCs/>
                <w:sz w:val="18"/>
                <w:szCs w:val="18"/>
              </w:rPr>
              <w:t>Name</w:t>
            </w:r>
            <w:r>
              <w:rPr>
                <w:rFonts w:ascii="Arial" w:eastAsia="Verdana" w:hAnsi="Arial" w:cs="Arial"/>
                <w:b/>
                <w:bCs/>
                <w:i/>
                <w:iCs/>
                <w:sz w:val="18"/>
                <w:szCs w:val="18"/>
              </w:rPr>
              <w:t xml:space="preserve"> </w:t>
            </w:r>
            <w:r w:rsidRPr="0095323C">
              <w:rPr>
                <w:rFonts w:asciiTheme="minorHAnsi" w:hAnsiTheme="minorHAnsi"/>
                <w:b/>
                <w:bCs/>
                <w:i/>
                <w:iCs/>
              </w:rPr>
              <w:t>*(or delegate)</w:t>
            </w:r>
          </w:p>
          <w:p w14:paraId="6B3675E7" w14:textId="77777777" w:rsidR="001017B8" w:rsidRPr="00804F29" w:rsidRDefault="001017B8" w:rsidP="00477D1D">
            <w:pPr>
              <w:rPr>
                <w:rFonts w:ascii="Arial" w:hAnsi="Arial" w:cs="Arial"/>
              </w:rPr>
            </w:pPr>
            <w:r w:rsidRPr="00804F29">
              <w:rPr>
                <w:rFonts w:ascii="Arial" w:eastAsia="Verdana" w:hAnsi="Arial" w:cs="Arial"/>
                <w:sz w:val="18"/>
                <w:szCs w:val="18"/>
              </w:rPr>
              <w:t xml:space="preserve">     </w:t>
            </w:r>
          </w:p>
        </w:tc>
        <w:tc>
          <w:tcPr>
            <w:tcW w:w="3739" w:type="dxa"/>
            <w:tcBorders>
              <w:top w:val="nil"/>
              <w:left w:val="nil"/>
              <w:bottom w:val="single" w:sz="8" w:space="0" w:color="632423"/>
              <w:right w:val="single" w:sz="8" w:space="0" w:color="632423"/>
            </w:tcBorders>
          </w:tcPr>
          <w:p w14:paraId="23562245" w14:textId="263DD70D" w:rsidR="001017B8" w:rsidRPr="00804F29" w:rsidRDefault="001017B8" w:rsidP="00477D1D">
            <w:pPr>
              <w:rPr>
                <w:rFonts w:ascii="Arial" w:hAnsi="Arial" w:cs="Arial"/>
              </w:rPr>
            </w:pPr>
            <w:r w:rsidRPr="00804F29">
              <w:rPr>
                <w:rFonts w:ascii="Arial" w:eastAsia="Verdana" w:hAnsi="Arial" w:cs="Arial"/>
                <w:b/>
                <w:bCs/>
                <w:i/>
                <w:iCs/>
                <w:sz w:val="18"/>
                <w:szCs w:val="18"/>
              </w:rPr>
              <w:t>Signature</w:t>
            </w:r>
          </w:p>
        </w:tc>
        <w:tc>
          <w:tcPr>
            <w:tcW w:w="1703" w:type="dxa"/>
            <w:tcBorders>
              <w:top w:val="nil"/>
              <w:left w:val="single" w:sz="8" w:space="0" w:color="632423"/>
              <w:bottom w:val="single" w:sz="8" w:space="0" w:color="632423"/>
              <w:right w:val="single" w:sz="8" w:space="0" w:color="632423"/>
            </w:tcBorders>
          </w:tcPr>
          <w:p w14:paraId="3A6D7494" w14:textId="77777777" w:rsidR="001017B8" w:rsidRPr="00804F29" w:rsidRDefault="001017B8" w:rsidP="00477D1D">
            <w:pPr>
              <w:rPr>
                <w:rFonts w:ascii="Arial" w:hAnsi="Arial" w:cs="Arial"/>
              </w:rPr>
            </w:pPr>
            <w:r w:rsidRPr="00804F29">
              <w:rPr>
                <w:rFonts w:ascii="Arial" w:eastAsia="Verdana" w:hAnsi="Arial" w:cs="Arial"/>
                <w:b/>
                <w:bCs/>
                <w:i/>
                <w:iCs/>
                <w:sz w:val="18"/>
                <w:szCs w:val="18"/>
              </w:rPr>
              <w:t>Date</w:t>
            </w:r>
          </w:p>
        </w:tc>
      </w:tr>
    </w:tbl>
    <w:p w14:paraId="724AE137" w14:textId="77777777" w:rsidR="008A4B49" w:rsidRDefault="008A4B49" w:rsidP="00856D6A">
      <w:pPr>
        <w:pStyle w:val="Heading1"/>
      </w:pPr>
      <w:bookmarkStart w:id="45" w:name="_Part_A_:"/>
      <w:bookmarkEnd w:id="45"/>
    </w:p>
    <w:p w14:paraId="7A7D078C" w14:textId="77777777" w:rsidR="008A4B49" w:rsidRDefault="008A4B49">
      <w:pPr>
        <w:spacing w:before="0" w:after="0" w:line="240" w:lineRule="auto"/>
        <w:rPr>
          <w:rFonts w:ascii="Arial" w:eastAsiaTheme="majorEastAsia" w:hAnsi="Arial" w:cstheme="majorBidi"/>
          <w:color w:val="000000" w:themeColor="text1"/>
          <w:sz w:val="32"/>
          <w:szCs w:val="32"/>
        </w:rPr>
      </w:pPr>
      <w:r>
        <w:br w:type="page"/>
      </w:r>
    </w:p>
    <w:p w14:paraId="45DA4A9F" w14:textId="3DAEEB13" w:rsidR="003530A3" w:rsidRPr="00856D6A" w:rsidRDefault="00110892" w:rsidP="00856D6A">
      <w:pPr>
        <w:pStyle w:val="Heading1"/>
      </w:pPr>
      <w:bookmarkStart w:id="46" w:name="_Part_A:_Dealings"/>
      <w:bookmarkStart w:id="47" w:name="_Toc137104800"/>
      <w:bookmarkEnd w:id="46"/>
      <w:r w:rsidRPr="009F59E8">
        <w:lastRenderedPageBreak/>
        <w:t xml:space="preserve">Part A: </w:t>
      </w:r>
      <w:r w:rsidR="00785885" w:rsidRPr="009F59E8">
        <w:t>D</w:t>
      </w:r>
      <w:r w:rsidR="003530A3" w:rsidRPr="009F59E8">
        <w:t>ealings exempt from licensing</w:t>
      </w:r>
      <w:r w:rsidR="00FB2BD3" w:rsidRPr="009F59E8">
        <w:t xml:space="preserve"> </w:t>
      </w:r>
      <w:r w:rsidR="003530A3" w:rsidRPr="009F59E8">
        <w:t>(</w:t>
      </w:r>
      <w:r w:rsidR="003530A3" w:rsidRPr="009F59E8">
        <w:rPr>
          <w:b/>
          <w:bCs/>
        </w:rPr>
        <w:t>Exempt dealings</w:t>
      </w:r>
      <w:r w:rsidR="003530A3" w:rsidRPr="009F59E8">
        <w:t>)</w:t>
      </w:r>
      <w:bookmarkEnd w:id="47"/>
    </w:p>
    <w:tbl>
      <w:tblPr>
        <w:tblW w:w="5021" w:type="pct"/>
        <w:tblInd w:w="-1"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833C0B" w:themeColor="accent2" w:themeShade="80"/>
        </w:tblBorders>
        <w:tblLook w:val="0000" w:firstRow="0" w:lastRow="0" w:firstColumn="0" w:lastColumn="0" w:noHBand="0" w:noVBand="0"/>
      </w:tblPr>
      <w:tblGrid>
        <w:gridCol w:w="881"/>
        <w:gridCol w:w="759"/>
        <w:gridCol w:w="7413"/>
      </w:tblGrid>
      <w:tr w:rsidR="00C4141A" w:rsidRPr="00804F29" w14:paraId="55A18364" w14:textId="77777777" w:rsidTr="00C4141A">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291FCF2" w14:textId="79A17259" w:rsidR="00C4141A" w:rsidRPr="00804F29" w:rsidRDefault="00C4141A" w:rsidP="00262ECA">
            <w:pPr>
              <w:pStyle w:val="Heading2"/>
              <w:keepNext/>
              <w:keepLines/>
              <w:rPr>
                <w:rFonts w:cs="Arial"/>
                <w:sz w:val="18"/>
                <w:szCs w:val="18"/>
              </w:rPr>
            </w:pPr>
            <w:bookmarkStart w:id="48" w:name="_A(i)"/>
            <w:bookmarkStart w:id="49" w:name="_Toc137104801"/>
            <w:bookmarkEnd w:id="48"/>
            <w:r w:rsidRPr="00804F29">
              <w:rPr>
                <w:rFonts w:cs="Arial"/>
                <w:sz w:val="18"/>
                <w:szCs w:val="18"/>
              </w:rPr>
              <w:t>A(</w:t>
            </w:r>
            <w:proofErr w:type="spellStart"/>
            <w:r w:rsidRPr="00804F29">
              <w:rPr>
                <w:rFonts w:cs="Arial"/>
                <w:sz w:val="18"/>
                <w:szCs w:val="18"/>
              </w:rPr>
              <w:t>i</w:t>
            </w:r>
            <w:proofErr w:type="spellEnd"/>
            <w:r w:rsidRPr="00804F29">
              <w:rPr>
                <w:rFonts w:cs="Arial"/>
                <w:sz w:val="18"/>
                <w:szCs w:val="18"/>
              </w:rPr>
              <w:t>)</w:t>
            </w:r>
            <w:r>
              <w:rPr>
                <w:rFonts w:cs="Arial"/>
                <w:sz w:val="18"/>
                <w:szCs w:val="18"/>
              </w:rPr>
              <w:t xml:space="preserve"> </w:t>
            </w:r>
            <w:r w:rsidRPr="00804F29">
              <w:rPr>
                <w:rFonts w:cs="Arial"/>
                <w:sz w:val="18"/>
                <w:szCs w:val="18"/>
              </w:rPr>
              <w:t>Type of exempt dealing</w:t>
            </w:r>
            <w:bookmarkEnd w:id="49"/>
          </w:p>
        </w:tc>
      </w:tr>
      <w:tr w:rsidR="003530A3" w:rsidRPr="00804F29" w14:paraId="72580894" w14:textId="77777777" w:rsidTr="0F4E5E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3"/>
            <w:tcBorders>
              <w:top w:val="single" w:sz="4" w:space="0" w:color="auto"/>
              <w:left w:val="single" w:sz="6" w:space="0" w:color="auto"/>
              <w:bottom w:val="single" w:sz="6" w:space="0" w:color="auto"/>
              <w:right w:val="single" w:sz="6" w:space="0" w:color="auto"/>
            </w:tcBorders>
            <w:shd w:val="clear" w:color="auto" w:fill="DEEAF6" w:themeFill="accent5" w:themeFillTint="33"/>
          </w:tcPr>
          <w:p w14:paraId="303A6500" w14:textId="082F7FED" w:rsidR="003530A3" w:rsidRPr="00804F29" w:rsidRDefault="003530A3" w:rsidP="00233233">
            <w:pPr>
              <w:pStyle w:val="Guidance"/>
              <w:spacing w:before="120" w:after="0"/>
              <w:ind w:left="142"/>
              <w:rPr>
                <w:rFonts w:ascii="Arial" w:hAnsi="Arial" w:cs="Arial"/>
                <w:sz w:val="18"/>
              </w:rPr>
            </w:pPr>
            <w:r w:rsidRPr="00804F29">
              <w:rPr>
                <w:rFonts w:ascii="Arial" w:hAnsi="Arial" w:cs="Arial"/>
                <w:sz w:val="18"/>
              </w:rPr>
              <w:t>A dealing, in relation to a GMO, is an exempt dealing if:</w:t>
            </w:r>
          </w:p>
          <w:p w14:paraId="4B418A64" w14:textId="25CCB7C9" w:rsidR="003530A3" w:rsidRPr="00804F29" w:rsidRDefault="003530A3" w:rsidP="00233233">
            <w:pPr>
              <w:pStyle w:val="Guidance"/>
              <w:numPr>
                <w:ilvl w:val="0"/>
                <w:numId w:val="2"/>
              </w:numPr>
              <w:spacing w:before="0" w:after="0"/>
              <w:rPr>
                <w:rFonts w:ascii="Arial" w:hAnsi="Arial" w:cs="Arial"/>
                <w:sz w:val="18"/>
              </w:rPr>
            </w:pPr>
            <w:r w:rsidRPr="00804F29">
              <w:rPr>
                <w:rFonts w:ascii="Arial" w:hAnsi="Arial" w:cs="Arial"/>
                <w:sz w:val="18"/>
              </w:rPr>
              <w:t>it is a dealing of a kind mentioned in this table; and</w:t>
            </w:r>
          </w:p>
          <w:p w14:paraId="2C66EC8E" w14:textId="40247AB9" w:rsidR="003530A3" w:rsidRPr="00804F29" w:rsidRDefault="003530A3" w:rsidP="00233233">
            <w:pPr>
              <w:pStyle w:val="Guidance"/>
              <w:numPr>
                <w:ilvl w:val="0"/>
                <w:numId w:val="2"/>
              </w:numPr>
              <w:spacing w:before="0" w:after="0"/>
              <w:rPr>
                <w:rFonts w:ascii="Arial" w:hAnsi="Arial" w:cs="Arial"/>
                <w:sz w:val="18"/>
              </w:rPr>
            </w:pPr>
            <w:r w:rsidRPr="00804F29">
              <w:rPr>
                <w:rFonts w:ascii="Arial" w:hAnsi="Arial" w:cs="Arial"/>
                <w:sz w:val="18"/>
              </w:rPr>
              <w:t>it does not involve a genetic modification other than a modification described in this table; and</w:t>
            </w:r>
          </w:p>
          <w:p w14:paraId="769F5F49" w14:textId="77777777" w:rsidR="003530A3" w:rsidRPr="00804F29" w:rsidRDefault="003530A3" w:rsidP="00233233">
            <w:pPr>
              <w:pStyle w:val="Guidance"/>
              <w:numPr>
                <w:ilvl w:val="0"/>
                <w:numId w:val="2"/>
              </w:numPr>
              <w:spacing w:before="0" w:after="0"/>
              <w:rPr>
                <w:rFonts w:ascii="Arial" w:hAnsi="Arial" w:cs="Arial"/>
                <w:sz w:val="18"/>
              </w:rPr>
            </w:pPr>
            <w:r w:rsidRPr="00804F29">
              <w:rPr>
                <w:rFonts w:ascii="Arial" w:hAnsi="Arial" w:cs="Arial"/>
                <w:sz w:val="18"/>
              </w:rPr>
              <w:t>it does not involve an intentional release of the GMO into the environment.</w:t>
            </w:r>
          </w:p>
          <w:p w14:paraId="331ED59F" w14:textId="77777777" w:rsidR="004F537E" w:rsidRPr="00804F29" w:rsidRDefault="004F537E" w:rsidP="00233233">
            <w:pPr>
              <w:pStyle w:val="Guidance"/>
              <w:spacing w:before="0" w:after="0"/>
              <w:ind w:left="142"/>
              <w:rPr>
                <w:rFonts w:ascii="Arial" w:hAnsi="Arial" w:cs="Arial"/>
                <w:sz w:val="18"/>
                <w:u w:val="single"/>
              </w:rPr>
            </w:pPr>
          </w:p>
          <w:p w14:paraId="1C063A3B" w14:textId="39628363" w:rsidR="00BE1B6F" w:rsidRPr="00804F29" w:rsidRDefault="004F537E" w:rsidP="00233233">
            <w:pPr>
              <w:pStyle w:val="Guidance"/>
              <w:spacing w:before="0" w:after="0"/>
              <w:ind w:left="142"/>
              <w:rPr>
                <w:rFonts w:ascii="Arial" w:hAnsi="Arial" w:cs="Arial"/>
                <w:sz w:val="18"/>
                <w:u w:val="single"/>
              </w:rPr>
            </w:pPr>
            <w:r w:rsidRPr="00804F29">
              <w:rPr>
                <w:rFonts w:ascii="Arial" w:hAnsi="Arial" w:cs="Arial"/>
                <w:sz w:val="18"/>
                <w:u w:val="single"/>
              </w:rPr>
              <w:t>Important d</w:t>
            </w:r>
            <w:r w:rsidR="00BE1B6F" w:rsidRPr="00804F29">
              <w:rPr>
                <w:rFonts w:ascii="Arial" w:hAnsi="Arial" w:cs="Arial"/>
                <w:sz w:val="18"/>
                <w:u w:val="single"/>
              </w:rPr>
              <w:t>efinition</w:t>
            </w:r>
            <w:r w:rsidRPr="00804F29">
              <w:rPr>
                <w:rFonts w:ascii="Arial" w:hAnsi="Arial" w:cs="Arial"/>
                <w:sz w:val="18"/>
                <w:u w:val="single"/>
              </w:rPr>
              <w:t>(s)</w:t>
            </w:r>
            <w:r w:rsidR="00BE1B6F" w:rsidRPr="00804F29">
              <w:rPr>
                <w:rFonts w:ascii="Arial" w:hAnsi="Arial" w:cs="Arial"/>
                <w:sz w:val="18"/>
                <w:u w:val="single"/>
              </w:rPr>
              <w:t xml:space="preserve">: </w:t>
            </w:r>
          </w:p>
          <w:p w14:paraId="40B34944" w14:textId="77777777" w:rsidR="00BE1B6F" w:rsidRPr="00804F29" w:rsidRDefault="00BE1B6F" w:rsidP="00233233">
            <w:pPr>
              <w:pStyle w:val="Guidance"/>
              <w:spacing w:before="0" w:after="120"/>
              <w:ind w:left="142"/>
              <w:rPr>
                <w:rFonts w:ascii="Arial" w:hAnsi="Arial" w:cs="Arial"/>
                <w:sz w:val="18"/>
              </w:rPr>
            </w:pPr>
            <w:r w:rsidRPr="00804F29">
              <w:rPr>
                <w:rFonts w:ascii="Arial" w:hAnsi="Arial" w:cs="Arial"/>
                <w:b/>
                <w:bCs/>
                <w:sz w:val="18"/>
              </w:rPr>
              <w:t>Advantage</w:t>
            </w:r>
            <w:r w:rsidRPr="00804F29">
              <w:rPr>
                <w:rFonts w:ascii="Arial" w:hAnsi="Arial" w:cs="Arial"/>
                <w:sz w:val="18"/>
              </w:rPr>
              <w:t>, in relation to an organism that is genetically modified, means a superior ability in its modified form, relative to the unmodified parent organism, to survive, reproduce or otherwise contribute to the gene pool.</w:t>
            </w:r>
          </w:p>
          <w:p w14:paraId="038DCF58" w14:textId="7BE1BEE7" w:rsidR="00D371A0" w:rsidRPr="00804F29" w:rsidRDefault="00D371A0" w:rsidP="00D371A0">
            <w:pPr>
              <w:pStyle w:val="Guidance"/>
              <w:spacing w:before="0" w:after="120"/>
              <w:ind w:left="142"/>
              <w:rPr>
                <w:rFonts w:ascii="Arial" w:hAnsi="Arial" w:cs="Arial"/>
                <w:sz w:val="18"/>
              </w:rPr>
            </w:pPr>
            <w:r w:rsidRPr="00804F29">
              <w:rPr>
                <w:rFonts w:ascii="Arial" w:hAnsi="Arial" w:cs="Arial"/>
                <w:b/>
                <w:bCs/>
                <w:sz w:val="18"/>
              </w:rPr>
              <w:t>non-conjugative plasmid</w:t>
            </w:r>
            <w:r w:rsidRPr="00804F29">
              <w:rPr>
                <w:rFonts w:ascii="Arial" w:hAnsi="Arial" w:cs="Arial"/>
                <w:sz w:val="18"/>
              </w:rPr>
              <w:t xml:space="preserve"> means a plasmid that is not self-transmissible.</w:t>
            </w:r>
          </w:p>
        </w:tc>
      </w:tr>
      <w:tr w:rsidR="003530A3" w:rsidRPr="00804F29" w14:paraId="46914665"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7" w:type="pct"/>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64E1D03" w14:textId="77777777" w:rsidR="003530A3" w:rsidRPr="00804F29" w:rsidRDefault="003530A3" w:rsidP="00262ECA">
            <w:pPr>
              <w:widowControl w:val="0"/>
              <w:spacing w:before="60" w:after="60"/>
              <w:jc w:val="center"/>
              <w:rPr>
                <w:rFonts w:ascii="Arial" w:hAnsi="Arial" w:cs="Arial"/>
                <w:b/>
                <w:bCs/>
                <w:sz w:val="18"/>
                <w:szCs w:val="18"/>
              </w:rPr>
            </w:pPr>
            <w:r w:rsidRPr="00804F29">
              <w:rPr>
                <w:rFonts w:ascii="Arial" w:hAnsi="Arial" w:cs="Arial"/>
                <w:b/>
                <w:bCs/>
                <w:sz w:val="18"/>
                <w:szCs w:val="18"/>
              </w:rPr>
              <w:t>Select all that apply</w:t>
            </w:r>
          </w:p>
        </w:tc>
        <w:tc>
          <w:tcPr>
            <w:tcW w:w="419"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DBBD0AE" w14:textId="77777777" w:rsidR="003530A3" w:rsidRPr="00804F29" w:rsidRDefault="003530A3" w:rsidP="00262ECA">
            <w:pPr>
              <w:widowControl w:val="0"/>
              <w:spacing w:before="60" w:after="60"/>
              <w:rPr>
                <w:rFonts w:ascii="Arial" w:hAnsi="Arial" w:cs="Arial"/>
                <w:b/>
                <w:bCs/>
                <w:sz w:val="18"/>
                <w:szCs w:val="18"/>
              </w:rPr>
            </w:pPr>
            <w:r w:rsidRPr="00804F29">
              <w:rPr>
                <w:rFonts w:ascii="Arial" w:hAnsi="Arial" w:cs="Arial"/>
                <w:b/>
                <w:bCs/>
                <w:sz w:val="18"/>
                <w:szCs w:val="18"/>
              </w:rPr>
              <w:t>Item</w:t>
            </w:r>
          </w:p>
        </w:tc>
        <w:tc>
          <w:tcPr>
            <w:tcW w:w="4094" w:type="pct"/>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941A62F" w14:textId="77777777" w:rsidR="003530A3" w:rsidRPr="00804F29" w:rsidRDefault="003530A3" w:rsidP="00262ECA">
            <w:pPr>
              <w:widowControl w:val="0"/>
              <w:spacing w:before="60" w:after="60"/>
              <w:rPr>
                <w:rFonts w:ascii="Arial" w:hAnsi="Arial" w:cs="Arial"/>
                <w:b/>
                <w:bCs/>
                <w:sz w:val="18"/>
                <w:szCs w:val="18"/>
              </w:rPr>
            </w:pPr>
            <w:r w:rsidRPr="00804F29">
              <w:rPr>
                <w:rFonts w:ascii="Arial" w:hAnsi="Arial" w:cs="Arial"/>
                <w:b/>
                <w:bCs/>
                <w:sz w:val="18"/>
                <w:szCs w:val="18"/>
              </w:rPr>
              <w:t>Description of dealing</w:t>
            </w:r>
          </w:p>
        </w:tc>
      </w:tr>
      <w:tr w:rsidR="003530A3" w:rsidRPr="00804F29" w14:paraId="76072920"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sdt>
          <w:sdtPr>
            <w:rPr>
              <w:rFonts w:ascii="Arial" w:hAnsi="Arial" w:cs="Arial"/>
              <w:sz w:val="18"/>
              <w:szCs w:val="18"/>
            </w:rPr>
            <w:id w:val="569231784"/>
            <w14:checkbox>
              <w14:checked w14:val="0"/>
              <w14:checkedState w14:val="2612" w14:font="MS Gothic"/>
              <w14:uncheckedState w14:val="2610" w14:font="MS Gothic"/>
            </w14:checkbox>
          </w:sdtPr>
          <w:sdtEndPr/>
          <w:sdtContent>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tcPr>
              <w:p w14:paraId="4E466B0E" w14:textId="4656C07B" w:rsidR="003530A3"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419" w:type="pct"/>
            <w:tcBorders>
              <w:top w:val="single" w:sz="6" w:space="0" w:color="auto"/>
              <w:left w:val="single" w:sz="6" w:space="0" w:color="auto"/>
              <w:bottom w:val="single" w:sz="6" w:space="0" w:color="auto"/>
              <w:right w:val="single" w:sz="6" w:space="0" w:color="auto"/>
            </w:tcBorders>
            <w:shd w:val="clear" w:color="auto" w:fill="FFFFFF" w:themeFill="background1"/>
          </w:tcPr>
          <w:p w14:paraId="7E85D42B" w14:textId="77777777" w:rsidR="003530A3" w:rsidRPr="00804F29" w:rsidRDefault="003530A3"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w:t>
            </w:r>
          </w:p>
        </w:tc>
        <w:tc>
          <w:tcPr>
            <w:tcW w:w="4094" w:type="pct"/>
            <w:tcBorders>
              <w:top w:val="single" w:sz="6" w:space="0" w:color="auto"/>
              <w:left w:val="single" w:sz="6" w:space="0" w:color="auto"/>
              <w:bottom w:val="single" w:sz="6" w:space="0" w:color="auto"/>
              <w:right w:val="single" w:sz="6" w:space="0" w:color="auto"/>
            </w:tcBorders>
            <w:shd w:val="clear" w:color="auto" w:fill="FFFFFF" w:themeFill="background1"/>
          </w:tcPr>
          <w:p w14:paraId="6F297EE3" w14:textId="77777777" w:rsidR="003530A3" w:rsidRPr="00804F29" w:rsidRDefault="003530A3" w:rsidP="00262ECA">
            <w:pPr>
              <w:pStyle w:val="Tabletext"/>
              <w:rPr>
                <w:rFonts w:ascii="Arial" w:hAnsi="Arial" w:cs="Arial"/>
                <w:sz w:val="18"/>
                <w:szCs w:val="18"/>
              </w:rPr>
            </w:pPr>
            <w:r w:rsidRPr="00804F29">
              <w:rPr>
                <w:rFonts w:ascii="Arial" w:hAnsi="Arial" w:cs="Arial"/>
                <w:sz w:val="18"/>
                <w:szCs w:val="18"/>
              </w:rPr>
              <w:t xml:space="preserve">A dealing with a genetically modified </w:t>
            </w:r>
            <w:r w:rsidRPr="00804F29">
              <w:rPr>
                <w:rFonts w:ascii="Arial" w:hAnsi="Arial" w:cs="Arial"/>
                <w:i/>
                <w:sz w:val="18"/>
                <w:szCs w:val="18"/>
              </w:rPr>
              <w:t>Caenorhabditis elegans</w:t>
            </w:r>
            <w:r w:rsidRPr="00804F29">
              <w:rPr>
                <w:rFonts w:ascii="Arial" w:hAnsi="Arial" w:cs="Arial"/>
                <w:sz w:val="18"/>
                <w:szCs w:val="18"/>
              </w:rPr>
              <w:t>, unless:</w:t>
            </w:r>
          </w:p>
          <w:p w14:paraId="25F5C1AD"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(a) an </w:t>
            </w:r>
            <w:r w:rsidRPr="00804F29">
              <w:rPr>
                <w:rFonts w:ascii="Arial" w:hAnsi="Arial" w:cs="Arial"/>
                <w:i/>
                <w:sz w:val="18"/>
                <w:szCs w:val="18"/>
              </w:rPr>
              <w:t>advantage</w:t>
            </w:r>
            <w:r w:rsidRPr="00804F29">
              <w:rPr>
                <w:rFonts w:ascii="Arial" w:hAnsi="Arial" w:cs="Arial"/>
                <w:sz w:val="18"/>
                <w:szCs w:val="18"/>
              </w:rPr>
              <w:t xml:space="preserve"> is conferred on the animal by the genetic modification; or</w:t>
            </w:r>
          </w:p>
          <w:p w14:paraId="6013E363" w14:textId="77777777" w:rsidR="003530A3" w:rsidRPr="00804F29" w:rsidRDefault="003530A3" w:rsidP="00262ECA">
            <w:pPr>
              <w:pStyle w:val="P1"/>
              <w:widowControl w:val="0"/>
              <w:tabs>
                <w:tab w:val="clear" w:pos="1191"/>
              </w:tabs>
              <w:spacing w:after="60" w:line="240" w:lineRule="auto"/>
              <w:ind w:left="544" w:hanging="544"/>
              <w:rPr>
                <w:rFonts w:ascii="Arial" w:hAnsi="Arial" w:cs="Arial"/>
                <w:sz w:val="18"/>
                <w:szCs w:val="18"/>
              </w:rPr>
            </w:pPr>
            <w:r w:rsidRPr="00804F29">
              <w:rPr>
                <w:rFonts w:ascii="Arial" w:hAnsi="Arial" w:cs="Arial"/>
                <w:sz w:val="18"/>
                <w:szCs w:val="18"/>
              </w:rPr>
              <w:t xml:space="preserve">(b)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 the animal is capable of secreting or producing an infectious agent.</w:t>
            </w:r>
          </w:p>
        </w:tc>
      </w:tr>
      <w:tr w:rsidR="003530A3" w:rsidRPr="00804F29" w14:paraId="41374E85"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sdt>
          <w:sdtPr>
            <w:rPr>
              <w:rFonts w:ascii="Arial" w:hAnsi="Arial" w:cs="Arial"/>
              <w:sz w:val="18"/>
              <w:szCs w:val="18"/>
            </w:rPr>
            <w:id w:val="-244035935"/>
            <w14:checkbox>
              <w14:checked w14:val="0"/>
              <w14:checkedState w14:val="2612" w14:font="MS Gothic"/>
              <w14:uncheckedState w14:val="2610" w14:font="MS Gothic"/>
            </w14:checkbox>
          </w:sdtPr>
          <w:sdtEndPr/>
          <w:sdtContent>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tcPr>
              <w:p w14:paraId="0BC19A81" w14:textId="6CD5837F" w:rsidR="003530A3"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419" w:type="pct"/>
            <w:tcBorders>
              <w:top w:val="single" w:sz="6" w:space="0" w:color="auto"/>
              <w:left w:val="single" w:sz="6" w:space="0" w:color="auto"/>
              <w:bottom w:val="single" w:sz="6" w:space="0" w:color="auto"/>
              <w:right w:val="single" w:sz="6" w:space="0" w:color="auto"/>
            </w:tcBorders>
            <w:shd w:val="clear" w:color="auto" w:fill="FFFFFF" w:themeFill="background1"/>
          </w:tcPr>
          <w:p w14:paraId="1D50ED4E" w14:textId="77777777" w:rsidR="003530A3" w:rsidRPr="00804F29" w:rsidRDefault="003530A3"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3</w:t>
            </w:r>
          </w:p>
        </w:tc>
        <w:tc>
          <w:tcPr>
            <w:tcW w:w="4094" w:type="pct"/>
            <w:tcBorders>
              <w:top w:val="single" w:sz="6" w:space="0" w:color="auto"/>
              <w:left w:val="single" w:sz="6" w:space="0" w:color="auto"/>
              <w:bottom w:val="single" w:sz="6" w:space="0" w:color="auto"/>
              <w:right w:val="single" w:sz="6" w:space="0" w:color="auto"/>
            </w:tcBorders>
            <w:shd w:val="clear" w:color="auto" w:fill="FFFFFF" w:themeFill="background1"/>
          </w:tcPr>
          <w:p w14:paraId="44AC83C8" w14:textId="77777777" w:rsidR="003530A3" w:rsidRPr="00804F29" w:rsidRDefault="003530A3" w:rsidP="00262ECA">
            <w:pPr>
              <w:pStyle w:val="Tabletext"/>
              <w:rPr>
                <w:rFonts w:ascii="Arial" w:hAnsi="Arial" w:cs="Arial"/>
                <w:sz w:val="18"/>
                <w:szCs w:val="18"/>
              </w:rPr>
            </w:pPr>
            <w:r w:rsidRPr="00804F29">
              <w:rPr>
                <w:rFonts w:ascii="Arial" w:hAnsi="Arial" w:cs="Arial"/>
                <w:sz w:val="18"/>
                <w:szCs w:val="18"/>
              </w:rPr>
              <w:t>A dealing with an animal into which genetically modified somatic cells have been introduced, if:</w:t>
            </w:r>
          </w:p>
          <w:p w14:paraId="29485D35"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(a) the somatic cells are not capable of giving rise to infectious agents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 and</w:t>
            </w:r>
          </w:p>
          <w:p w14:paraId="582C9404" w14:textId="77777777" w:rsidR="003530A3" w:rsidRPr="00804F29" w:rsidRDefault="003530A3" w:rsidP="008E2929">
            <w:pPr>
              <w:pStyle w:val="P1"/>
              <w:widowControl w:val="0"/>
              <w:tabs>
                <w:tab w:val="clear" w:pos="1191"/>
              </w:tabs>
              <w:spacing w:after="60" w:line="240" w:lineRule="auto"/>
              <w:ind w:left="243" w:hanging="243"/>
              <w:rPr>
                <w:rFonts w:ascii="Arial" w:hAnsi="Arial" w:cs="Arial"/>
                <w:sz w:val="18"/>
                <w:szCs w:val="18"/>
              </w:rPr>
            </w:pPr>
            <w:r w:rsidRPr="00804F29">
              <w:rPr>
                <w:rFonts w:ascii="Arial" w:hAnsi="Arial" w:cs="Arial"/>
                <w:sz w:val="18"/>
                <w:szCs w:val="18"/>
              </w:rPr>
              <w:t>(b) the animal is not infected with a virus that is capable of recombining with the genetically modified nucleic acid in the somatic cells.</w:t>
            </w:r>
          </w:p>
        </w:tc>
      </w:tr>
      <w:tr w:rsidR="003530A3" w:rsidRPr="00804F29" w14:paraId="192DB3F4"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sdt>
          <w:sdtPr>
            <w:rPr>
              <w:rFonts w:ascii="Arial" w:hAnsi="Arial" w:cs="Arial"/>
              <w:sz w:val="18"/>
              <w:szCs w:val="18"/>
            </w:rPr>
            <w:id w:val="1646309251"/>
            <w14:checkbox>
              <w14:checked w14:val="0"/>
              <w14:checkedState w14:val="2612" w14:font="MS Gothic"/>
              <w14:uncheckedState w14:val="2610" w14:font="MS Gothic"/>
            </w14:checkbox>
          </w:sdtPr>
          <w:sdtEndPr/>
          <w:sdtContent>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tcPr>
              <w:p w14:paraId="01CC21D5" w14:textId="4E43C89D" w:rsidR="003530A3"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419" w:type="pct"/>
            <w:tcBorders>
              <w:top w:val="single" w:sz="6" w:space="0" w:color="auto"/>
              <w:left w:val="single" w:sz="6" w:space="0" w:color="auto"/>
              <w:bottom w:val="single" w:sz="6" w:space="0" w:color="auto"/>
              <w:right w:val="single" w:sz="6" w:space="0" w:color="auto"/>
            </w:tcBorders>
            <w:shd w:val="clear" w:color="auto" w:fill="FFFFFF" w:themeFill="background1"/>
          </w:tcPr>
          <w:p w14:paraId="0F3A8FDF" w14:textId="77777777" w:rsidR="003530A3" w:rsidRPr="00804F29" w:rsidRDefault="003530A3"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3A</w:t>
            </w:r>
          </w:p>
        </w:tc>
        <w:tc>
          <w:tcPr>
            <w:tcW w:w="4094" w:type="pct"/>
            <w:tcBorders>
              <w:top w:val="single" w:sz="6" w:space="0" w:color="auto"/>
              <w:left w:val="single" w:sz="6" w:space="0" w:color="auto"/>
              <w:bottom w:val="single" w:sz="6" w:space="0" w:color="auto"/>
              <w:right w:val="single" w:sz="6" w:space="0" w:color="auto"/>
            </w:tcBorders>
            <w:shd w:val="clear" w:color="auto" w:fill="FFFFFF" w:themeFill="background1"/>
          </w:tcPr>
          <w:p w14:paraId="54AE06ED"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A dealing with an animal whose somatic cells </w:t>
            </w:r>
            <w:proofErr w:type="gramStart"/>
            <w:r w:rsidRPr="00804F29">
              <w:rPr>
                <w:rFonts w:ascii="Arial" w:hAnsi="Arial" w:cs="Arial"/>
                <w:sz w:val="18"/>
                <w:szCs w:val="18"/>
              </w:rPr>
              <w:t>have</w:t>
            </w:r>
            <w:proofErr w:type="gramEnd"/>
            <w:r w:rsidRPr="00804F29">
              <w:rPr>
                <w:rFonts w:ascii="Arial" w:hAnsi="Arial" w:cs="Arial"/>
                <w:sz w:val="18"/>
                <w:szCs w:val="18"/>
              </w:rPr>
              <w:t xml:space="preserve"> been genetically modified </w:t>
            </w:r>
            <w:r w:rsidRPr="00804F29">
              <w:rPr>
                <w:rFonts w:ascii="Arial" w:hAnsi="Arial" w:cs="Arial"/>
                <w:i/>
                <w:sz w:val="18"/>
                <w:szCs w:val="18"/>
              </w:rPr>
              <w:t xml:space="preserve">in vivo </w:t>
            </w:r>
            <w:r w:rsidRPr="00804F29">
              <w:rPr>
                <w:rFonts w:ascii="Arial" w:hAnsi="Arial" w:cs="Arial"/>
                <w:sz w:val="18"/>
                <w:szCs w:val="18"/>
              </w:rPr>
              <w:t xml:space="preserve">by a replication defective viral vector, if: </w:t>
            </w:r>
          </w:p>
          <w:p w14:paraId="334C8352"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(a) the </w:t>
            </w:r>
            <w:r w:rsidRPr="00804F29">
              <w:rPr>
                <w:rFonts w:ascii="Arial" w:hAnsi="Arial" w:cs="Arial"/>
                <w:i/>
                <w:sz w:val="18"/>
                <w:szCs w:val="18"/>
              </w:rPr>
              <w:t>in vivo</w:t>
            </w:r>
            <w:r w:rsidRPr="00804F29">
              <w:rPr>
                <w:rFonts w:ascii="Arial" w:hAnsi="Arial" w:cs="Arial"/>
                <w:sz w:val="18"/>
                <w:szCs w:val="18"/>
              </w:rPr>
              <w:t xml:space="preserve"> modification occurred as part of a previous dealing; and</w:t>
            </w:r>
          </w:p>
          <w:p w14:paraId="1956B6BC" w14:textId="77777777" w:rsidR="003530A3" w:rsidRPr="00804F29" w:rsidRDefault="003530A3" w:rsidP="00262ECA">
            <w:pPr>
              <w:pStyle w:val="Tabletext"/>
              <w:rPr>
                <w:rFonts w:ascii="Arial" w:hAnsi="Arial" w:cs="Arial"/>
                <w:sz w:val="18"/>
                <w:szCs w:val="18"/>
              </w:rPr>
            </w:pPr>
            <w:r w:rsidRPr="00804F29">
              <w:rPr>
                <w:rFonts w:ascii="Arial" w:hAnsi="Arial" w:cs="Arial"/>
                <w:sz w:val="18"/>
                <w:szCs w:val="18"/>
              </w:rPr>
              <w:t>(b) the replication defective viral vector is no longer in the animal; and</w:t>
            </w:r>
          </w:p>
          <w:p w14:paraId="2EAD0AE3"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(c) no germ line cells have been genetically modified; and</w:t>
            </w:r>
          </w:p>
          <w:p w14:paraId="3F876FF8"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(d) the somatic cells cannot give rise to infectious agents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 and</w:t>
            </w:r>
          </w:p>
          <w:p w14:paraId="49DF5E33" w14:textId="77777777" w:rsidR="003530A3" w:rsidRPr="00804F29" w:rsidRDefault="003530A3" w:rsidP="00262ECA">
            <w:pPr>
              <w:pStyle w:val="Tabletext"/>
              <w:rPr>
                <w:rFonts w:ascii="Arial" w:hAnsi="Arial" w:cs="Arial"/>
                <w:sz w:val="18"/>
                <w:szCs w:val="18"/>
              </w:rPr>
            </w:pPr>
            <w:r w:rsidRPr="00804F29">
              <w:rPr>
                <w:rFonts w:ascii="Arial" w:hAnsi="Arial" w:cs="Arial"/>
                <w:sz w:val="18"/>
                <w:szCs w:val="18"/>
              </w:rPr>
              <w:t>(e) the animal is not infected with a virus that can recombine with the genetically modified nucleic acid in the somatic cells of the animal.</w:t>
            </w:r>
          </w:p>
        </w:tc>
      </w:tr>
      <w:tr w:rsidR="003530A3" w:rsidRPr="00804F29" w14:paraId="3482423F"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sdt>
          <w:sdtPr>
            <w:rPr>
              <w:rFonts w:ascii="Arial" w:hAnsi="Arial" w:cs="Arial"/>
              <w:sz w:val="18"/>
              <w:szCs w:val="18"/>
            </w:rPr>
            <w:id w:val="375439289"/>
            <w14:checkbox>
              <w14:checked w14:val="0"/>
              <w14:checkedState w14:val="2612" w14:font="MS Gothic"/>
              <w14:uncheckedState w14:val="2610" w14:font="MS Gothic"/>
            </w14:checkbox>
          </w:sdtPr>
          <w:sdtEndPr/>
          <w:sdtContent>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tcPr>
              <w:p w14:paraId="095D60ED" w14:textId="47FE6BFE" w:rsidR="003530A3"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419" w:type="pct"/>
            <w:tcBorders>
              <w:top w:val="single" w:sz="6" w:space="0" w:color="auto"/>
              <w:left w:val="single" w:sz="6" w:space="0" w:color="auto"/>
              <w:bottom w:val="single" w:sz="6" w:space="0" w:color="auto"/>
              <w:right w:val="single" w:sz="6" w:space="0" w:color="auto"/>
            </w:tcBorders>
            <w:shd w:val="clear" w:color="auto" w:fill="FFFFFF" w:themeFill="background1"/>
          </w:tcPr>
          <w:p w14:paraId="5E5C09EF" w14:textId="77777777" w:rsidR="003530A3" w:rsidRPr="00804F29" w:rsidRDefault="003530A3"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4</w:t>
            </w:r>
          </w:p>
        </w:tc>
        <w:tc>
          <w:tcPr>
            <w:tcW w:w="4094" w:type="pct"/>
            <w:tcBorders>
              <w:top w:val="single" w:sz="6" w:space="0" w:color="auto"/>
              <w:left w:val="single" w:sz="6" w:space="0" w:color="auto"/>
              <w:bottom w:val="single" w:sz="6" w:space="0" w:color="auto"/>
              <w:right w:val="single" w:sz="6" w:space="0" w:color="auto"/>
            </w:tcBorders>
            <w:shd w:val="clear" w:color="auto" w:fill="FFFFFF" w:themeFill="background1"/>
          </w:tcPr>
          <w:p w14:paraId="0BF60B9D" w14:textId="2E833594" w:rsidR="003530A3" w:rsidRPr="004C4C66" w:rsidRDefault="003530A3" w:rsidP="0F4E5EF8">
            <w:pPr>
              <w:pStyle w:val="Tablea"/>
              <w:rPr>
                <w:rFonts w:ascii="Arial" w:hAnsi="Arial" w:cs="Arial"/>
                <w:sz w:val="18"/>
                <w:szCs w:val="18"/>
              </w:rPr>
            </w:pPr>
            <w:r w:rsidRPr="004C4C66">
              <w:rPr>
                <w:rFonts w:ascii="Arial" w:hAnsi="Arial" w:cs="Arial"/>
                <w:b/>
                <w:bCs/>
                <w:color w:val="FF0000"/>
                <w:sz w:val="18"/>
                <w:szCs w:val="18"/>
              </w:rPr>
              <w:t xml:space="preserve">NOTE: </w:t>
            </w:r>
            <w:proofErr w:type="gramStart"/>
            <w:r w:rsidRPr="004C4C66">
              <w:rPr>
                <w:rFonts w:ascii="Arial" w:hAnsi="Arial" w:cs="Arial"/>
                <w:b/>
                <w:bCs/>
                <w:color w:val="FF0000"/>
                <w:sz w:val="18"/>
                <w:szCs w:val="18"/>
              </w:rPr>
              <w:t>ALSO</w:t>
            </w:r>
            <w:proofErr w:type="gramEnd"/>
            <w:r w:rsidRPr="004C4C66">
              <w:rPr>
                <w:rFonts w:ascii="Arial" w:hAnsi="Arial" w:cs="Arial"/>
                <w:b/>
                <w:bCs/>
                <w:color w:val="FF0000"/>
                <w:sz w:val="18"/>
                <w:szCs w:val="18"/>
              </w:rPr>
              <w:t xml:space="preserve"> COMPLETE SECTION A(ii)</w:t>
            </w:r>
          </w:p>
          <w:p w14:paraId="79284E30" w14:textId="0016C54E"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(1) Subject to subitem (2), a dealing involving a host/vector system mentioned in </w:t>
            </w:r>
            <w:r w:rsidR="5D0150AA" w:rsidRPr="00804F29">
              <w:rPr>
                <w:rFonts w:ascii="Arial" w:hAnsi="Arial" w:cs="Arial"/>
                <w:sz w:val="18"/>
                <w:szCs w:val="18"/>
              </w:rPr>
              <w:t>table A</w:t>
            </w:r>
            <w:r w:rsidR="5A035F85" w:rsidRPr="00804F29">
              <w:rPr>
                <w:rFonts w:ascii="Arial" w:hAnsi="Arial" w:cs="Arial"/>
                <w:sz w:val="18"/>
                <w:szCs w:val="18"/>
              </w:rPr>
              <w:t>(ii) below</w:t>
            </w:r>
            <w:r w:rsidRPr="00804F29">
              <w:rPr>
                <w:rFonts w:ascii="Arial" w:hAnsi="Arial" w:cs="Arial"/>
                <w:sz w:val="18"/>
                <w:szCs w:val="18"/>
              </w:rPr>
              <w:t xml:space="preserve"> and producing no more than 25 litres of GMO culture in each vessel containing the resultant culture. </w:t>
            </w:r>
          </w:p>
          <w:p w14:paraId="1A4C8492" w14:textId="77777777" w:rsidR="003530A3" w:rsidRPr="00804F29" w:rsidRDefault="003530A3" w:rsidP="00262ECA">
            <w:pPr>
              <w:pStyle w:val="Tablea"/>
              <w:rPr>
                <w:rFonts w:ascii="Arial" w:hAnsi="Arial" w:cs="Arial"/>
                <w:sz w:val="18"/>
                <w:szCs w:val="18"/>
              </w:rPr>
            </w:pPr>
            <w:r w:rsidRPr="00804F29">
              <w:rPr>
                <w:rFonts w:ascii="Arial" w:hAnsi="Arial" w:cs="Arial"/>
                <w:sz w:val="18"/>
                <w:szCs w:val="18"/>
              </w:rPr>
              <w:t>(2) The donor nucleic acid:</w:t>
            </w:r>
          </w:p>
          <w:p w14:paraId="048695B5" w14:textId="77777777" w:rsidR="003530A3" w:rsidRPr="00804F29" w:rsidRDefault="003530A3" w:rsidP="00262ECA">
            <w:pPr>
              <w:pStyle w:val="Tablea"/>
              <w:ind w:left="568"/>
              <w:rPr>
                <w:rFonts w:ascii="Arial" w:hAnsi="Arial" w:cs="Arial"/>
                <w:sz w:val="18"/>
                <w:szCs w:val="18"/>
              </w:rPr>
            </w:pPr>
            <w:r w:rsidRPr="00804F29">
              <w:rPr>
                <w:rFonts w:ascii="Arial" w:hAnsi="Arial" w:cs="Arial"/>
                <w:sz w:val="18"/>
                <w:szCs w:val="18"/>
              </w:rPr>
              <w:t>(a) must meet either of the following requirements:</w:t>
            </w:r>
          </w:p>
          <w:p w14:paraId="3A29EADD" w14:textId="77777777" w:rsidR="003530A3" w:rsidRPr="00804F29" w:rsidRDefault="003530A3" w:rsidP="00262ECA">
            <w:pPr>
              <w:pStyle w:val="Tablea"/>
              <w:ind w:left="851"/>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 it must not be derived from organisms implicated in, or with a history of causing, disease in otherwise healthy:</w:t>
            </w:r>
          </w:p>
          <w:p w14:paraId="7523FD45" w14:textId="77777777" w:rsidR="003530A3" w:rsidRPr="00804F29" w:rsidRDefault="003530A3" w:rsidP="00262ECA">
            <w:pPr>
              <w:pStyle w:val="Tablea"/>
              <w:ind w:left="1135"/>
              <w:rPr>
                <w:rFonts w:ascii="Arial" w:hAnsi="Arial" w:cs="Arial"/>
                <w:sz w:val="18"/>
                <w:szCs w:val="18"/>
              </w:rPr>
            </w:pPr>
            <w:r w:rsidRPr="00804F29">
              <w:rPr>
                <w:rFonts w:ascii="Arial" w:hAnsi="Arial" w:cs="Arial"/>
                <w:sz w:val="18"/>
                <w:szCs w:val="18"/>
              </w:rPr>
              <w:t>(A) human beings; or</w:t>
            </w:r>
          </w:p>
          <w:p w14:paraId="00B829DF" w14:textId="77777777" w:rsidR="003530A3" w:rsidRPr="00804F29" w:rsidRDefault="003530A3" w:rsidP="00262ECA">
            <w:pPr>
              <w:pStyle w:val="Tablea"/>
              <w:ind w:left="1135"/>
              <w:rPr>
                <w:rFonts w:ascii="Arial" w:hAnsi="Arial" w:cs="Arial"/>
                <w:sz w:val="18"/>
                <w:szCs w:val="18"/>
              </w:rPr>
            </w:pPr>
            <w:r w:rsidRPr="00804F29">
              <w:rPr>
                <w:rFonts w:ascii="Arial" w:hAnsi="Arial" w:cs="Arial"/>
                <w:sz w:val="18"/>
                <w:szCs w:val="18"/>
              </w:rPr>
              <w:t>(B) animals; or</w:t>
            </w:r>
          </w:p>
          <w:p w14:paraId="342AEF68" w14:textId="77777777" w:rsidR="003530A3" w:rsidRPr="00804F29" w:rsidRDefault="003530A3" w:rsidP="00262ECA">
            <w:pPr>
              <w:pStyle w:val="Tablea"/>
              <w:ind w:left="1135"/>
              <w:rPr>
                <w:rFonts w:ascii="Arial" w:hAnsi="Arial" w:cs="Arial"/>
                <w:sz w:val="18"/>
                <w:szCs w:val="18"/>
              </w:rPr>
            </w:pPr>
            <w:r w:rsidRPr="00804F29">
              <w:rPr>
                <w:rFonts w:ascii="Arial" w:hAnsi="Arial" w:cs="Arial"/>
                <w:sz w:val="18"/>
                <w:szCs w:val="18"/>
              </w:rPr>
              <w:t>(C) plants; or</w:t>
            </w:r>
          </w:p>
          <w:p w14:paraId="6E2F46BD" w14:textId="77777777" w:rsidR="003530A3" w:rsidRPr="00804F29" w:rsidRDefault="003530A3" w:rsidP="00262ECA">
            <w:pPr>
              <w:pStyle w:val="Tablea"/>
              <w:ind w:left="1135"/>
              <w:rPr>
                <w:rFonts w:ascii="Arial" w:hAnsi="Arial" w:cs="Arial"/>
                <w:sz w:val="18"/>
                <w:szCs w:val="18"/>
              </w:rPr>
            </w:pPr>
            <w:r w:rsidRPr="00804F29">
              <w:rPr>
                <w:rFonts w:ascii="Arial" w:hAnsi="Arial" w:cs="Arial"/>
                <w:sz w:val="18"/>
                <w:szCs w:val="18"/>
              </w:rPr>
              <w:t xml:space="preserve">(D) </w:t>
            </w:r>
            <w:proofErr w:type="gramStart"/>
            <w:r w:rsidRPr="00804F29">
              <w:rPr>
                <w:rFonts w:ascii="Arial" w:hAnsi="Arial" w:cs="Arial"/>
                <w:sz w:val="18"/>
                <w:szCs w:val="18"/>
              </w:rPr>
              <w:t>fungi;</w:t>
            </w:r>
            <w:proofErr w:type="gramEnd"/>
          </w:p>
          <w:p w14:paraId="26B9C3D3" w14:textId="77777777" w:rsidR="003530A3" w:rsidRPr="00804F29" w:rsidRDefault="003530A3" w:rsidP="00262ECA">
            <w:pPr>
              <w:pStyle w:val="Tablea"/>
              <w:ind w:left="851"/>
              <w:rPr>
                <w:rFonts w:ascii="Arial" w:hAnsi="Arial" w:cs="Arial"/>
                <w:sz w:val="18"/>
                <w:szCs w:val="18"/>
              </w:rPr>
            </w:pPr>
            <w:r w:rsidRPr="00804F29">
              <w:rPr>
                <w:rFonts w:ascii="Arial" w:hAnsi="Arial" w:cs="Arial"/>
                <w:sz w:val="18"/>
                <w:szCs w:val="18"/>
              </w:rPr>
              <w:lastRenderedPageBreak/>
              <w:t xml:space="preserve">(ii) it must be </w:t>
            </w:r>
            <w:proofErr w:type="gramStart"/>
            <w:r w:rsidRPr="00804F29">
              <w:rPr>
                <w:rFonts w:ascii="Arial" w:hAnsi="Arial" w:cs="Arial"/>
                <w:sz w:val="18"/>
                <w:szCs w:val="18"/>
              </w:rPr>
              <w:t>characterised</w:t>
            </w:r>
            <w:proofErr w:type="gramEnd"/>
            <w:r w:rsidRPr="00804F29">
              <w:rPr>
                <w:rFonts w:ascii="Arial" w:hAnsi="Arial" w:cs="Arial"/>
                <w:sz w:val="18"/>
                <w:szCs w:val="18"/>
              </w:rPr>
              <w:t xml:space="preserve"> and the information derived from its characterisation show that it is unlikely to increase the capacity of the host or vector to cause harm; and</w:t>
            </w:r>
          </w:p>
          <w:p w14:paraId="3F9A3AF6" w14:textId="77777777" w:rsidR="003530A3" w:rsidRPr="00804F29" w:rsidRDefault="003530A3" w:rsidP="00262ECA">
            <w:pPr>
              <w:pStyle w:val="Tablea"/>
              <w:ind w:left="568"/>
              <w:rPr>
                <w:rFonts w:ascii="Arial" w:hAnsi="Arial" w:cs="Arial"/>
                <w:i/>
                <w:sz w:val="18"/>
                <w:szCs w:val="18"/>
              </w:rPr>
            </w:pPr>
            <w:r w:rsidRPr="00804F29">
              <w:rPr>
                <w:rFonts w:ascii="Arial" w:hAnsi="Arial" w:cs="Arial"/>
                <w:i/>
                <w:sz w:val="18"/>
                <w:szCs w:val="18"/>
              </w:rPr>
              <w:t>Example:</w:t>
            </w:r>
            <w:r w:rsidRPr="00804F29">
              <w:rPr>
                <w:rFonts w:ascii="Arial" w:hAnsi="Arial" w:cs="Arial"/>
                <w:i/>
                <w:sz w:val="18"/>
                <w:szCs w:val="18"/>
              </w:rPr>
              <w:tab/>
              <w:t>Donor nucleic acid would not comply with subparagraph (ii) if its characterisation shows that, in relation to the capacity of the host or vector to cause harm, it:</w:t>
            </w:r>
          </w:p>
          <w:p w14:paraId="1AD4C9E2" w14:textId="77777777" w:rsidR="003530A3" w:rsidRPr="00804F29" w:rsidRDefault="003530A3" w:rsidP="00262ECA">
            <w:pPr>
              <w:pStyle w:val="Tablea"/>
              <w:ind w:left="1136"/>
              <w:rPr>
                <w:rFonts w:ascii="Arial" w:hAnsi="Arial" w:cs="Arial"/>
                <w:i/>
                <w:sz w:val="18"/>
                <w:szCs w:val="18"/>
              </w:rPr>
            </w:pPr>
            <w:r w:rsidRPr="00804F29">
              <w:rPr>
                <w:rFonts w:ascii="Arial" w:hAnsi="Arial" w:cs="Arial"/>
                <w:i/>
                <w:sz w:val="18"/>
                <w:szCs w:val="18"/>
              </w:rPr>
              <w:t>(a)</w:t>
            </w:r>
            <w:r w:rsidRPr="00804F29">
              <w:rPr>
                <w:rFonts w:ascii="Arial" w:hAnsi="Arial" w:cs="Arial"/>
                <w:i/>
                <w:sz w:val="18"/>
                <w:szCs w:val="18"/>
              </w:rPr>
              <w:tab/>
              <w:t>provides an advantage; or</w:t>
            </w:r>
          </w:p>
          <w:p w14:paraId="7051A6C2" w14:textId="77777777" w:rsidR="003530A3" w:rsidRPr="00804F29" w:rsidRDefault="003530A3" w:rsidP="00262ECA">
            <w:pPr>
              <w:pStyle w:val="Tablea"/>
              <w:ind w:left="1136"/>
              <w:rPr>
                <w:rFonts w:ascii="Arial" w:hAnsi="Arial" w:cs="Arial"/>
                <w:i/>
                <w:sz w:val="18"/>
                <w:szCs w:val="18"/>
              </w:rPr>
            </w:pPr>
            <w:r w:rsidRPr="00804F29">
              <w:rPr>
                <w:rFonts w:ascii="Arial" w:hAnsi="Arial" w:cs="Arial"/>
                <w:i/>
                <w:sz w:val="18"/>
                <w:szCs w:val="18"/>
              </w:rPr>
              <w:t>(b)</w:t>
            </w:r>
            <w:r w:rsidRPr="00804F29">
              <w:rPr>
                <w:rFonts w:ascii="Arial" w:hAnsi="Arial" w:cs="Arial"/>
                <w:i/>
                <w:sz w:val="18"/>
                <w:szCs w:val="18"/>
              </w:rPr>
              <w:tab/>
              <w:t>adds a potential host species or mode of transmission; or</w:t>
            </w:r>
          </w:p>
          <w:p w14:paraId="07776182" w14:textId="77777777" w:rsidR="003530A3" w:rsidRPr="00804F29" w:rsidRDefault="003530A3" w:rsidP="00262ECA">
            <w:pPr>
              <w:pStyle w:val="Tablea"/>
              <w:ind w:left="1136"/>
              <w:rPr>
                <w:rFonts w:ascii="Arial" w:hAnsi="Arial" w:cs="Arial"/>
                <w:i/>
                <w:sz w:val="18"/>
                <w:szCs w:val="18"/>
              </w:rPr>
            </w:pPr>
            <w:r w:rsidRPr="00804F29">
              <w:rPr>
                <w:rFonts w:ascii="Arial" w:hAnsi="Arial" w:cs="Arial"/>
                <w:i/>
                <w:sz w:val="18"/>
                <w:szCs w:val="18"/>
              </w:rPr>
              <w:t>(c)</w:t>
            </w:r>
            <w:r w:rsidRPr="00804F29">
              <w:rPr>
                <w:rFonts w:ascii="Arial" w:hAnsi="Arial" w:cs="Arial"/>
                <w:i/>
                <w:sz w:val="18"/>
                <w:szCs w:val="18"/>
              </w:rPr>
              <w:tab/>
              <w:t xml:space="preserve">increases its virulence, </w:t>
            </w:r>
            <w:proofErr w:type="gramStart"/>
            <w:r w:rsidRPr="00804F29">
              <w:rPr>
                <w:rFonts w:ascii="Arial" w:hAnsi="Arial" w:cs="Arial"/>
                <w:i/>
                <w:sz w:val="18"/>
                <w:szCs w:val="18"/>
              </w:rPr>
              <w:t>pathogenicity</w:t>
            </w:r>
            <w:proofErr w:type="gramEnd"/>
            <w:r w:rsidRPr="00804F29">
              <w:rPr>
                <w:rFonts w:ascii="Arial" w:hAnsi="Arial" w:cs="Arial"/>
                <w:i/>
                <w:sz w:val="18"/>
                <w:szCs w:val="18"/>
              </w:rPr>
              <w:t xml:space="preserve"> or transmissibility.</w:t>
            </w:r>
          </w:p>
          <w:p w14:paraId="09E4639D" w14:textId="77777777" w:rsidR="003530A3" w:rsidRPr="00804F29" w:rsidRDefault="003530A3" w:rsidP="00262ECA">
            <w:pPr>
              <w:pStyle w:val="Tablea"/>
              <w:ind w:left="568"/>
              <w:rPr>
                <w:rFonts w:ascii="Arial" w:hAnsi="Arial" w:cs="Arial"/>
                <w:sz w:val="18"/>
                <w:szCs w:val="18"/>
              </w:rPr>
            </w:pPr>
            <w:r w:rsidRPr="00804F29">
              <w:rPr>
                <w:rFonts w:ascii="Arial" w:hAnsi="Arial" w:cs="Arial"/>
                <w:sz w:val="18"/>
                <w:szCs w:val="18"/>
              </w:rPr>
              <w:t>(b) must not code for a toxin with an LD</w:t>
            </w:r>
            <w:r w:rsidRPr="00804F29">
              <w:rPr>
                <w:rFonts w:ascii="Arial" w:hAnsi="Arial" w:cs="Arial"/>
                <w:sz w:val="18"/>
                <w:szCs w:val="18"/>
                <w:vertAlign w:val="subscript"/>
              </w:rPr>
              <w:t>50</w:t>
            </w:r>
            <w:r w:rsidRPr="00804F29">
              <w:rPr>
                <w:rFonts w:ascii="Arial" w:hAnsi="Arial" w:cs="Arial"/>
                <w:sz w:val="18"/>
                <w:szCs w:val="18"/>
              </w:rPr>
              <w:t xml:space="preserve"> of less than 100 micrograms per kilogram; and</w:t>
            </w:r>
          </w:p>
          <w:p w14:paraId="19CE3808" w14:textId="77777777" w:rsidR="003530A3" w:rsidRPr="00804F29" w:rsidRDefault="003530A3" w:rsidP="00262ECA">
            <w:pPr>
              <w:pStyle w:val="Tablea"/>
              <w:ind w:left="568"/>
              <w:rPr>
                <w:rFonts w:ascii="Arial" w:hAnsi="Arial" w:cs="Arial"/>
                <w:sz w:val="18"/>
                <w:szCs w:val="18"/>
              </w:rPr>
            </w:pPr>
            <w:r w:rsidRPr="00804F29">
              <w:rPr>
                <w:rFonts w:ascii="Arial" w:hAnsi="Arial" w:cs="Arial"/>
                <w:sz w:val="18"/>
                <w:szCs w:val="18"/>
              </w:rPr>
              <w:t>(c) must not code for a toxin with an LD</w:t>
            </w:r>
            <w:r w:rsidRPr="00804F29">
              <w:rPr>
                <w:rFonts w:ascii="Arial" w:hAnsi="Arial" w:cs="Arial"/>
                <w:sz w:val="18"/>
                <w:szCs w:val="18"/>
                <w:vertAlign w:val="subscript"/>
              </w:rPr>
              <w:t>50</w:t>
            </w:r>
            <w:r w:rsidRPr="00804F29">
              <w:rPr>
                <w:rFonts w:ascii="Arial" w:hAnsi="Arial" w:cs="Arial"/>
                <w:sz w:val="18"/>
                <w:szCs w:val="18"/>
              </w:rPr>
              <w:t xml:space="preserve"> of 100 micrograms per kilogram or more, if the intention is to express the toxin at high </w:t>
            </w:r>
            <w:proofErr w:type="gramStart"/>
            <w:r w:rsidRPr="00804F29">
              <w:rPr>
                <w:rFonts w:ascii="Arial" w:hAnsi="Arial" w:cs="Arial"/>
                <w:sz w:val="18"/>
                <w:szCs w:val="18"/>
              </w:rPr>
              <w:t>levels;</w:t>
            </w:r>
            <w:proofErr w:type="gramEnd"/>
            <w:r w:rsidRPr="00804F29">
              <w:rPr>
                <w:rFonts w:ascii="Arial" w:hAnsi="Arial" w:cs="Arial"/>
                <w:sz w:val="18"/>
                <w:szCs w:val="18"/>
              </w:rPr>
              <w:t xml:space="preserve"> and</w:t>
            </w:r>
          </w:p>
          <w:p w14:paraId="17485503" w14:textId="77777777" w:rsidR="003530A3" w:rsidRPr="00804F29" w:rsidRDefault="003530A3" w:rsidP="00262ECA">
            <w:pPr>
              <w:pStyle w:val="Tablea"/>
              <w:ind w:left="568"/>
              <w:rPr>
                <w:rFonts w:ascii="Arial" w:hAnsi="Arial" w:cs="Arial"/>
                <w:sz w:val="18"/>
                <w:szCs w:val="18"/>
              </w:rPr>
            </w:pPr>
            <w:r w:rsidRPr="00804F29">
              <w:rPr>
                <w:rFonts w:ascii="Arial" w:hAnsi="Arial" w:cs="Arial"/>
                <w:sz w:val="18"/>
                <w:szCs w:val="18"/>
              </w:rPr>
              <w:t>(d) must not be uncharacterised nucleic acid from a toxin producing organism; and</w:t>
            </w:r>
          </w:p>
          <w:p w14:paraId="4CF22037" w14:textId="77777777" w:rsidR="003530A3" w:rsidRPr="00804F29" w:rsidRDefault="003530A3" w:rsidP="00262ECA">
            <w:pPr>
              <w:pStyle w:val="Tablea"/>
              <w:ind w:left="568"/>
              <w:rPr>
                <w:rFonts w:ascii="Arial" w:hAnsi="Arial" w:cs="Arial"/>
                <w:sz w:val="18"/>
                <w:szCs w:val="18"/>
              </w:rPr>
            </w:pPr>
            <w:r w:rsidRPr="00804F29">
              <w:rPr>
                <w:rFonts w:ascii="Arial" w:hAnsi="Arial" w:cs="Arial"/>
                <w:sz w:val="18"/>
                <w:szCs w:val="18"/>
              </w:rPr>
              <w:t>(e) if the donor nucleic acid includes a viral sequence—cannot give rise to infectious agents when introduced into any potential host species, without additional non host genes or gene products that:</w:t>
            </w:r>
          </w:p>
          <w:p w14:paraId="7FCACCCC" w14:textId="77777777" w:rsidR="003530A3" w:rsidRPr="00804F29" w:rsidRDefault="003530A3" w:rsidP="00262ECA">
            <w:pPr>
              <w:pStyle w:val="Tablea"/>
              <w:ind w:left="851"/>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 are not available in the host cell into which the nucleic acid is introduced as part of the dealing; and</w:t>
            </w:r>
          </w:p>
          <w:p w14:paraId="221FA0C0" w14:textId="77777777" w:rsidR="003530A3" w:rsidRPr="00804F29" w:rsidRDefault="003530A3" w:rsidP="00262ECA">
            <w:pPr>
              <w:pStyle w:val="Tablea"/>
              <w:ind w:left="851"/>
              <w:rPr>
                <w:rFonts w:ascii="Arial" w:hAnsi="Arial" w:cs="Arial"/>
                <w:sz w:val="18"/>
                <w:szCs w:val="18"/>
              </w:rPr>
            </w:pPr>
            <w:r w:rsidRPr="00804F29">
              <w:rPr>
                <w:rFonts w:ascii="Arial" w:hAnsi="Arial" w:cs="Arial"/>
                <w:sz w:val="18"/>
                <w:szCs w:val="18"/>
              </w:rPr>
              <w:t>(ii) will not become available during the dealing; and</w:t>
            </w:r>
          </w:p>
          <w:p w14:paraId="3266BC4B" w14:textId="1EFBB2C3" w:rsidR="003530A3" w:rsidRPr="00804F29" w:rsidRDefault="003530A3" w:rsidP="00262ECA">
            <w:pPr>
              <w:pStyle w:val="Tablea"/>
              <w:rPr>
                <w:rFonts w:ascii="Arial" w:hAnsi="Arial" w:cs="Arial"/>
                <w:sz w:val="18"/>
                <w:szCs w:val="18"/>
              </w:rPr>
            </w:pPr>
            <w:r w:rsidRPr="00804F29">
              <w:rPr>
                <w:rFonts w:ascii="Arial" w:hAnsi="Arial" w:cs="Arial"/>
                <w:sz w:val="18"/>
                <w:szCs w:val="18"/>
              </w:rPr>
              <w:t xml:space="preserve">     (f) if the donor nucleic acid includes a viral sequence</w:t>
            </w:r>
            <w:r w:rsidR="0010740F" w:rsidRPr="00804F29">
              <w:rPr>
                <w:rFonts w:ascii="Arial" w:hAnsi="Arial" w:cs="Arial"/>
                <w:sz w:val="18"/>
                <w:szCs w:val="18"/>
              </w:rPr>
              <w:t xml:space="preserve"> </w:t>
            </w:r>
            <w:r w:rsidRPr="00804F29">
              <w:rPr>
                <w:rFonts w:ascii="Arial" w:hAnsi="Arial" w:cs="Arial"/>
                <w:sz w:val="18"/>
                <w:szCs w:val="18"/>
              </w:rPr>
              <w:t>cannot restore replication competence to the vector.</w:t>
            </w:r>
          </w:p>
          <w:p w14:paraId="2A525B38" w14:textId="77777777" w:rsidR="003530A3" w:rsidRPr="00804F29" w:rsidRDefault="003530A3" w:rsidP="00262ECA">
            <w:pPr>
              <w:pStyle w:val="Tablea"/>
              <w:rPr>
                <w:rFonts w:ascii="Arial" w:hAnsi="Arial" w:cs="Arial"/>
                <w:b/>
                <w:sz w:val="18"/>
                <w:szCs w:val="18"/>
              </w:rPr>
            </w:pPr>
          </w:p>
        </w:tc>
      </w:tr>
      <w:tr w:rsidR="003530A3" w:rsidRPr="00804F29" w14:paraId="06D82B4A" w14:textId="77777777" w:rsidTr="00C41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sdt>
          <w:sdtPr>
            <w:rPr>
              <w:rFonts w:ascii="Arial" w:hAnsi="Arial" w:cs="Arial"/>
              <w:sz w:val="18"/>
              <w:szCs w:val="18"/>
            </w:rPr>
            <w:id w:val="555972464"/>
            <w14:checkbox>
              <w14:checked w14:val="0"/>
              <w14:checkedState w14:val="2612" w14:font="MS Gothic"/>
              <w14:uncheckedState w14:val="2610" w14:font="MS Gothic"/>
            </w14:checkbox>
          </w:sdtPr>
          <w:sdtEndPr/>
          <w:sdtContent>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tcPr>
              <w:p w14:paraId="043428A2" w14:textId="2D8DE27F" w:rsidR="003530A3"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419" w:type="pct"/>
            <w:tcBorders>
              <w:top w:val="single" w:sz="6" w:space="0" w:color="auto"/>
              <w:left w:val="single" w:sz="6" w:space="0" w:color="auto"/>
              <w:bottom w:val="single" w:sz="6" w:space="0" w:color="auto"/>
              <w:right w:val="single" w:sz="6" w:space="0" w:color="auto"/>
            </w:tcBorders>
            <w:shd w:val="clear" w:color="auto" w:fill="FFFFFF" w:themeFill="background1"/>
          </w:tcPr>
          <w:p w14:paraId="600775BD" w14:textId="77777777" w:rsidR="003530A3" w:rsidRPr="00804F29" w:rsidRDefault="003530A3"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5</w:t>
            </w:r>
          </w:p>
        </w:tc>
        <w:tc>
          <w:tcPr>
            <w:tcW w:w="4094" w:type="pct"/>
            <w:tcBorders>
              <w:top w:val="single" w:sz="6" w:space="0" w:color="auto"/>
              <w:left w:val="single" w:sz="6" w:space="0" w:color="auto"/>
              <w:bottom w:val="single" w:sz="6" w:space="0" w:color="auto"/>
              <w:right w:val="single" w:sz="6" w:space="0" w:color="auto"/>
            </w:tcBorders>
            <w:shd w:val="clear" w:color="auto" w:fill="FFFFFF" w:themeFill="background1"/>
          </w:tcPr>
          <w:p w14:paraId="3138D2FD" w14:textId="3BA407E6" w:rsidR="001E045D" w:rsidRPr="00804F29" w:rsidRDefault="09303F85" w:rsidP="00262ECA">
            <w:pPr>
              <w:rPr>
                <w:rFonts w:ascii="Arial" w:hAnsi="Arial" w:cs="Arial"/>
                <w:sz w:val="18"/>
                <w:szCs w:val="18"/>
              </w:rPr>
            </w:pPr>
            <w:r w:rsidRPr="00804F29">
              <w:rPr>
                <w:rFonts w:ascii="Arial" w:hAnsi="Arial" w:cs="Arial"/>
                <w:b/>
                <w:bCs/>
                <w:color w:val="FF0000"/>
                <w:sz w:val="18"/>
                <w:szCs w:val="18"/>
              </w:rPr>
              <w:t xml:space="preserve">NOTE: </w:t>
            </w:r>
            <w:proofErr w:type="gramStart"/>
            <w:r w:rsidRPr="00804F29">
              <w:rPr>
                <w:rFonts w:ascii="Arial" w:hAnsi="Arial" w:cs="Arial"/>
                <w:b/>
                <w:bCs/>
                <w:color w:val="FF0000"/>
                <w:sz w:val="18"/>
                <w:szCs w:val="18"/>
              </w:rPr>
              <w:t>A</w:t>
            </w:r>
            <w:r w:rsidR="59FB6E4A" w:rsidRPr="00804F29">
              <w:rPr>
                <w:rFonts w:ascii="Arial" w:hAnsi="Arial" w:cs="Arial"/>
                <w:b/>
                <w:bCs/>
                <w:color w:val="FF0000"/>
                <w:sz w:val="18"/>
                <w:szCs w:val="18"/>
              </w:rPr>
              <w:t>LS</w:t>
            </w:r>
            <w:r w:rsidRPr="00804F29">
              <w:rPr>
                <w:rFonts w:ascii="Arial" w:hAnsi="Arial" w:cs="Arial"/>
                <w:b/>
                <w:bCs/>
                <w:color w:val="FF0000"/>
                <w:sz w:val="18"/>
                <w:szCs w:val="18"/>
              </w:rPr>
              <w:t>O</w:t>
            </w:r>
            <w:proofErr w:type="gramEnd"/>
            <w:r w:rsidRPr="00804F29">
              <w:rPr>
                <w:rFonts w:ascii="Arial" w:hAnsi="Arial" w:cs="Arial"/>
                <w:b/>
                <w:bCs/>
                <w:color w:val="FF0000"/>
                <w:sz w:val="18"/>
                <w:szCs w:val="18"/>
              </w:rPr>
              <w:t xml:space="preserve"> COMPLETE SECTION A(ii)</w:t>
            </w:r>
          </w:p>
          <w:p w14:paraId="193CB7EB" w14:textId="4575AFB3" w:rsidR="003530A3" w:rsidRPr="00804F29" w:rsidRDefault="003530A3" w:rsidP="00262ECA">
            <w:pPr>
              <w:rPr>
                <w:rFonts w:ascii="Arial" w:hAnsi="Arial" w:cs="Arial"/>
                <w:sz w:val="18"/>
                <w:szCs w:val="18"/>
              </w:rPr>
            </w:pPr>
            <w:r w:rsidRPr="00804F29">
              <w:rPr>
                <w:rFonts w:ascii="Arial" w:hAnsi="Arial" w:cs="Arial"/>
                <w:sz w:val="18"/>
                <w:szCs w:val="18"/>
              </w:rPr>
              <w:t>A dealing involving shotgun cloning, or the preparation of a cDNA library, in a host/vector system mentioned in items 1 to 6 of table</w:t>
            </w:r>
            <w:r w:rsidR="798D6EA9" w:rsidRPr="00804F29">
              <w:rPr>
                <w:rFonts w:ascii="Arial" w:hAnsi="Arial" w:cs="Arial"/>
                <w:sz w:val="18"/>
                <w:szCs w:val="18"/>
              </w:rPr>
              <w:t xml:space="preserve"> </w:t>
            </w:r>
            <w:r w:rsidR="71BB923B" w:rsidRPr="00804F29">
              <w:rPr>
                <w:rFonts w:ascii="Arial" w:hAnsi="Arial" w:cs="Arial"/>
                <w:sz w:val="18"/>
                <w:szCs w:val="18"/>
              </w:rPr>
              <w:t>A</w:t>
            </w:r>
            <w:r w:rsidR="798D6EA9" w:rsidRPr="00804F29">
              <w:rPr>
                <w:rFonts w:ascii="Arial" w:hAnsi="Arial" w:cs="Arial"/>
                <w:sz w:val="18"/>
                <w:szCs w:val="18"/>
              </w:rPr>
              <w:t>(ii)</w:t>
            </w:r>
            <w:r w:rsidRPr="00804F29">
              <w:rPr>
                <w:rFonts w:ascii="Arial" w:hAnsi="Arial" w:cs="Arial"/>
                <w:sz w:val="18"/>
                <w:szCs w:val="18"/>
              </w:rPr>
              <w:t xml:space="preserve"> </w:t>
            </w:r>
            <w:r w:rsidR="00785885" w:rsidRPr="00804F29">
              <w:rPr>
                <w:rFonts w:ascii="Arial" w:hAnsi="Arial" w:cs="Arial"/>
                <w:sz w:val="18"/>
                <w:szCs w:val="18"/>
              </w:rPr>
              <w:t>below</w:t>
            </w:r>
            <w:r w:rsidRPr="00804F29">
              <w:rPr>
                <w:rFonts w:ascii="Arial" w:hAnsi="Arial" w:cs="Arial"/>
                <w:sz w:val="18"/>
                <w:szCs w:val="18"/>
              </w:rPr>
              <w:t xml:space="preserve">, if the donor nucleic acid is not derived from either: </w:t>
            </w:r>
          </w:p>
          <w:p w14:paraId="49686732" w14:textId="77777777" w:rsidR="003530A3" w:rsidRPr="00804F29" w:rsidRDefault="003530A3" w:rsidP="00262ECA">
            <w:pPr>
              <w:rPr>
                <w:rFonts w:ascii="Arial" w:hAnsi="Arial" w:cs="Arial"/>
                <w:sz w:val="18"/>
                <w:szCs w:val="18"/>
              </w:rPr>
            </w:pPr>
            <w:r w:rsidRPr="00804F29">
              <w:rPr>
                <w:rFonts w:ascii="Arial" w:hAnsi="Arial" w:cs="Arial"/>
                <w:sz w:val="18"/>
                <w:szCs w:val="18"/>
              </w:rPr>
              <w:t>(a) a pathogen; or</w:t>
            </w:r>
          </w:p>
          <w:p w14:paraId="454BC52D" w14:textId="77777777" w:rsidR="003530A3" w:rsidRPr="00804F29" w:rsidRDefault="003530A3" w:rsidP="00262ECA">
            <w:pPr>
              <w:rPr>
                <w:rFonts w:ascii="Arial" w:hAnsi="Arial" w:cs="Arial"/>
                <w:sz w:val="18"/>
                <w:szCs w:val="18"/>
              </w:rPr>
            </w:pPr>
            <w:r w:rsidRPr="00804F29">
              <w:rPr>
                <w:rFonts w:ascii="Arial" w:hAnsi="Arial" w:cs="Arial"/>
                <w:sz w:val="18"/>
                <w:szCs w:val="18"/>
              </w:rPr>
              <w:t>(b) a toxin</w:t>
            </w:r>
            <w:r w:rsidRPr="00804F29">
              <w:rPr>
                <w:rFonts w:ascii="Arial" w:hAnsi="Arial" w:cs="Arial"/>
                <w:sz w:val="18"/>
                <w:szCs w:val="18"/>
              </w:rPr>
              <w:noBreakHyphen/>
              <w:t>producing organism.</w:t>
            </w:r>
          </w:p>
        </w:tc>
      </w:tr>
    </w:tbl>
    <w:p w14:paraId="2E01647D" w14:textId="77777777" w:rsidR="003530A3" w:rsidRPr="00804F29" w:rsidRDefault="003530A3" w:rsidP="003530A3">
      <w:pPr>
        <w:rPr>
          <w:rFonts w:ascii="Arial" w:hAnsi="Arial" w:cs="Arial"/>
        </w:rPr>
      </w:pPr>
    </w:p>
    <w:tbl>
      <w:tblPr>
        <w:tblW w:w="5003" w:type="pct"/>
        <w:tblInd w:w="-1"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600" w:firstRow="0" w:lastRow="0" w:firstColumn="0" w:lastColumn="0" w:noHBand="1" w:noVBand="1"/>
      </w:tblPr>
      <w:tblGrid>
        <w:gridCol w:w="987"/>
        <w:gridCol w:w="1073"/>
        <w:gridCol w:w="3478"/>
        <w:gridCol w:w="3482"/>
      </w:tblGrid>
      <w:tr w:rsidR="00C4141A" w:rsidRPr="00804F29" w14:paraId="26F7CD38" w14:textId="77777777" w:rsidTr="00C4141A">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77C4F37" w14:textId="772FF75E" w:rsidR="00C4141A" w:rsidRPr="00804F29" w:rsidRDefault="00C4141A" w:rsidP="00262ECA">
            <w:pPr>
              <w:pStyle w:val="Heading2"/>
              <w:keepNext/>
              <w:keepLines/>
              <w:rPr>
                <w:rFonts w:cs="Arial"/>
                <w:sz w:val="18"/>
                <w:szCs w:val="18"/>
              </w:rPr>
            </w:pPr>
            <w:bookmarkStart w:id="50" w:name="_Toc137104802"/>
            <w:r w:rsidRPr="00804F29">
              <w:rPr>
                <w:rFonts w:cs="Arial"/>
                <w:sz w:val="18"/>
                <w:szCs w:val="18"/>
              </w:rPr>
              <w:t>A(ii)</w:t>
            </w:r>
            <w:r>
              <w:rPr>
                <w:rFonts w:cs="Arial"/>
                <w:sz w:val="18"/>
                <w:szCs w:val="18"/>
              </w:rPr>
              <w:t xml:space="preserve"> </w:t>
            </w:r>
            <w:r w:rsidRPr="00804F29">
              <w:rPr>
                <w:rFonts w:cs="Arial"/>
                <w:sz w:val="18"/>
                <w:szCs w:val="18"/>
              </w:rPr>
              <w:t xml:space="preserve">Exempt hosts and vectors </w:t>
            </w:r>
            <w:r w:rsidRPr="00804F29">
              <w:rPr>
                <w:rFonts w:cs="Arial"/>
                <w:b w:val="0"/>
                <w:sz w:val="18"/>
                <w:szCs w:val="18"/>
              </w:rPr>
              <w:t xml:space="preserve">- </w:t>
            </w:r>
            <w:r w:rsidRPr="00804F29">
              <w:rPr>
                <w:rStyle w:val="GuidanceChar"/>
                <w:rFonts w:ascii="Arial" w:hAnsi="Arial" w:cs="Arial"/>
                <w:b w:val="0"/>
                <w:sz w:val="18"/>
              </w:rPr>
              <w:t xml:space="preserve">only complete this section if exempt [4 </w:t>
            </w:r>
            <w:r w:rsidRPr="00804F29">
              <w:rPr>
                <w:rStyle w:val="GuidanceChar"/>
                <w:rFonts w:ascii="Arial" w:hAnsi="Arial" w:cs="Arial"/>
                <w:b w:val="0"/>
                <w:bCs/>
                <w:sz w:val="18"/>
              </w:rPr>
              <w:t>&amp; 5] dealing</w:t>
            </w:r>
            <w:r w:rsidRPr="00804F29">
              <w:rPr>
                <w:rStyle w:val="GuidanceChar"/>
                <w:rFonts w:ascii="Arial" w:hAnsi="Arial" w:cs="Arial"/>
                <w:b w:val="0"/>
                <w:sz w:val="18"/>
              </w:rPr>
              <w:t xml:space="preserve"> is selected in Part A(</w:t>
            </w:r>
            <w:proofErr w:type="spellStart"/>
            <w:r w:rsidRPr="00804F29">
              <w:rPr>
                <w:rStyle w:val="GuidanceChar"/>
                <w:rFonts w:ascii="Arial" w:hAnsi="Arial" w:cs="Arial"/>
                <w:b w:val="0"/>
                <w:sz w:val="18"/>
              </w:rPr>
              <w:t>i</w:t>
            </w:r>
            <w:proofErr w:type="spellEnd"/>
            <w:r w:rsidRPr="00804F29">
              <w:rPr>
                <w:rStyle w:val="GuidanceChar"/>
                <w:rFonts w:ascii="Arial" w:hAnsi="Arial" w:cs="Arial"/>
                <w:b w:val="0"/>
                <w:sz w:val="18"/>
              </w:rPr>
              <w:t>)</w:t>
            </w:r>
            <w:bookmarkEnd w:id="50"/>
          </w:p>
        </w:tc>
      </w:tr>
      <w:tr w:rsidR="00D44534" w:rsidRPr="00804F29" w14:paraId="46CDC19D" w14:textId="77777777" w:rsidTr="009D7168">
        <w:trPr>
          <w:trHeight w:val="1577"/>
        </w:trPr>
        <w:tc>
          <w:tcPr>
            <w:tcW w:w="5000" w:type="pct"/>
            <w:gridSpan w:val="4"/>
            <w:tcBorders>
              <w:top w:val="single" w:sz="4" w:space="0" w:color="auto"/>
              <w:left w:val="single" w:sz="4" w:space="0" w:color="auto"/>
              <w:bottom w:val="single" w:sz="4" w:space="0" w:color="auto"/>
              <w:right w:val="single" w:sz="4" w:space="0" w:color="auto"/>
            </w:tcBorders>
            <w:shd w:val="clear" w:color="auto" w:fill="DFEAF6"/>
          </w:tcPr>
          <w:p w14:paraId="792556A6" w14:textId="73BB1C08" w:rsidR="00D44534" w:rsidRPr="00804F29" w:rsidRDefault="00D44534" w:rsidP="00D44534">
            <w:pPr>
              <w:pStyle w:val="subsection"/>
              <w:rPr>
                <w:rFonts w:ascii="Arial" w:hAnsi="Arial" w:cs="Arial"/>
                <w:i/>
                <w:iCs/>
                <w:sz w:val="18"/>
                <w:szCs w:val="18"/>
              </w:rPr>
            </w:pPr>
            <w:r w:rsidRPr="00804F29">
              <w:rPr>
                <w:rFonts w:ascii="Arial" w:hAnsi="Arial" w:cs="Arial"/>
                <w:i/>
                <w:iCs/>
                <w:sz w:val="18"/>
                <w:szCs w:val="18"/>
              </w:rPr>
              <w:t xml:space="preserve">A reference to a </w:t>
            </w:r>
            <w:r w:rsidRPr="00804F29">
              <w:rPr>
                <w:rFonts w:ascii="Arial" w:hAnsi="Arial" w:cs="Arial"/>
                <w:b/>
                <w:i/>
                <w:iCs/>
                <w:sz w:val="18"/>
                <w:szCs w:val="18"/>
              </w:rPr>
              <w:t>host/vector system</w:t>
            </w:r>
            <w:r w:rsidRPr="00804F29">
              <w:rPr>
                <w:rFonts w:ascii="Arial" w:hAnsi="Arial" w:cs="Arial"/>
                <w:i/>
                <w:iCs/>
                <w:sz w:val="18"/>
                <w:szCs w:val="18"/>
              </w:rPr>
              <w:t xml:space="preserve"> mentioned is a reference to any of the following:</w:t>
            </w:r>
          </w:p>
          <w:p w14:paraId="287A215B" w14:textId="561D6A0A" w:rsidR="00D44534" w:rsidRPr="00804F29" w:rsidRDefault="00D44534" w:rsidP="002A70AD">
            <w:pPr>
              <w:pStyle w:val="paragraph"/>
              <w:ind w:left="596" w:hanging="283"/>
              <w:rPr>
                <w:rFonts w:ascii="Arial" w:hAnsi="Arial" w:cs="Arial"/>
                <w:i/>
                <w:iCs/>
                <w:sz w:val="18"/>
                <w:szCs w:val="18"/>
              </w:rPr>
            </w:pPr>
            <w:r w:rsidRPr="00804F29">
              <w:rPr>
                <w:rFonts w:ascii="Arial" w:hAnsi="Arial" w:cs="Arial"/>
                <w:i/>
                <w:iCs/>
                <w:sz w:val="18"/>
                <w:szCs w:val="18"/>
              </w:rPr>
              <w:t>(a)</w:t>
            </w:r>
            <w:r w:rsidRPr="00804F29">
              <w:rPr>
                <w:rFonts w:ascii="Arial" w:hAnsi="Arial" w:cs="Arial"/>
                <w:i/>
                <w:iCs/>
                <w:sz w:val="18"/>
                <w:szCs w:val="18"/>
              </w:rPr>
              <w:tab/>
              <w:t>a system involving a host mentioned in column 2 of an item of this table and a vector mentioned in column 3 of this table</w:t>
            </w:r>
          </w:p>
          <w:p w14:paraId="705E6E0E" w14:textId="4179EFED" w:rsidR="00D44534" w:rsidRPr="00804F29" w:rsidRDefault="00D44534" w:rsidP="002A70AD">
            <w:pPr>
              <w:pStyle w:val="paragraph"/>
              <w:ind w:left="596" w:hanging="283"/>
              <w:rPr>
                <w:rFonts w:ascii="Arial" w:hAnsi="Arial" w:cs="Arial"/>
                <w:i/>
                <w:iCs/>
                <w:sz w:val="18"/>
                <w:szCs w:val="18"/>
              </w:rPr>
            </w:pPr>
            <w:r w:rsidRPr="00804F29">
              <w:rPr>
                <w:rFonts w:ascii="Arial" w:hAnsi="Arial" w:cs="Arial"/>
                <w:i/>
                <w:iCs/>
                <w:sz w:val="18"/>
                <w:szCs w:val="18"/>
              </w:rPr>
              <w:t>(b)</w:t>
            </w:r>
            <w:r w:rsidRPr="00804F29">
              <w:rPr>
                <w:rFonts w:ascii="Arial" w:hAnsi="Arial" w:cs="Arial"/>
                <w:i/>
                <w:iCs/>
                <w:sz w:val="18"/>
                <w:szCs w:val="18"/>
              </w:rPr>
              <w:tab/>
              <w:t>a non-vector system involving a host mentioned in column 2 of this table</w:t>
            </w:r>
          </w:p>
          <w:p w14:paraId="136C8F9A" w14:textId="11733C7D" w:rsidR="00D44534" w:rsidRPr="00804F29" w:rsidRDefault="00D44534" w:rsidP="002A70AD">
            <w:pPr>
              <w:pStyle w:val="paragraph"/>
              <w:spacing w:after="120"/>
              <w:ind w:left="596" w:hanging="283"/>
              <w:rPr>
                <w:rFonts w:ascii="Arial" w:hAnsi="Arial" w:cs="Arial"/>
                <w:sz w:val="18"/>
                <w:szCs w:val="18"/>
              </w:rPr>
            </w:pPr>
            <w:r w:rsidRPr="00804F29">
              <w:rPr>
                <w:rFonts w:ascii="Arial" w:hAnsi="Arial" w:cs="Arial"/>
                <w:i/>
                <w:iCs/>
                <w:sz w:val="18"/>
                <w:szCs w:val="18"/>
              </w:rPr>
              <w:t>(c)</w:t>
            </w:r>
            <w:r w:rsidRPr="00804F29">
              <w:rPr>
                <w:rFonts w:ascii="Arial" w:hAnsi="Arial" w:cs="Arial"/>
                <w:i/>
                <w:iCs/>
                <w:sz w:val="18"/>
                <w:szCs w:val="18"/>
              </w:rPr>
              <w:tab/>
              <w:t>a system involving a GMO mentioned as a vector in column 3 of an item of this table (except item 7), without a host.</w:t>
            </w:r>
          </w:p>
        </w:tc>
      </w:tr>
      <w:tr w:rsidR="003530A3" w:rsidRPr="00804F29" w14:paraId="149B1243" w14:textId="77777777" w:rsidTr="00262ECA">
        <w:tc>
          <w:tcPr>
            <w:tcW w:w="5000" w:type="pct"/>
            <w:gridSpan w:val="4"/>
            <w:tcBorders>
              <w:top w:val="single" w:sz="4" w:space="0" w:color="auto"/>
            </w:tcBorders>
            <w:shd w:val="clear" w:color="auto" w:fill="DEEAF6" w:themeFill="accent5" w:themeFillTint="33"/>
          </w:tcPr>
          <w:p w14:paraId="0B88A7D3" w14:textId="33DB03E6" w:rsidR="003530A3" w:rsidRPr="00804F29" w:rsidRDefault="003530A3" w:rsidP="00262ECA">
            <w:pPr>
              <w:pStyle w:val="question"/>
              <w:rPr>
                <w:rFonts w:ascii="Arial" w:hAnsi="Arial" w:cs="Arial"/>
                <w:b/>
                <w:i/>
                <w:szCs w:val="18"/>
              </w:rPr>
            </w:pPr>
            <w:r w:rsidRPr="00804F29">
              <w:rPr>
                <w:rStyle w:val="SubtleEmphasis"/>
                <w:rFonts w:ascii="Arial" w:hAnsi="Arial" w:cs="Arial"/>
                <w:szCs w:val="18"/>
              </w:rPr>
              <w:t>For Exempt dealings only - select all hosts and vectors that apply</w:t>
            </w:r>
            <w:r w:rsidRPr="00804F29">
              <w:rPr>
                <w:rFonts w:ascii="Arial" w:hAnsi="Arial" w:cs="Arial"/>
                <w:b/>
                <w:i/>
                <w:szCs w:val="18"/>
              </w:rPr>
              <w:t xml:space="preserve"> from the list below</w:t>
            </w:r>
          </w:p>
        </w:tc>
      </w:tr>
      <w:tr w:rsidR="003530A3" w:rsidRPr="00804F29" w14:paraId="70D03C2B" w14:textId="77777777" w:rsidTr="00C4141A">
        <w:tc>
          <w:tcPr>
            <w:tcW w:w="547" w:type="pct"/>
            <w:shd w:val="clear" w:color="auto" w:fill="DEEAF6" w:themeFill="accent5" w:themeFillTint="33"/>
          </w:tcPr>
          <w:p w14:paraId="1C184831" w14:textId="77777777" w:rsidR="003530A3" w:rsidRPr="00804F29" w:rsidRDefault="003530A3" w:rsidP="00262ECA">
            <w:pPr>
              <w:pStyle w:val="question"/>
              <w:rPr>
                <w:rStyle w:val="SubtleEmphasis"/>
                <w:rFonts w:ascii="Arial" w:hAnsi="Arial" w:cs="Arial"/>
                <w:b w:val="0"/>
                <w:i w:val="0"/>
                <w:szCs w:val="18"/>
              </w:rPr>
            </w:pPr>
            <w:r w:rsidRPr="00804F29">
              <w:rPr>
                <w:rStyle w:val="SubtleEmphasis"/>
                <w:rFonts w:ascii="Arial" w:hAnsi="Arial" w:cs="Arial"/>
                <w:szCs w:val="18"/>
              </w:rPr>
              <w:t>Item</w:t>
            </w:r>
          </w:p>
        </w:tc>
        <w:tc>
          <w:tcPr>
            <w:tcW w:w="595" w:type="pct"/>
            <w:shd w:val="clear" w:color="auto" w:fill="DEEAF6" w:themeFill="accent5" w:themeFillTint="33"/>
          </w:tcPr>
          <w:p w14:paraId="6A964DF3" w14:textId="134FCD8D" w:rsidR="003530A3" w:rsidRPr="00804F29" w:rsidRDefault="00D44534" w:rsidP="00262ECA">
            <w:pPr>
              <w:pStyle w:val="question"/>
              <w:rPr>
                <w:rStyle w:val="SubtleEmphasis"/>
                <w:rFonts w:ascii="Arial" w:hAnsi="Arial" w:cs="Arial"/>
                <w:b w:val="0"/>
                <w:i w:val="0"/>
                <w:szCs w:val="18"/>
              </w:rPr>
            </w:pPr>
            <w:r w:rsidRPr="00804F29">
              <w:rPr>
                <w:rStyle w:val="SubtleEmphasis"/>
                <w:rFonts w:ascii="Arial" w:hAnsi="Arial" w:cs="Arial"/>
                <w:szCs w:val="18"/>
              </w:rPr>
              <w:t xml:space="preserve">Column 1: </w:t>
            </w:r>
            <w:r w:rsidR="003530A3" w:rsidRPr="00804F29">
              <w:rPr>
                <w:rStyle w:val="SubtleEmphasis"/>
                <w:rFonts w:ascii="Arial" w:hAnsi="Arial" w:cs="Arial"/>
                <w:szCs w:val="18"/>
              </w:rPr>
              <w:t>Host Class</w:t>
            </w:r>
          </w:p>
        </w:tc>
        <w:tc>
          <w:tcPr>
            <w:tcW w:w="1928" w:type="pct"/>
            <w:shd w:val="clear" w:color="auto" w:fill="DEEAF6" w:themeFill="accent5" w:themeFillTint="33"/>
          </w:tcPr>
          <w:p w14:paraId="23394E6D" w14:textId="1829B6A0" w:rsidR="003530A3" w:rsidRPr="00804F29" w:rsidRDefault="00D44534" w:rsidP="00262ECA">
            <w:pPr>
              <w:pStyle w:val="question"/>
              <w:rPr>
                <w:rStyle w:val="SubtleEmphasis"/>
                <w:rFonts w:ascii="Arial" w:hAnsi="Arial" w:cs="Arial"/>
                <w:b w:val="0"/>
                <w:i w:val="0"/>
                <w:szCs w:val="18"/>
              </w:rPr>
            </w:pPr>
            <w:r w:rsidRPr="00804F29">
              <w:rPr>
                <w:rStyle w:val="SubtleEmphasis"/>
                <w:rFonts w:ascii="Arial" w:hAnsi="Arial" w:cs="Arial"/>
                <w:szCs w:val="18"/>
              </w:rPr>
              <w:t xml:space="preserve">Column 2: </w:t>
            </w:r>
            <w:r w:rsidR="003530A3" w:rsidRPr="00804F29">
              <w:rPr>
                <w:rStyle w:val="SubtleEmphasis"/>
                <w:rFonts w:ascii="Arial" w:hAnsi="Arial" w:cs="Arial"/>
                <w:szCs w:val="18"/>
              </w:rPr>
              <w:t>Host (select all that apply)</w:t>
            </w:r>
          </w:p>
        </w:tc>
        <w:tc>
          <w:tcPr>
            <w:tcW w:w="1930" w:type="pct"/>
            <w:shd w:val="clear" w:color="auto" w:fill="DEEAF6" w:themeFill="accent5" w:themeFillTint="33"/>
          </w:tcPr>
          <w:p w14:paraId="68827BB2" w14:textId="25F3140D" w:rsidR="003530A3" w:rsidRPr="00804F29" w:rsidRDefault="00D44534" w:rsidP="00262ECA">
            <w:pPr>
              <w:pStyle w:val="question"/>
              <w:rPr>
                <w:rStyle w:val="SubtleEmphasis"/>
                <w:rFonts w:ascii="Arial" w:hAnsi="Arial" w:cs="Arial"/>
                <w:b w:val="0"/>
                <w:i w:val="0"/>
                <w:szCs w:val="18"/>
              </w:rPr>
            </w:pPr>
            <w:r w:rsidRPr="00804F29">
              <w:rPr>
                <w:rStyle w:val="SubtleEmphasis"/>
                <w:rFonts w:ascii="Arial" w:hAnsi="Arial" w:cs="Arial"/>
                <w:szCs w:val="18"/>
              </w:rPr>
              <w:t xml:space="preserve">Column 3: </w:t>
            </w:r>
            <w:r w:rsidR="003530A3" w:rsidRPr="00804F29">
              <w:rPr>
                <w:rStyle w:val="SubtleEmphasis"/>
                <w:rFonts w:ascii="Arial" w:hAnsi="Arial" w:cs="Arial"/>
                <w:szCs w:val="18"/>
              </w:rPr>
              <w:t>Vectors (select all that apply)</w:t>
            </w:r>
          </w:p>
        </w:tc>
      </w:tr>
      <w:tr w:rsidR="003530A3" w:rsidRPr="00804F29" w14:paraId="5C165A3B" w14:textId="77777777" w:rsidTr="00C4141A">
        <w:tc>
          <w:tcPr>
            <w:tcW w:w="547" w:type="pct"/>
            <w:shd w:val="clear" w:color="auto" w:fill="auto"/>
          </w:tcPr>
          <w:p w14:paraId="7FA13C06" w14:textId="77777777" w:rsidR="003530A3" w:rsidRPr="00804F29" w:rsidRDefault="003530A3" w:rsidP="00262ECA">
            <w:pPr>
              <w:pStyle w:val="question"/>
              <w:rPr>
                <w:rFonts w:ascii="Arial" w:hAnsi="Arial" w:cs="Arial"/>
                <w:szCs w:val="18"/>
              </w:rPr>
            </w:pPr>
            <w:r w:rsidRPr="00804F29">
              <w:rPr>
                <w:rFonts w:ascii="Arial" w:hAnsi="Arial" w:cs="Arial"/>
                <w:szCs w:val="18"/>
              </w:rPr>
              <w:t>1</w:t>
            </w:r>
          </w:p>
        </w:tc>
        <w:tc>
          <w:tcPr>
            <w:tcW w:w="595" w:type="pct"/>
            <w:shd w:val="clear" w:color="auto" w:fill="auto"/>
          </w:tcPr>
          <w:p w14:paraId="67889C80"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7EE8D11C" w14:textId="184EEE05" w:rsidR="003530A3" w:rsidRPr="00804F29" w:rsidRDefault="00B261C2" w:rsidP="00262ECA">
            <w:pPr>
              <w:rPr>
                <w:rFonts w:ascii="Arial" w:hAnsi="Arial" w:cs="Arial"/>
                <w:sz w:val="18"/>
                <w:szCs w:val="18"/>
              </w:rPr>
            </w:pPr>
            <w:sdt>
              <w:sdtPr>
                <w:rPr>
                  <w:rFonts w:ascii="Arial" w:hAnsi="Arial" w:cs="Arial"/>
                  <w:i/>
                  <w:sz w:val="18"/>
                  <w:szCs w:val="18"/>
                </w:rPr>
                <w:id w:val="-807404162"/>
                <w14:checkbox>
                  <w14:checked w14:val="0"/>
                  <w14:checkedState w14:val="2612" w14:font="MS Gothic"/>
                  <w14:uncheckedState w14:val="2610" w14:font="MS Gothic"/>
                </w14:checkbox>
              </w:sdtPr>
              <w:sdtEndPr/>
              <w:sdtContent>
                <w:r w:rsidR="00994DC1">
                  <w:rPr>
                    <w:rFonts w:ascii="MS Gothic" w:eastAsia="MS Gothic" w:hAnsi="MS Gothic" w:cs="Arial" w:hint="eastAsia"/>
                    <w:i/>
                    <w:sz w:val="18"/>
                    <w:szCs w:val="18"/>
                  </w:rPr>
                  <w:t>☐</w:t>
                </w:r>
              </w:sdtContent>
            </w:sdt>
            <w:r w:rsidR="003530A3" w:rsidRPr="00804F29">
              <w:rPr>
                <w:rFonts w:ascii="Arial" w:hAnsi="Arial" w:cs="Arial"/>
                <w:i/>
                <w:sz w:val="18"/>
                <w:szCs w:val="18"/>
              </w:rPr>
              <w:t xml:space="preserve">Escherichia coli </w:t>
            </w:r>
            <w:r w:rsidR="003530A3" w:rsidRPr="00804F29">
              <w:rPr>
                <w:rFonts w:ascii="Arial" w:hAnsi="Arial" w:cs="Arial"/>
                <w:sz w:val="18"/>
                <w:szCs w:val="18"/>
              </w:rPr>
              <w:t xml:space="preserve">K12, </w:t>
            </w:r>
            <w:r w:rsidR="003530A3" w:rsidRPr="00804F29">
              <w:rPr>
                <w:rFonts w:ascii="Arial" w:hAnsi="Arial" w:cs="Arial"/>
                <w:i/>
                <w:sz w:val="18"/>
                <w:szCs w:val="18"/>
              </w:rPr>
              <w:t xml:space="preserve">E. coli </w:t>
            </w:r>
            <w:r w:rsidR="003530A3" w:rsidRPr="00804F29">
              <w:rPr>
                <w:rFonts w:ascii="Arial" w:hAnsi="Arial" w:cs="Arial"/>
                <w:sz w:val="18"/>
                <w:szCs w:val="18"/>
              </w:rPr>
              <w:t xml:space="preserve">B, </w:t>
            </w:r>
            <w:r w:rsidR="003530A3" w:rsidRPr="00804F29">
              <w:rPr>
                <w:rFonts w:ascii="Arial" w:hAnsi="Arial" w:cs="Arial"/>
                <w:i/>
                <w:sz w:val="18"/>
                <w:szCs w:val="18"/>
              </w:rPr>
              <w:t xml:space="preserve">E. coli </w:t>
            </w:r>
            <w:r w:rsidR="003530A3" w:rsidRPr="00804F29">
              <w:rPr>
                <w:rFonts w:ascii="Arial" w:hAnsi="Arial" w:cs="Arial"/>
                <w:sz w:val="18"/>
                <w:szCs w:val="18"/>
              </w:rPr>
              <w:t xml:space="preserve">C or </w:t>
            </w:r>
            <w:r w:rsidR="003530A3" w:rsidRPr="00804F29">
              <w:rPr>
                <w:rFonts w:ascii="Arial" w:hAnsi="Arial" w:cs="Arial"/>
                <w:i/>
                <w:sz w:val="18"/>
                <w:szCs w:val="18"/>
              </w:rPr>
              <w:t xml:space="preserve">E. coli </w:t>
            </w:r>
            <w:proofErr w:type="spellStart"/>
            <w:r w:rsidR="003530A3" w:rsidRPr="00804F29">
              <w:rPr>
                <w:rFonts w:ascii="Arial" w:hAnsi="Arial" w:cs="Arial"/>
                <w:sz w:val="18"/>
                <w:szCs w:val="18"/>
              </w:rPr>
              <w:t>Nissle</w:t>
            </w:r>
            <w:proofErr w:type="spellEnd"/>
            <w:r w:rsidR="003530A3" w:rsidRPr="00804F29">
              <w:rPr>
                <w:rFonts w:ascii="Arial" w:hAnsi="Arial" w:cs="Arial"/>
                <w:sz w:val="18"/>
                <w:szCs w:val="18"/>
              </w:rPr>
              <w:t xml:space="preserve"> 1917—any derivative that does not contain:</w:t>
            </w:r>
          </w:p>
          <w:p w14:paraId="44AB0D9E" w14:textId="77777777" w:rsidR="003530A3" w:rsidRPr="00804F29" w:rsidRDefault="003530A3" w:rsidP="003530A3">
            <w:pPr>
              <w:pStyle w:val="ListParagraph"/>
              <w:numPr>
                <w:ilvl w:val="1"/>
                <w:numId w:val="3"/>
              </w:numPr>
              <w:ind w:left="453"/>
              <w:rPr>
                <w:rFonts w:ascii="Arial" w:hAnsi="Arial" w:cs="Arial"/>
                <w:sz w:val="18"/>
                <w:szCs w:val="18"/>
              </w:rPr>
            </w:pPr>
            <w:r w:rsidRPr="00804F29">
              <w:rPr>
                <w:rFonts w:ascii="Arial" w:hAnsi="Arial" w:cs="Arial"/>
                <w:sz w:val="18"/>
                <w:szCs w:val="18"/>
              </w:rPr>
              <w:lastRenderedPageBreak/>
              <w:t xml:space="preserve">generalised transducing </w:t>
            </w:r>
            <w:proofErr w:type="spellStart"/>
            <w:r w:rsidRPr="00804F29">
              <w:rPr>
                <w:rFonts w:ascii="Arial" w:hAnsi="Arial" w:cs="Arial"/>
                <w:sz w:val="18"/>
                <w:szCs w:val="18"/>
              </w:rPr>
              <w:t>phages</w:t>
            </w:r>
            <w:proofErr w:type="spellEnd"/>
            <w:r w:rsidRPr="00804F29">
              <w:rPr>
                <w:rFonts w:ascii="Arial" w:hAnsi="Arial" w:cs="Arial"/>
                <w:sz w:val="18"/>
                <w:szCs w:val="18"/>
              </w:rPr>
              <w:t>; or</w:t>
            </w:r>
          </w:p>
          <w:p w14:paraId="71363658" w14:textId="77777777" w:rsidR="003530A3" w:rsidRPr="00804F29" w:rsidRDefault="003530A3" w:rsidP="003530A3">
            <w:pPr>
              <w:pStyle w:val="ListParagraph"/>
              <w:numPr>
                <w:ilvl w:val="1"/>
                <w:numId w:val="3"/>
              </w:numPr>
              <w:ind w:left="453"/>
              <w:rPr>
                <w:rFonts w:ascii="Arial" w:hAnsi="Arial" w:cs="Arial"/>
                <w:sz w:val="18"/>
                <w:szCs w:val="18"/>
              </w:rPr>
            </w:pPr>
            <w:r w:rsidRPr="00804F29">
              <w:rPr>
                <w:rFonts w:ascii="Arial" w:hAnsi="Arial" w:cs="Arial"/>
                <w:sz w:val="18"/>
                <w:szCs w:val="18"/>
              </w:rPr>
              <w:t>genes able to complement the conjugation defect in a non</w:t>
            </w:r>
            <w:r w:rsidRPr="00804F29">
              <w:rPr>
                <w:rFonts w:ascii="Arial" w:hAnsi="Arial" w:cs="Arial"/>
                <w:sz w:val="18"/>
                <w:szCs w:val="18"/>
              </w:rPr>
              <w:noBreakHyphen/>
              <w:t>conjugative plasmid</w:t>
            </w:r>
          </w:p>
        </w:tc>
        <w:tc>
          <w:tcPr>
            <w:tcW w:w="1930" w:type="pct"/>
            <w:shd w:val="clear" w:color="auto" w:fill="auto"/>
          </w:tcPr>
          <w:p w14:paraId="47CFC6E7" w14:textId="1E1C2077"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314724172"/>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  non</w:t>
            </w:r>
            <w:r w:rsidR="003530A3" w:rsidRPr="00804F29">
              <w:rPr>
                <w:rFonts w:ascii="Arial" w:hAnsi="Arial" w:cs="Arial"/>
                <w:color w:val="000000"/>
                <w:sz w:val="18"/>
                <w:szCs w:val="18"/>
                <w:lang w:eastAsia="en-AU"/>
              </w:rPr>
              <w:noBreakHyphen/>
              <w:t xml:space="preserve">conjugative </w:t>
            </w:r>
            <w:proofErr w:type="gramStart"/>
            <w:r w:rsidR="003530A3" w:rsidRPr="00804F29">
              <w:rPr>
                <w:rFonts w:ascii="Arial" w:hAnsi="Arial" w:cs="Arial"/>
                <w:color w:val="000000"/>
                <w:sz w:val="18"/>
                <w:szCs w:val="18"/>
                <w:lang w:eastAsia="en-AU"/>
              </w:rPr>
              <w:t>plasmids;</w:t>
            </w:r>
            <w:proofErr w:type="gramEnd"/>
          </w:p>
          <w:p w14:paraId="090E6C5B" w14:textId="7830D379"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eastAsia="MS Gothic" w:hAnsi="Arial" w:cs="Arial"/>
                  <w:color w:val="000000"/>
                  <w:sz w:val="18"/>
                  <w:szCs w:val="18"/>
                  <w:lang w:eastAsia="en-AU"/>
                </w:rPr>
                <w:id w:val="-1782019815"/>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eastAsia="MS Gothic" w:hAnsi="Arial" w:cs="Arial"/>
                <w:color w:val="000000"/>
                <w:sz w:val="18"/>
                <w:szCs w:val="18"/>
                <w:lang w:eastAsia="en-AU"/>
              </w:rPr>
              <w:t xml:space="preserve">  </w:t>
            </w:r>
            <w:r w:rsidR="003530A3" w:rsidRPr="00804F29">
              <w:rPr>
                <w:rFonts w:ascii="Arial" w:hAnsi="Arial" w:cs="Arial"/>
                <w:color w:val="000000"/>
                <w:sz w:val="18"/>
                <w:szCs w:val="18"/>
                <w:lang w:eastAsia="en-AU"/>
              </w:rPr>
              <w:t xml:space="preserve">lambda </w:t>
            </w:r>
            <w:proofErr w:type="gramStart"/>
            <w:r w:rsidR="003530A3" w:rsidRPr="00804F29">
              <w:rPr>
                <w:rFonts w:ascii="Arial" w:hAnsi="Arial" w:cs="Arial"/>
                <w:color w:val="000000"/>
                <w:sz w:val="18"/>
                <w:szCs w:val="18"/>
                <w:lang w:eastAsia="en-AU"/>
              </w:rPr>
              <w:t>bacteriophage;</w:t>
            </w:r>
            <w:proofErr w:type="gramEnd"/>
          </w:p>
          <w:p w14:paraId="095F89C5" w14:textId="0FAEE85A"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eastAsia="MS Gothic" w:hAnsi="Arial" w:cs="Arial"/>
                  <w:color w:val="000000"/>
                  <w:sz w:val="18"/>
                  <w:szCs w:val="18"/>
                  <w:lang w:eastAsia="en-AU"/>
                </w:rPr>
                <w:id w:val="-1676327602"/>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eastAsia="MS Gothic" w:hAnsi="Arial" w:cs="Arial"/>
                <w:color w:val="000000"/>
                <w:sz w:val="18"/>
                <w:szCs w:val="18"/>
                <w:lang w:eastAsia="en-AU"/>
              </w:rPr>
              <w:t xml:space="preserve">  </w:t>
            </w:r>
            <w:r w:rsidR="003530A3" w:rsidRPr="00804F29">
              <w:rPr>
                <w:rFonts w:ascii="Arial" w:hAnsi="Arial" w:cs="Arial"/>
                <w:color w:val="000000"/>
                <w:sz w:val="18"/>
                <w:szCs w:val="18"/>
                <w:lang w:eastAsia="en-AU"/>
              </w:rPr>
              <w:t xml:space="preserve">lambdoid </w:t>
            </w:r>
            <w:proofErr w:type="gramStart"/>
            <w:r w:rsidR="003530A3" w:rsidRPr="00804F29">
              <w:rPr>
                <w:rFonts w:ascii="Arial" w:hAnsi="Arial" w:cs="Arial"/>
                <w:color w:val="000000"/>
                <w:sz w:val="18"/>
                <w:szCs w:val="18"/>
                <w:lang w:eastAsia="en-AU"/>
              </w:rPr>
              <w:t>bacteriophage;</w:t>
            </w:r>
            <w:proofErr w:type="gramEnd"/>
          </w:p>
          <w:p w14:paraId="31351293" w14:textId="02156BA5"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124614445"/>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 xml:space="preserve">  </w:t>
            </w:r>
            <w:proofErr w:type="spellStart"/>
            <w:r w:rsidR="003530A3" w:rsidRPr="00804F29">
              <w:rPr>
                <w:rFonts w:ascii="Arial" w:hAnsi="Arial" w:cs="Arial"/>
                <w:color w:val="000000"/>
                <w:szCs w:val="18"/>
                <w:lang w:eastAsia="en-AU"/>
              </w:rPr>
              <w:t>Fd</w:t>
            </w:r>
            <w:proofErr w:type="spellEnd"/>
            <w:r w:rsidR="003530A3" w:rsidRPr="00804F29">
              <w:rPr>
                <w:rFonts w:ascii="Arial" w:hAnsi="Arial" w:cs="Arial"/>
                <w:color w:val="000000"/>
                <w:szCs w:val="18"/>
                <w:lang w:eastAsia="en-AU"/>
              </w:rPr>
              <w:t>, F1 or M13 bacteriophage</w:t>
            </w:r>
          </w:p>
        </w:tc>
      </w:tr>
      <w:tr w:rsidR="003530A3" w:rsidRPr="00804F29" w14:paraId="7EA11229" w14:textId="77777777" w:rsidTr="00C4141A">
        <w:tc>
          <w:tcPr>
            <w:tcW w:w="547" w:type="pct"/>
            <w:shd w:val="clear" w:color="auto" w:fill="auto"/>
          </w:tcPr>
          <w:p w14:paraId="6090788D" w14:textId="77777777" w:rsidR="003530A3" w:rsidRPr="00804F29" w:rsidRDefault="003530A3" w:rsidP="00262ECA">
            <w:pPr>
              <w:pStyle w:val="question"/>
              <w:rPr>
                <w:rFonts w:ascii="Arial" w:hAnsi="Arial" w:cs="Arial"/>
                <w:szCs w:val="18"/>
              </w:rPr>
            </w:pPr>
            <w:r w:rsidRPr="00804F29">
              <w:rPr>
                <w:rFonts w:ascii="Arial" w:hAnsi="Arial" w:cs="Arial"/>
                <w:szCs w:val="18"/>
              </w:rPr>
              <w:lastRenderedPageBreak/>
              <w:t>2</w:t>
            </w:r>
          </w:p>
        </w:tc>
        <w:tc>
          <w:tcPr>
            <w:tcW w:w="595" w:type="pct"/>
            <w:shd w:val="clear" w:color="auto" w:fill="auto"/>
          </w:tcPr>
          <w:p w14:paraId="216DA160"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05D4A5C9" w14:textId="665C5963" w:rsidR="003530A3" w:rsidRPr="00804F29" w:rsidRDefault="00B261C2" w:rsidP="00262ECA">
            <w:pPr>
              <w:spacing w:before="60" w:line="240" w:lineRule="atLeast"/>
              <w:rPr>
                <w:rFonts w:ascii="Arial" w:hAnsi="Arial" w:cs="Arial"/>
                <w:color w:val="000000"/>
                <w:sz w:val="18"/>
                <w:szCs w:val="18"/>
                <w:lang w:eastAsia="en-AU"/>
              </w:rPr>
            </w:pPr>
            <w:sdt>
              <w:sdtPr>
                <w:rPr>
                  <w:rFonts w:ascii="Arial" w:hAnsi="Arial" w:cs="Arial"/>
                  <w:i/>
                  <w:iCs/>
                  <w:color w:val="000000"/>
                  <w:sz w:val="18"/>
                  <w:szCs w:val="18"/>
                  <w:lang w:eastAsia="en-AU"/>
                </w:rPr>
                <w:id w:val="-1403065006"/>
                <w14:checkbox>
                  <w14:checked w14:val="0"/>
                  <w14:checkedState w14:val="2612" w14:font="MS Gothic"/>
                  <w14:uncheckedState w14:val="2610" w14:font="MS Gothic"/>
                </w14:checkbox>
              </w:sdtPr>
              <w:sdtEndPr/>
              <w:sdtContent>
                <w:r w:rsidR="00994DC1">
                  <w:rPr>
                    <w:rFonts w:ascii="MS Gothic" w:eastAsia="MS Gothic" w:hAnsi="MS Gothic" w:cs="Arial" w:hint="eastAsia"/>
                    <w:i/>
                    <w:iCs/>
                    <w:color w:val="000000"/>
                    <w:sz w:val="18"/>
                    <w:szCs w:val="18"/>
                    <w:lang w:eastAsia="en-AU"/>
                  </w:rPr>
                  <w:t>☐</w:t>
                </w:r>
              </w:sdtContent>
            </w:sdt>
            <w:r w:rsidR="003530A3" w:rsidRPr="00804F29">
              <w:rPr>
                <w:rFonts w:ascii="Arial" w:hAnsi="Arial" w:cs="Arial"/>
                <w:i/>
                <w:iCs/>
                <w:color w:val="000000"/>
                <w:sz w:val="18"/>
                <w:szCs w:val="18"/>
                <w:lang w:eastAsia="en-AU"/>
              </w:rPr>
              <w:t>Bacillus—</w:t>
            </w:r>
            <w:proofErr w:type="spellStart"/>
            <w:r w:rsidR="003530A3" w:rsidRPr="00804F29">
              <w:rPr>
                <w:rFonts w:ascii="Arial" w:hAnsi="Arial" w:cs="Arial"/>
                <w:color w:val="000000"/>
                <w:sz w:val="18"/>
                <w:szCs w:val="18"/>
                <w:lang w:eastAsia="en-AU"/>
              </w:rPr>
              <w:t>asporogenic</w:t>
            </w:r>
            <w:proofErr w:type="spellEnd"/>
            <w:r w:rsidR="003530A3" w:rsidRPr="00804F29">
              <w:rPr>
                <w:rFonts w:ascii="Arial" w:hAnsi="Arial" w:cs="Arial"/>
                <w:color w:val="000000"/>
                <w:sz w:val="18"/>
                <w:szCs w:val="18"/>
                <w:lang w:eastAsia="en-AU"/>
              </w:rPr>
              <w:t xml:space="preserve"> strains of the following species with a reversion frequency of less than 10</w:t>
            </w:r>
            <w:r w:rsidR="003530A3" w:rsidRPr="00804F29">
              <w:rPr>
                <w:rFonts w:ascii="Arial" w:hAnsi="Arial" w:cs="Arial"/>
                <w:color w:val="000000"/>
                <w:sz w:val="18"/>
                <w:szCs w:val="18"/>
                <w:vertAlign w:val="superscript"/>
                <w:lang w:eastAsia="en-AU"/>
              </w:rPr>
              <w:t>–7</w:t>
            </w:r>
            <w:r w:rsidR="003530A3" w:rsidRPr="00804F29">
              <w:rPr>
                <w:rFonts w:ascii="Arial" w:hAnsi="Arial" w:cs="Arial"/>
                <w:color w:val="000000"/>
                <w:sz w:val="18"/>
                <w:szCs w:val="18"/>
                <w:lang w:eastAsia="en-AU"/>
              </w:rPr>
              <w:t>:</w:t>
            </w:r>
          </w:p>
          <w:p w14:paraId="49E8D58D"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w:t>
            </w:r>
            <w:r w:rsidRPr="00804F29">
              <w:rPr>
                <w:rFonts w:ascii="Arial" w:hAnsi="Arial" w:cs="Arial"/>
                <w:i/>
                <w:iCs/>
                <w:color w:val="000000"/>
                <w:sz w:val="18"/>
                <w:szCs w:val="18"/>
                <w:lang w:eastAsia="en-AU"/>
              </w:rPr>
              <w:t xml:space="preserve">B. </w:t>
            </w:r>
            <w:proofErr w:type="spellStart"/>
            <w:proofErr w:type="gramStart"/>
            <w:r w:rsidRPr="00804F29">
              <w:rPr>
                <w:rFonts w:ascii="Arial" w:hAnsi="Arial" w:cs="Arial"/>
                <w:i/>
                <w:iCs/>
                <w:color w:val="000000"/>
                <w:sz w:val="18"/>
                <w:szCs w:val="18"/>
                <w:lang w:eastAsia="en-AU"/>
              </w:rPr>
              <w:t>amyloliquefaciens</w:t>
            </w:r>
            <w:proofErr w:type="spellEnd"/>
            <w:r w:rsidRPr="00804F29">
              <w:rPr>
                <w:rFonts w:ascii="Arial" w:hAnsi="Arial" w:cs="Arial"/>
                <w:color w:val="000000"/>
                <w:sz w:val="18"/>
                <w:szCs w:val="18"/>
                <w:lang w:eastAsia="en-AU"/>
              </w:rPr>
              <w:t>;</w:t>
            </w:r>
            <w:proofErr w:type="gramEnd"/>
          </w:p>
          <w:p w14:paraId="045571A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w:t>
            </w:r>
            <w:r w:rsidRPr="00804F29">
              <w:rPr>
                <w:rFonts w:ascii="Arial" w:hAnsi="Arial" w:cs="Arial"/>
                <w:i/>
                <w:iCs/>
                <w:color w:val="000000"/>
                <w:sz w:val="18"/>
                <w:szCs w:val="18"/>
                <w:lang w:eastAsia="en-AU"/>
              </w:rPr>
              <w:t xml:space="preserve">B. </w:t>
            </w:r>
            <w:proofErr w:type="gramStart"/>
            <w:r w:rsidRPr="00804F29">
              <w:rPr>
                <w:rFonts w:ascii="Arial" w:hAnsi="Arial" w:cs="Arial"/>
                <w:i/>
                <w:iCs/>
                <w:color w:val="000000"/>
                <w:sz w:val="18"/>
                <w:szCs w:val="18"/>
                <w:lang w:eastAsia="en-AU"/>
              </w:rPr>
              <w:t>licheniformis</w:t>
            </w:r>
            <w:r w:rsidRPr="00804F29">
              <w:rPr>
                <w:rFonts w:ascii="Arial" w:hAnsi="Arial" w:cs="Arial"/>
                <w:color w:val="000000"/>
                <w:sz w:val="18"/>
                <w:szCs w:val="18"/>
                <w:lang w:eastAsia="en-AU"/>
              </w:rPr>
              <w:t>;</w:t>
            </w:r>
            <w:proofErr w:type="gramEnd"/>
          </w:p>
          <w:p w14:paraId="5CF57E3D"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(c) </w:t>
            </w:r>
            <w:r w:rsidRPr="00804F29">
              <w:rPr>
                <w:rFonts w:ascii="Arial" w:hAnsi="Arial" w:cs="Arial"/>
                <w:i/>
                <w:iCs/>
                <w:color w:val="000000"/>
                <w:sz w:val="18"/>
                <w:szCs w:val="18"/>
                <w:lang w:eastAsia="en-AU"/>
              </w:rPr>
              <w:t xml:space="preserve">B. </w:t>
            </w:r>
            <w:proofErr w:type="spellStart"/>
            <w:proofErr w:type="gramStart"/>
            <w:r w:rsidRPr="00804F29">
              <w:rPr>
                <w:rFonts w:ascii="Arial" w:hAnsi="Arial" w:cs="Arial"/>
                <w:i/>
                <w:iCs/>
                <w:color w:val="000000"/>
                <w:sz w:val="18"/>
                <w:szCs w:val="18"/>
                <w:lang w:eastAsia="en-AU"/>
              </w:rPr>
              <w:t>pumilus</w:t>
            </w:r>
            <w:proofErr w:type="spellEnd"/>
            <w:r w:rsidRPr="00804F29">
              <w:rPr>
                <w:rFonts w:ascii="Arial" w:hAnsi="Arial" w:cs="Arial"/>
                <w:color w:val="000000"/>
                <w:sz w:val="18"/>
                <w:szCs w:val="18"/>
                <w:lang w:eastAsia="en-AU"/>
              </w:rPr>
              <w:t>;</w:t>
            </w:r>
            <w:proofErr w:type="gramEnd"/>
          </w:p>
          <w:p w14:paraId="50F8C5F2"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(d) </w:t>
            </w:r>
            <w:r w:rsidRPr="00804F29">
              <w:rPr>
                <w:rFonts w:ascii="Arial" w:hAnsi="Arial" w:cs="Arial"/>
                <w:i/>
                <w:iCs/>
                <w:color w:val="000000"/>
                <w:sz w:val="18"/>
                <w:szCs w:val="18"/>
                <w:lang w:eastAsia="en-AU"/>
              </w:rPr>
              <w:t xml:space="preserve">B. </w:t>
            </w:r>
            <w:proofErr w:type="gramStart"/>
            <w:r w:rsidRPr="00804F29">
              <w:rPr>
                <w:rFonts w:ascii="Arial" w:hAnsi="Arial" w:cs="Arial"/>
                <w:i/>
                <w:iCs/>
                <w:color w:val="000000"/>
                <w:sz w:val="18"/>
                <w:szCs w:val="18"/>
                <w:lang w:eastAsia="en-AU"/>
              </w:rPr>
              <w:t>subtilis</w:t>
            </w:r>
            <w:r w:rsidRPr="00804F29">
              <w:rPr>
                <w:rFonts w:ascii="Arial" w:hAnsi="Arial" w:cs="Arial"/>
                <w:color w:val="000000"/>
                <w:sz w:val="18"/>
                <w:szCs w:val="18"/>
                <w:lang w:eastAsia="en-AU"/>
              </w:rPr>
              <w:t>;</w:t>
            </w:r>
            <w:proofErr w:type="gramEnd"/>
          </w:p>
          <w:p w14:paraId="72CEC24E" w14:textId="77777777" w:rsidR="003530A3" w:rsidRPr="00804F29" w:rsidRDefault="003530A3" w:rsidP="00262ECA">
            <w:pPr>
              <w:pStyle w:val="question"/>
              <w:rPr>
                <w:rFonts w:ascii="Arial" w:hAnsi="Arial" w:cs="Arial"/>
                <w:szCs w:val="18"/>
              </w:rPr>
            </w:pPr>
            <w:r w:rsidRPr="00804F29">
              <w:rPr>
                <w:rFonts w:ascii="Arial" w:hAnsi="Arial" w:cs="Arial"/>
                <w:color w:val="000000"/>
                <w:szCs w:val="18"/>
                <w:lang w:eastAsia="en-AU"/>
              </w:rPr>
              <w:t>(e) </w:t>
            </w:r>
            <w:r w:rsidRPr="00804F29">
              <w:rPr>
                <w:rFonts w:ascii="Arial" w:hAnsi="Arial" w:cs="Arial"/>
                <w:i/>
                <w:iCs/>
                <w:color w:val="000000"/>
                <w:szCs w:val="18"/>
                <w:lang w:eastAsia="en-AU"/>
              </w:rPr>
              <w:t>B. thuringiensis</w:t>
            </w:r>
          </w:p>
        </w:tc>
        <w:tc>
          <w:tcPr>
            <w:tcW w:w="1930" w:type="pct"/>
            <w:shd w:val="clear" w:color="auto" w:fill="auto"/>
          </w:tcPr>
          <w:p w14:paraId="01013209" w14:textId="1D07B7D3"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847633616"/>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  non</w:t>
            </w:r>
            <w:r w:rsidR="003530A3" w:rsidRPr="00804F29">
              <w:rPr>
                <w:rFonts w:ascii="Arial" w:hAnsi="Arial" w:cs="Arial"/>
                <w:color w:val="000000"/>
                <w:sz w:val="18"/>
                <w:szCs w:val="18"/>
                <w:lang w:eastAsia="en-AU"/>
              </w:rPr>
              <w:noBreakHyphen/>
              <w:t xml:space="preserve">conjugative </w:t>
            </w:r>
            <w:proofErr w:type="gramStart"/>
            <w:r w:rsidR="003530A3" w:rsidRPr="00804F29">
              <w:rPr>
                <w:rFonts w:ascii="Arial" w:hAnsi="Arial" w:cs="Arial"/>
                <w:color w:val="000000"/>
                <w:sz w:val="18"/>
                <w:szCs w:val="18"/>
                <w:lang w:eastAsia="en-AU"/>
              </w:rPr>
              <w:t>plasmids;</w:t>
            </w:r>
            <w:proofErr w:type="gramEnd"/>
          </w:p>
          <w:p w14:paraId="25E934F3" w14:textId="0763C72E"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435718206"/>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other plasmids and </w:t>
            </w:r>
            <w:proofErr w:type="spellStart"/>
            <w:r w:rsidR="003530A3" w:rsidRPr="00804F29">
              <w:rPr>
                <w:rFonts w:ascii="Arial" w:hAnsi="Arial" w:cs="Arial"/>
                <w:color w:val="000000"/>
                <w:sz w:val="18"/>
                <w:szCs w:val="18"/>
                <w:lang w:eastAsia="en-AU"/>
              </w:rPr>
              <w:t>phages</w:t>
            </w:r>
            <w:proofErr w:type="spellEnd"/>
            <w:r w:rsidR="003530A3" w:rsidRPr="00804F29">
              <w:rPr>
                <w:rFonts w:ascii="Arial" w:hAnsi="Arial" w:cs="Arial"/>
                <w:color w:val="000000"/>
                <w:sz w:val="18"/>
                <w:szCs w:val="18"/>
                <w:lang w:eastAsia="en-AU"/>
              </w:rPr>
              <w:t xml:space="preserve"> whose host range does not include </w:t>
            </w:r>
            <w:r w:rsidR="003530A3" w:rsidRPr="00804F29">
              <w:rPr>
                <w:rFonts w:ascii="Arial" w:hAnsi="Arial" w:cs="Arial"/>
                <w:i/>
                <w:iCs/>
                <w:color w:val="000000"/>
                <w:sz w:val="18"/>
                <w:szCs w:val="18"/>
                <w:lang w:eastAsia="en-AU"/>
              </w:rPr>
              <w:t>B. cereus</w:t>
            </w:r>
            <w:r w:rsidR="003530A3" w:rsidRPr="00804F29">
              <w:rPr>
                <w:rFonts w:ascii="Arial" w:hAnsi="Arial" w:cs="Arial"/>
                <w:color w:val="000000"/>
                <w:sz w:val="18"/>
                <w:szCs w:val="18"/>
                <w:lang w:eastAsia="en-AU"/>
              </w:rPr>
              <w:t>, </w:t>
            </w:r>
            <w:r w:rsidR="003530A3" w:rsidRPr="00804F29">
              <w:rPr>
                <w:rFonts w:ascii="Arial" w:hAnsi="Arial" w:cs="Arial"/>
                <w:i/>
                <w:iCs/>
                <w:color w:val="000000"/>
                <w:sz w:val="18"/>
                <w:szCs w:val="18"/>
                <w:lang w:eastAsia="en-AU"/>
              </w:rPr>
              <w:t>B. anthracis</w:t>
            </w:r>
            <w:r w:rsidR="003530A3" w:rsidRPr="00804F29">
              <w:rPr>
                <w:rFonts w:ascii="Arial" w:hAnsi="Arial" w:cs="Arial"/>
                <w:b/>
                <w:bCs/>
                <w:color w:val="000000"/>
                <w:sz w:val="18"/>
                <w:szCs w:val="18"/>
                <w:lang w:eastAsia="en-AU"/>
              </w:rPr>
              <w:t> </w:t>
            </w:r>
            <w:r w:rsidR="003530A3" w:rsidRPr="00804F29">
              <w:rPr>
                <w:rFonts w:ascii="Arial" w:hAnsi="Arial" w:cs="Arial"/>
                <w:color w:val="000000"/>
                <w:sz w:val="18"/>
                <w:szCs w:val="18"/>
                <w:lang w:eastAsia="en-AU"/>
              </w:rPr>
              <w:t>or any other pathogenic strain of </w:t>
            </w:r>
            <w:r w:rsidR="003530A3" w:rsidRPr="00804F29">
              <w:rPr>
                <w:rFonts w:ascii="Arial" w:hAnsi="Arial" w:cs="Arial"/>
                <w:i/>
                <w:iCs/>
                <w:color w:val="000000"/>
                <w:sz w:val="18"/>
                <w:szCs w:val="18"/>
                <w:lang w:eastAsia="en-AU"/>
              </w:rPr>
              <w:t>Bacillus</w:t>
            </w:r>
          </w:p>
        </w:tc>
      </w:tr>
      <w:tr w:rsidR="003530A3" w:rsidRPr="00804F29" w14:paraId="35C128A3" w14:textId="77777777" w:rsidTr="00C4141A">
        <w:tc>
          <w:tcPr>
            <w:tcW w:w="547" w:type="pct"/>
            <w:shd w:val="clear" w:color="auto" w:fill="auto"/>
          </w:tcPr>
          <w:p w14:paraId="0442A9F8" w14:textId="77777777" w:rsidR="003530A3" w:rsidRPr="00804F29" w:rsidRDefault="003530A3" w:rsidP="00262ECA">
            <w:pPr>
              <w:pStyle w:val="question"/>
              <w:rPr>
                <w:rFonts w:ascii="Arial" w:hAnsi="Arial" w:cs="Arial"/>
                <w:szCs w:val="18"/>
              </w:rPr>
            </w:pPr>
            <w:r w:rsidRPr="00804F29">
              <w:rPr>
                <w:rFonts w:ascii="Arial" w:hAnsi="Arial" w:cs="Arial"/>
                <w:szCs w:val="18"/>
              </w:rPr>
              <w:t>3</w:t>
            </w:r>
          </w:p>
        </w:tc>
        <w:tc>
          <w:tcPr>
            <w:tcW w:w="595" w:type="pct"/>
            <w:shd w:val="clear" w:color="auto" w:fill="auto"/>
          </w:tcPr>
          <w:p w14:paraId="0C7F3CBB"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084976CD" w14:textId="0AC4F73E" w:rsidR="003530A3" w:rsidRPr="00804F29" w:rsidRDefault="00B261C2" w:rsidP="00262ECA">
            <w:pPr>
              <w:pStyle w:val="question"/>
              <w:rPr>
                <w:rFonts w:ascii="Arial" w:hAnsi="Arial" w:cs="Arial"/>
                <w:szCs w:val="18"/>
              </w:rPr>
            </w:pPr>
            <w:sdt>
              <w:sdtPr>
                <w:rPr>
                  <w:rFonts w:ascii="Arial" w:hAnsi="Arial" w:cs="Arial"/>
                  <w:szCs w:val="18"/>
                </w:rPr>
                <w:id w:val="1728796677"/>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3530A3" w:rsidRPr="00804F29">
              <w:rPr>
                <w:rFonts w:ascii="Arial" w:hAnsi="Arial" w:cs="Arial"/>
                <w:szCs w:val="18"/>
              </w:rPr>
              <w:t>Pseudomonas putida strain KT2440</w:t>
            </w:r>
          </w:p>
        </w:tc>
        <w:tc>
          <w:tcPr>
            <w:tcW w:w="1930" w:type="pct"/>
            <w:shd w:val="clear" w:color="auto" w:fill="auto"/>
          </w:tcPr>
          <w:p w14:paraId="055F580A" w14:textId="5115DD77"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148315407"/>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Non</w:t>
            </w:r>
            <w:r w:rsidR="003530A3" w:rsidRPr="00804F29">
              <w:rPr>
                <w:rFonts w:ascii="Arial" w:hAnsi="Arial" w:cs="Arial"/>
                <w:color w:val="000000"/>
                <w:szCs w:val="18"/>
                <w:lang w:eastAsia="en-AU"/>
              </w:rPr>
              <w:noBreakHyphen/>
              <w:t>conjugative plasmids</w:t>
            </w:r>
          </w:p>
        </w:tc>
      </w:tr>
      <w:tr w:rsidR="003530A3" w:rsidRPr="00804F29" w14:paraId="5FF25E06" w14:textId="77777777" w:rsidTr="00C4141A">
        <w:tc>
          <w:tcPr>
            <w:tcW w:w="547" w:type="pct"/>
            <w:shd w:val="clear" w:color="auto" w:fill="auto"/>
          </w:tcPr>
          <w:p w14:paraId="4E40C71C" w14:textId="77777777" w:rsidR="003530A3" w:rsidRPr="00804F29" w:rsidRDefault="003530A3" w:rsidP="00262ECA">
            <w:pPr>
              <w:pStyle w:val="question"/>
              <w:rPr>
                <w:rFonts w:ascii="Arial" w:hAnsi="Arial" w:cs="Arial"/>
                <w:szCs w:val="18"/>
              </w:rPr>
            </w:pPr>
            <w:r w:rsidRPr="00804F29">
              <w:rPr>
                <w:rFonts w:ascii="Arial" w:hAnsi="Arial" w:cs="Arial"/>
                <w:szCs w:val="18"/>
              </w:rPr>
              <w:t>4</w:t>
            </w:r>
          </w:p>
        </w:tc>
        <w:tc>
          <w:tcPr>
            <w:tcW w:w="595" w:type="pct"/>
            <w:shd w:val="clear" w:color="auto" w:fill="auto"/>
          </w:tcPr>
          <w:p w14:paraId="26236B78"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37DE9C75" w14:textId="17A8042D" w:rsidR="003530A3" w:rsidRPr="00804F29" w:rsidRDefault="00B261C2" w:rsidP="00262ECA">
            <w:pPr>
              <w:spacing w:before="60" w:line="240" w:lineRule="atLeast"/>
              <w:rPr>
                <w:rFonts w:ascii="Arial" w:hAnsi="Arial" w:cs="Arial"/>
                <w:color w:val="000000"/>
                <w:sz w:val="18"/>
                <w:szCs w:val="18"/>
                <w:lang w:eastAsia="en-AU"/>
              </w:rPr>
            </w:pPr>
            <w:sdt>
              <w:sdtPr>
                <w:rPr>
                  <w:rFonts w:ascii="Arial" w:hAnsi="Arial" w:cs="Arial"/>
                  <w:iCs/>
                  <w:color w:val="000000"/>
                  <w:sz w:val="18"/>
                  <w:szCs w:val="18"/>
                  <w:lang w:eastAsia="en-AU"/>
                </w:rPr>
                <w:id w:val="-1680347312"/>
                <w14:checkbox>
                  <w14:checked w14:val="0"/>
                  <w14:checkedState w14:val="2612" w14:font="MS Gothic"/>
                  <w14:uncheckedState w14:val="2610" w14:font="MS Gothic"/>
                </w14:checkbox>
              </w:sdtPr>
              <w:sdtEndPr/>
              <w:sdtContent>
                <w:r w:rsidR="00994DC1">
                  <w:rPr>
                    <w:rFonts w:ascii="MS Gothic" w:eastAsia="MS Gothic" w:hAnsi="MS Gothic" w:cs="Arial" w:hint="eastAsia"/>
                    <w:iCs/>
                    <w:color w:val="000000"/>
                    <w:sz w:val="18"/>
                    <w:szCs w:val="18"/>
                    <w:lang w:eastAsia="en-AU"/>
                  </w:rPr>
                  <w:t>☐</w:t>
                </w:r>
              </w:sdtContent>
            </w:sdt>
            <w:r w:rsidR="003530A3" w:rsidRPr="00804F29">
              <w:rPr>
                <w:rFonts w:ascii="Arial" w:hAnsi="Arial" w:cs="Arial"/>
                <w:iCs/>
                <w:color w:val="000000"/>
                <w:sz w:val="18"/>
                <w:szCs w:val="18"/>
                <w:lang w:eastAsia="en-AU"/>
              </w:rPr>
              <w:t xml:space="preserve">The following </w:t>
            </w:r>
            <w:r w:rsidR="003530A3" w:rsidRPr="00804F29">
              <w:rPr>
                <w:rFonts w:ascii="Arial" w:hAnsi="Arial" w:cs="Arial"/>
                <w:i/>
                <w:iCs/>
                <w:color w:val="000000"/>
                <w:sz w:val="18"/>
                <w:szCs w:val="18"/>
                <w:lang w:eastAsia="en-AU"/>
              </w:rPr>
              <w:t>Streptomyces</w:t>
            </w:r>
            <w:r w:rsidR="003530A3" w:rsidRPr="00804F29">
              <w:rPr>
                <w:rFonts w:ascii="Arial" w:hAnsi="Arial" w:cs="Arial"/>
                <w:color w:val="000000"/>
                <w:sz w:val="18"/>
                <w:szCs w:val="18"/>
                <w:lang w:eastAsia="en-AU"/>
              </w:rPr>
              <w:t> species:</w:t>
            </w:r>
          </w:p>
          <w:p w14:paraId="72250161"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aureofaciens</w:t>
            </w:r>
            <w:proofErr w:type="spellEnd"/>
            <w:r w:rsidRPr="00804F29">
              <w:rPr>
                <w:rFonts w:ascii="Arial" w:hAnsi="Arial" w:cs="Arial"/>
                <w:color w:val="000000"/>
                <w:sz w:val="18"/>
                <w:szCs w:val="18"/>
                <w:lang w:eastAsia="en-AU"/>
              </w:rPr>
              <w:t>;</w:t>
            </w:r>
            <w:proofErr w:type="gramEnd"/>
          </w:p>
          <w:p w14:paraId="10B2CE04"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coelicolor</w:t>
            </w:r>
            <w:proofErr w:type="spellEnd"/>
            <w:r w:rsidRPr="00804F29">
              <w:rPr>
                <w:rFonts w:ascii="Arial" w:hAnsi="Arial" w:cs="Arial"/>
                <w:color w:val="000000"/>
                <w:sz w:val="18"/>
                <w:szCs w:val="18"/>
                <w:lang w:eastAsia="en-AU"/>
              </w:rPr>
              <w:t>;</w:t>
            </w:r>
            <w:proofErr w:type="gramEnd"/>
          </w:p>
          <w:p w14:paraId="369638F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(c)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cyaneus</w:t>
            </w:r>
            <w:proofErr w:type="spellEnd"/>
            <w:r w:rsidRPr="00804F29">
              <w:rPr>
                <w:rFonts w:ascii="Arial" w:hAnsi="Arial" w:cs="Arial"/>
                <w:color w:val="000000"/>
                <w:sz w:val="18"/>
                <w:szCs w:val="18"/>
                <w:lang w:eastAsia="en-AU"/>
              </w:rPr>
              <w:t>;</w:t>
            </w:r>
            <w:proofErr w:type="gramEnd"/>
          </w:p>
          <w:p w14:paraId="3C13F01D"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(d) </w:t>
            </w:r>
            <w:r w:rsidRPr="00804F29">
              <w:rPr>
                <w:rFonts w:ascii="Arial" w:hAnsi="Arial" w:cs="Arial"/>
                <w:i/>
                <w:iCs/>
                <w:color w:val="000000"/>
                <w:sz w:val="18"/>
                <w:szCs w:val="18"/>
                <w:lang w:eastAsia="en-AU"/>
              </w:rPr>
              <w:t xml:space="preserve">S. </w:t>
            </w:r>
            <w:proofErr w:type="gramStart"/>
            <w:r w:rsidRPr="00804F29">
              <w:rPr>
                <w:rFonts w:ascii="Arial" w:hAnsi="Arial" w:cs="Arial"/>
                <w:i/>
                <w:iCs/>
                <w:color w:val="000000"/>
                <w:sz w:val="18"/>
                <w:szCs w:val="18"/>
                <w:lang w:eastAsia="en-AU"/>
              </w:rPr>
              <w:t>griseus</w:t>
            </w:r>
            <w:r w:rsidRPr="00804F29">
              <w:rPr>
                <w:rFonts w:ascii="Arial" w:hAnsi="Arial" w:cs="Arial"/>
                <w:color w:val="000000"/>
                <w:sz w:val="18"/>
                <w:szCs w:val="18"/>
                <w:lang w:eastAsia="en-AU"/>
              </w:rPr>
              <w:t>;</w:t>
            </w:r>
            <w:proofErr w:type="gramEnd"/>
          </w:p>
          <w:p w14:paraId="63EF4B98"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(e)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lividans</w:t>
            </w:r>
            <w:proofErr w:type="spellEnd"/>
            <w:r w:rsidRPr="00804F29">
              <w:rPr>
                <w:rFonts w:ascii="Arial" w:hAnsi="Arial" w:cs="Arial"/>
                <w:color w:val="000000"/>
                <w:sz w:val="18"/>
                <w:szCs w:val="18"/>
                <w:lang w:eastAsia="en-AU"/>
              </w:rPr>
              <w:t>;</w:t>
            </w:r>
            <w:proofErr w:type="gramEnd"/>
          </w:p>
          <w:p w14:paraId="6E33F5DC"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(f)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parvulus</w:t>
            </w:r>
            <w:proofErr w:type="spellEnd"/>
            <w:r w:rsidRPr="00804F29">
              <w:rPr>
                <w:rFonts w:ascii="Arial" w:hAnsi="Arial" w:cs="Arial"/>
                <w:color w:val="000000"/>
                <w:sz w:val="18"/>
                <w:szCs w:val="18"/>
                <w:lang w:eastAsia="en-AU"/>
              </w:rPr>
              <w:t>;</w:t>
            </w:r>
            <w:proofErr w:type="gramEnd"/>
          </w:p>
          <w:p w14:paraId="5A6BEB7C"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(g) </w:t>
            </w:r>
            <w:r w:rsidRPr="00804F29">
              <w:rPr>
                <w:rFonts w:ascii="Arial" w:hAnsi="Arial" w:cs="Arial"/>
                <w:i/>
                <w:iCs/>
                <w:color w:val="000000"/>
                <w:sz w:val="18"/>
                <w:szCs w:val="18"/>
                <w:lang w:eastAsia="en-AU"/>
              </w:rPr>
              <w:t xml:space="preserve">S. </w:t>
            </w:r>
            <w:proofErr w:type="spellStart"/>
            <w:proofErr w:type="gramStart"/>
            <w:r w:rsidRPr="00804F29">
              <w:rPr>
                <w:rFonts w:ascii="Arial" w:hAnsi="Arial" w:cs="Arial"/>
                <w:i/>
                <w:iCs/>
                <w:color w:val="000000"/>
                <w:sz w:val="18"/>
                <w:szCs w:val="18"/>
                <w:lang w:eastAsia="en-AU"/>
              </w:rPr>
              <w:t>rimosus</w:t>
            </w:r>
            <w:proofErr w:type="spellEnd"/>
            <w:r w:rsidRPr="00804F29">
              <w:rPr>
                <w:rFonts w:ascii="Arial" w:hAnsi="Arial" w:cs="Arial"/>
                <w:color w:val="000000"/>
                <w:sz w:val="18"/>
                <w:szCs w:val="18"/>
                <w:lang w:eastAsia="en-AU"/>
              </w:rPr>
              <w:t>;</w:t>
            </w:r>
            <w:proofErr w:type="gramEnd"/>
          </w:p>
          <w:p w14:paraId="7935E9E8" w14:textId="77777777" w:rsidR="003530A3" w:rsidRPr="00804F29" w:rsidRDefault="003530A3" w:rsidP="00262ECA">
            <w:pPr>
              <w:pStyle w:val="question"/>
              <w:rPr>
                <w:rFonts w:ascii="Arial" w:hAnsi="Arial" w:cs="Arial"/>
                <w:szCs w:val="18"/>
              </w:rPr>
            </w:pPr>
            <w:r w:rsidRPr="00804F29">
              <w:rPr>
                <w:rFonts w:ascii="Arial" w:hAnsi="Arial" w:cs="Arial"/>
                <w:color w:val="000000"/>
                <w:szCs w:val="18"/>
                <w:lang w:eastAsia="en-AU"/>
              </w:rPr>
              <w:t>(h) </w:t>
            </w:r>
            <w:r w:rsidRPr="00804F29">
              <w:rPr>
                <w:rFonts w:ascii="Arial" w:hAnsi="Arial" w:cs="Arial"/>
                <w:i/>
                <w:iCs/>
                <w:color w:val="000000"/>
                <w:szCs w:val="18"/>
                <w:lang w:eastAsia="en-AU"/>
              </w:rPr>
              <w:t xml:space="preserve">S. </w:t>
            </w:r>
            <w:proofErr w:type="spellStart"/>
            <w:r w:rsidRPr="00804F29">
              <w:rPr>
                <w:rFonts w:ascii="Arial" w:hAnsi="Arial" w:cs="Arial"/>
                <w:i/>
                <w:iCs/>
                <w:color w:val="000000"/>
                <w:szCs w:val="18"/>
                <w:lang w:eastAsia="en-AU"/>
              </w:rPr>
              <w:t>venezuelae</w:t>
            </w:r>
            <w:proofErr w:type="spellEnd"/>
          </w:p>
        </w:tc>
        <w:tc>
          <w:tcPr>
            <w:tcW w:w="1930" w:type="pct"/>
            <w:shd w:val="clear" w:color="auto" w:fill="auto"/>
          </w:tcPr>
          <w:p w14:paraId="245B5EC5" w14:textId="74E7E8BB"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255057246"/>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non</w:t>
            </w:r>
            <w:r w:rsidR="003530A3" w:rsidRPr="00804F29">
              <w:rPr>
                <w:rFonts w:ascii="Arial" w:hAnsi="Arial" w:cs="Arial"/>
                <w:color w:val="000000"/>
                <w:sz w:val="18"/>
                <w:szCs w:val="18"/>
                <w:lang w:eastAsia="en-AU"/>
              </w:rPr>
              <w:noBreakHyphen/>
              <w:t xml:space="preserve">conjugative </w:t>
            </w:r>
            <w:proofErr w:type="gramStart"/>
            <w:r w:rsidR="003530A3" w:rsidRPr="00804F29">
              <w:rPr>
                <w:rFonts w:ascii="Arial" w:hAnsi="Arial" w:cs="Arial"/>
                <w:color w:val="000000"/>
                <w:sz w:val="18"/>
                <w:szCs w:val="18"/>
                <w:lang w:eastAsia="en-AU"/>
              </w:rPr>
              <w:t>plasmids;</w:t>
            </w:r>
            <w:proofErr w:type="gramEnd"/>
          </w:p>
          <w:p w14:paraId="604F7E36" w14:textId="01195383"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1304388101"/>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plasmids SCP2, SLP1, SLP2, pIJ101 and </w:t>
            </w:r>
            <w:proofErr w:type="gramStart"/>
            <w:r w:rsidR="003530A3" w:rsidRPr="00804F29">
              <w:rPr>
                <w:rFonts w:ascii="Arial" w:hAnsi="Arial" w:cs="Arial"/>
                <w:color w:val="000000"/>
                <w:sz w:val="18"/>
                <w:szCs w:val="18"/>
                <w:lang w:eastAsia="en-AU"/>
              </w:rPr>
              <w:t>derivatives;</w:t>
            </w:r>
            <w:proofErr w:type="gramEnd"/>
          </w:p>
          <w:p w14:paraId="64A9C4DE" w14:textId="0359186D"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1005023792"/>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actinophage phi C31 and derivatives</w:t>
            </w:r>
          </w:p>
        </w:tc>
      </w:tr>
      <w:tr w:rsidR="003530A3" w:rsidRPr="00804F29" w14:paraId="7BC79CE2" w14:textId="77777777" w:rsidTr="00C4141A">
        <w:tc>
          <w:tcPr>
            <w:tcW w:w="547" w:type="pct"/>
            <w:shd w:val="clear" w:color="auto" w:fill="auto"/>
          </w:tcPr>
          <w:p w14:paraId="700E032A" w14:textId="77777777" w:rsidR="003530A3" w:rsidRPr="00804F29" w:rsidRDefault="003530A3" w:rsidP="00262ECA">
            <w:pPr>
              <w:pStyle w:val="question"/>
              <w:rPr>
                <w:rFonts w:ascii="Arial" w:hAnsi="Arial" w:cs="Arial"/>
                <w:szCs w:val="18"/>
              </w:rPr>
            </w:pPr>
            <w:r w:rsidRPr="00804F29">
              <w:rPr>
                <w:rFonts w:ascii="Arial" w:hAnsi="Arial" w:cs="Arial"/>
                <w:szCs w:val="18"/>
              </w:rPr>
              <w:t>5</w:t>
            </w:r>
          </w:p>
        </w:tc>
        <w:tc>
          <w:tcPr>
            <w:tcW w:w="595" w:type="pct"/>
            <w:shd w:val="clear" w:color="auto" w:fill="auto"/>
          </w:tcPr>
          <w:p w14:paraId="649C4D2E"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5B49BF57" w14:textId="2CFD2186"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293905518"/>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Any of the following:</w:t>
            </w:r>
          </w:p>
          <w:p w14:paraId="373E6072"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w:t>
            </w:r>
            <w:r w:rsidRPr="00804F29">
              <w:rPr>
                <w:rFonts w:ascii="Arial" w:hAnsi="Arial" w:cs="Arial"/>
                <w:i/>
                <w:iCs/>
                <w:color w:val="000000"/>
                <w:sz w:val="18"/>
                <w:szCs w:val="18"/>
                <w:lang w:eastAsia="en-AU"/>
              </w:rPr>
              <w:t xml:space="preserve">Agrobacterium </w:t>
            </w:r>
            <w:proofErr w:type="spellStart"/>
            <w:proofErr w:type="gramStart"/>
            <w:r w:rsidRPr="00804F29">
              <w:rPr>
                <w:rFonts w:ascii="Arial" w:hAnsi="Arial" w:cs="Arial"/>
                <w:i/>
                <w:iCs/>
                <w:color w:val="000000"/>
                <w:sz w:val="18"/>
                <w:szCs w:val="18"/>
                <w:lang w:eastAsia="en-AU"/>
              </w:rPr>
              <w:t>radiobacter</w:t>
            </w:r>
            <w:proofErr w:type="spellEnd"/>
            <w:r w:rsidRPr="00804F29">
              <w:rPr>
                <w:rFonts w:ascii="Arial" w:hAnsi="Arial" w:cs="Arial"/>
                <w:color w:val="000000"/>
                <w:sz w:val="18"/>
                <w:szCs w:val="18"/>
                <w:lang w:eastAsia="en-AU"/>
              </w:rPr>
              <w:t>;</w:t>
            </w:r>
            <w:proofErr w:type="gramEnd"/>
          </w:p>
          <w:p w14:paraId="6F06C83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w:t>
            </w:r>
            <w:r w:rsidRPr="00804F29">
              <w:rPr>
                <w:rFonts w:ascii="Arial" w:hAnsi="Arial" w:cs="Arial"/>
                <w:i/>
                <w:iCs/>
                <w:color w:val="000000"/>
                <w:sz w:val="18"/>
                <w:szCs w:val="18"/>
                <w:lang w:eastAsia="en-AU"/>
              </w:rPr>
              <w:t xml:space="preserve">Agrobacterium </w:t>
            </w:r>
            <w:proofErr w:type="spellStart"/>
            <w:r w:rsidRPr="00804F29">
              <w:rPr>
                <w:rFonts w:ascii="Arial" w:hAnsi="Arial" w:cs="Arial"/>
                <w:i/>
                <w:iCs/>
                <w:color w:val="000000"/>
                <w:sz w:val="18"/>
                <w:szCs w:val="18"/>
                <w:lang w:eastAsia="en-AU"/>
              </w:rPr>
              <w:t>rhizogenes</w:t>
            </w:r>
            <w:proofErr w:type="spellEnd"/>
            <w:r w:rsidRPr="00804F29">
              <w:rPr>
                <w:rFonts w:ascii="Arial" w:hAnsi="Arial" w:cs="Arial"/>
                <w:color w:val="000000"/>
                <w:sz w:val="18"/>
                <w:szCs w:val="18"/>
                <w:lang w:eastAsia="en-AU"/>
              </w:rPr>
              <w:t> (disarmed strains only</w:t>
            </w:r>
            <w:proofErr w:type="gramStart"/>
            <w:r w:rsidRPr="00804F29">
              <w:rPr>
                <w:rFonts w:ascii="Arial" w:hAnsi="Arial" w:cs="Arial"/>
                <w:color w:val="000000"/>
                <w:sz w:val="18"/>
                <w:szCs w:val="18"/>
                <w:lang w:eastAsia="en-AU"/>
              </w:rPr>
              <w:t>);</w:t>
            </w:r>
            <w:proofErr w:type="gramEnd"/>
          </w:p>
          <w:p w14:paraId="723B8E70" w14:textId="77777777" w:rsidR="003530A3" w:rsidRPr="00804F29" w:rsidRDefault="003530A3" w:rsidP="00262ECA">
            <w:pPr>
              <w:pStyle w:val="question"/>
              <w:rPr>
                <w:rFonts w:ascii="Arial" w:hAnsi="Arial" w:cs="Arial"/>
                <w:szCs w:val="18"/>
              </w:rPr>
            </w:pPr>
            <w:r w:rsidRPr="00804F29">
              <w:rPr>
                <w:rFonts w:ascii="Arial" w:hAnsi="Arial" w:cs="Arial"/>
                <w:color w:val="000000"/>
                <w:szCs w:val="18"/>
                <w:lang w:eastAsia="en-AU"/>
              </w:rPr>
              <w:t>(c) </w:t>
            </w:r>
            <w:r w:rsidRPr="00804F29">
              <w:rPr>
                <w:rFonts w:ascii="Arial" w:hAnsi="Arial" w:cs="Arial"/>
                <w:i/>
                <w:iCs/>
                <w:color w:val="000000"/>
                <w:szCs w:val="18"/>
                <w:lang w:eastAsia="en-AU"/>
              </w:rPr>
              <w:t>Agrobacterium tumefaciens</w:t>
            </w:r>
            <w:r w:rsidRPr="00804F29">
              <w:rPr>
                <w:rFonts w:ascii="Arial" w:hAnsi="Arial" w:cs="Arial"/>
                <w:color w:val="000000"/>
                <w:szCs w:val="18"/>
                <w:lang w:eastAsia="en-AU"/>
              </w:rPr>
              <w:t> (disarmed strains only)</w:t>
            </w:r>
          </w:p>
        </w:tc>
        <w:tc>
          <w:tcPr>
            <w:tcW w:w="1930" w:type="pct"/>
            <w:shd w:val="clear" w:color="auto" w:fill="auto"/>
          </w:tcPr>
          <w:p w14:paraId="71D4622F" w14:textId="298FF3F9"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788395070"/>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 xml:space="preserve">Disarmed Ri or </w:t>
            </w:r>
            <w:proofErr w:type="spellStart"/>
            <w:r w:rsidR="003530A3" w:rsidRPr="00804F29">
              <w:rPr>
                <w:rFonts w:ascii="Arial" w:hAnsi="Arial" w:cs="Arial"/>
                <w:color w:val="000000"/>
                <w:szCs w:val="18"/>
                <w:lang w:eastAsia="en-AU"/>
              </w:rPr>
              <w:t>Ti</w:t>
            </w:r>
            <w:proofErr w:type="spellEnd"/>
            <w:r w:rsidR="003530A3" w:rsidRPr="00804F29">
              <w:rPr>
                <w:rFonts w:ascii="Arial" w:hAnsi="Arial" w:cs="Arial"/>
                <w:color w:val="000000"/>
                <w:szCs w:val="18"/>
                <w:lang w:eastAsia="en-AU"/>
              </w:rPr>
              <w:t xml:space="preserve"> plasmids</w:t>
            </w:r>
          </w:p>
        </w:tc>
      </w:tr>
      <w:tr w:rsidR="003530A3" w:rsidRPr="00804F29" w14:paraId="693C79B2" w14:textId="77777777" w:rsidTr="00C4141A">
        <w:tc>
          <w:tcPr>
            <w:tcW w:w="547" w:type="pct"/>
            <w:shd w:val="clear" w:color="auto" w:fill="auto"/>
          </w:tcPr>
          <w:p w14:paraId="33DA7506" w14:textId="77777777" w:rsidR="003530A3" w:rsidRPr="00804F29" w:rsidRDefault="003530A3" w:rsidP="00262ECA">
            <w:pPr>
              <w:pStyle w:val="question"/>
              <w:rPr>
                <w:rFonts w:ascii="Arial" w:hAnsi="Arial" w:cs="Arial"/>
                <w:szCs w:val="18"/>
              </w:rPr>
            </w:pPr>
            <w:r w:rsidRPr="00804F29">
              <w:rPr>
                <w:rFonts w:ascii="Arial" w:hAnsi="Arial" w:cs="Arial"/>
                <w:szCs w:val="18"/>
              </w:rPr>
              <w:t>6</w:t>
            </w:r>
          </w:p>
        </w:tc>
        <w:tc>
          <w:tcPr>
            <w:tcW w:w="595" w:type="pct"/>
            <w:shd w:val="clear" w:color="auto" w:fill="auto"/>
          </w:tcPr>
          <w:p w14:paraId="5EC848CF" w14:textId="77777777" w:rsidR="003530A3" w:rsidRPr="00804F29" w:rsidRDefault="003530A3" w:rsidP="00262ECA">
            <w:pPr>
              <w:pStyle w:val="question"/>
              <w:rPr>
                <w:rFonts w:ascii="Arial" w:hAnsi="Arial" w:cs="Arial"/>
                <w:szCs w:val="18"/>
              </w:rPr>
            </w:pPr>
            <w:r w:rsidRPr="00804F29">
              <w:rPr>
                <w:rFonts w:ascii="Arial" w:hAnsi="Arial" w:cs="Arial"/>
                <w:szCs w:val="18"/>
              </w:rPr>
              <w:t>Bacteria</w:t>
            </w:r>
          </w:p>
        </w:tc>
        <w:tc>
          <w:tcPr>
            <w:tcW w:w="1928" w:type="pct"/>
            <w:shd w:val="clear" w:color="auto" w:fill="auto"/>
          </w:tcPr>
          <w:p w14:paraId="449E210A" w14:textId="7A0A6978"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1525860917"/>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Any of the following:</w:t>
            </w:r>
          </w:p>
          <w:p w14:paraId="01664F6F"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w:t>
            </w:r>
            <w:proofErr w:type="spellStart"/>
            <w:r w:rsidRPr="00804F29">
              <w:rPr>
                <w:rFonts w:ascii="Arial" w:hAnsi="Arial" w:cs="Arial"/>
                <w:i/>
                <w:iCs/>
                <w:color w:val="000000"/>
                <w:sz w:val="18"/>
                <w:szCs w:val="18"/>
                <w:lang w:eastAsia="en-AU"/>
              </w:rPr>
              <w:t>Allorhizobium</w:t>
            </w:r>
            <w:proofErr w:type="spellEnd"/>
            <w:r w:rsidRPr="00804F29">
              <w:rPr>
                <w:rFonts w:ascii="Arial" w:hAnsi="Arial" w:cs="Arial"/>
                <w:b/>
                <w:bCs/>
                <w:color w:val="000000"/>
                <w:sz w:val="18"/>
                <w:szCs w:val="18"/>
                <w:lang w:eastAsia="en-AU"/>
              </w:rPr>
              <w:t> </w:t>
            </w:r>
            <w:proofErr w:type="gramStart"/>
            <w:r w:rsidRPr="00804F29">
              <w:rPr>
                <w:rFonts w:ascii="Arial" w:hAnsi="Arial" w:cs="Arial"/>
                <w:color w:val="000000"/>
                <w:sz w:val="18"/>
                <w:szCs w:val="18"/>
                <w:lang w:eastAsia="en-AU"/>
              </w:rPr>
              <w:t>species;</w:t>
            </w:r>
            <w:proofErr w:type="gramEnd"/>
          </w:p>
          <w:p w14:paraId="4D01FDC9"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w:t>
            </w:r>
            <w:r w:rsidRPr="00804F29">
              <w:rPr>
                <w:rFonts w:ascii="Arial" w:hAnsi="Arial" w:cs="Arial"/>
                <w:i/>
                <w:iCs/>
                <w:color w:val="000000"/>
                <w:sz w:val="18"/>
                <w:szCs w:val="18"/>
                <w:lang w:eastAsia="en-AU"/>
              </w:rPr>
              <w:t xml:space="preserve">Corynebacterium </w:t>
            </w:r>
            <w:proofErr w:type="spellStart"/>
            <w:proofErr w:type="gramStart"/>
            <w:r w:rsidRPr="00804F29">
              <w:rPr>
                <w:rFonts w:ascii="Arial" w:hAnsi="Arial" w:cs="Arial"/>
                <w:i/>
                <w:iCs/>
                <w:color w:val="000000"/>
                <w:sz w:val="18"/>
                <w:szCs w:val="18"/>
                <w:lang w:eastAsia="en-AU"/>
              </w:rPr>
              <w:t>glutamicum</w:t>
            </w:r>
            <w:proofErr w:type="spellEnd"/>
            <w:r w:rsidRPr="00804F29">
              <w:rPr>
                <w:rFonts w:ascii="Arial" w:hAnsi="Arial" w:cs="Arial"/>
                <w:color w:val="000000"/>
                <w:sz w:val="18"/>
                <w:szCs w:val="18"/>
                <w:lang w:eastAsia="en-AU"/>
              </w:rPr>
              <w:t>;</w:t>
            </w:r>
            <w:proofErr w:type="gramEnd"/>
          </w:p>
          <w:p w14:paraId="6071E528"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(c) </w:t>
            </w:r>
            <w:r w:rsidRPr="00804F29">
              <w:rPr>
                <w:rFonts w:ascii="Arial" w:hAnsi="Arial" w:cs="Arial"/>
                <w:i/>
                <w:iCs/>
                <w:color w:val="000000"/>
                <w:sz w:val="18"/>
                <w:szCs w:val="18"/>
                <w:lang w:eastAsia="en-AU"/>
              </w:rPr>
              <w:t>Lactobacillus</w:t>
            </w:r>
            <w:r w:rsidRPr="00804F29">
              <w:rPr>
                <w:rFonts w:ascii="Arial" w:hAnsi="Arial" w:cs="Arial"/>
                <w:b/>
                <w:bCs/>
                <w:color w:val="000000"/>
                <w:sz w:val="18"/>
                <w:szCs w:val="18"/>
                <w:lang w:eastAsia="en-AU"/>
              </w:rPr>
              <w:t> </w:t>
            </w:r>
            <w:proofErr w:type="gramStart"/>
            <w:r w:rsidRPr="00804F29">
              <w:rPr>
                <w:rFonts w:ascii="Arial" w:hAnsi="Arial" w:cs="Arial"/>
                <w:color w:val="000000"/>
                <w:sz w:val="18"/>
                <w:szCs w:val="18"/>
                <w:lang w:eastAsia="en-AU"/>
              </w:rPr>
              <w:t>species;</w:t>
            </w:r>
            <w:proofErr w:type="gramEnd"/>
          </w:p>
          <w:p w14:paraId="0C710C5F"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(d) </w:t>
            </w:r>
            <w:r w:rsidRPr="00804F29">
              <w:rPr>
                <w:rFonts w:ascii="Arial" w:hAnsi="Arial" w:cs="Arial"/>
                <w:i/>
                <w:iCs/>
                <w:color w:val="000000"/>
                <w:sz w:val="18"/>
                <w:szCs w:val="18"/>
                <w:lang w:eastAsia="en-AU"/>
              </w:rPr>
              <w:t xml:space="preserve">Lactococcus </w:t>
            </w:r>
            <w:proofErr w:type="gramStart"/>
            <w:r w:rsidRPr="00804F29">
              <w:rPr>
                <w:rFonts w:ascii="Arial" w:hAnsi="Arial" w:cs="Arial"/>
                <w:i/>
                <w:iCs/>
                <w:color w:val="000000"/>
                <w:sz w:val="18"/>
                <w:szCs w:val="18"/>
                <w:lang w:eastAsia="en-AU"/>
              </w:rPr>
              <w:t>lactis</w:t>
            </w:r>
            <w:r w:rsidRPr="00804F29">
              <w:rPr>
                <w:rFonts w:ascii="Arial" w:hAnsi="Arial" w:cs="Arial"/>
                <w:color w:val="000000"/>
                <w:sz w:val="18"/>
                <w:szCs w:val="18"/>
                <w:lang w:eastAsia="en-AU"/>
              </w:rPr>
              <w:t>;</w:t>
            </w:r>
            <w:proofErr w:type="gramEnd"/>
          </w:p>
          <w:p w14:paraId="67F44E02"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(e) </w:t>
            </w:r>
            <w:proofErr w:type="spellStart"/>
            <w:r w:rsidRPr="00804F29">
              <w:rPr>
                <w:rFonts w:ascii="Arial" w:hAnsi="Arial" w:cs="Arial"/>
                <w:i/>
                <w:iCs/>
                <w:color w:val="000000"/>
                <w:sz w:val="18"/>
                <w:szCs w:val="18"/>
                <w:lang w:eastAsia="en-AU"/>
              </w:rPr>
              <w:t>Oenococcus</w:t>
            </w:r>
            <w:proofErr w:type="spellEnd"/>
            <w:r w:rsidRPr="00804F29">
              <w:rPr>
                <w:rFonts w:ascii="Arial" w:hAnsi="Arial" w:cs="Arial"/>
                <w:i/>
                <w:iCs/>
                <w:color w:val="000000"/>
                <w:sz w:val="18"/>
                <w:szCs w:val="18"/>
                <w:lang w:eastAsia="en-AU"/>
              </w:rPr>
              <w:t xml:space="preserve"> </w:t>
            </w:r>
            <w:proofErr w:type="spellStart"/>
            <w:r w:rsidRPr="00804F29">
              <w:rPr>
                <w:rFonts w:ascii="Arial" w:hAnsi="Arial" w:cs="Arial"/>
                <w:i/>
                <w:iCs/>
                <w:color w:val="000000"/>
                <w:sz w:val="18"/>
                <w:szCs w:val="18"/>
                <w:lang w:eastAsia="en-AU"/>
              </w:rPr>
              <w:t>oeni</w:t>
            </w:r>
            <w:proofErr w:type="spellEnd"/>
            <w:r w:rsidRPr="00804F29">
              <w:rPr>
                <w:rFonts w:ascii="Arial" w:hAnsi="Arial" w:cs="Arial"/>
                <w:i/>
                <w:iCs/>
                <w:color w:val="000000"/>
                <w:sz w:val="18"/>
                <w:szCs w:val="18"/>
                <w:lang w:eastAsia="en-AU"/>
              </w:rPr>
              <w:t> </w:t>
            </w:r>
            <w:r w:rsidRPr="00804F29">
              <w:rPr>
                <w:rFonts w:ascii="Arial" w:hAnsi="Arial" w:cs="Arial"/>
                <w:color w:val="000000"/>
                <w:sz w:val="18"/>
                <w:szCs w:val="18"/>
                <w:lang w:eastAsia="en-AU"/>
              </w:rPr>
              <w:t>syn. </w:t>
            </w:r>
            <w:proofErr w:type="spellStart"/>
            <w:r w:rsidRPr="00804F29">
              <w:rPr>
                <w:rFonts w:ascii="Arial" w:hAnsi="Arial" w:cs="Arial"/>
                <w:i/>
                <w:iCs/>
                <w:color w:val="000000"/>
                <w:sz w:val="18"/>
                <w:szCs w:val="18"/>
                <w:lang w:eastAsia="en-AU"/>
              </w:rPr>
              <w:t>Leuconostoc</w:t>
            </w:r>
            <w:proofErr w:type="spellEnd"/>
            <w:r w:rsidRPr="00804F29">
              <w:rPr>
                <w:rFonts w:ascii="Arial" w:hAnsi="Arial" w:cs="Arial"/>
                <w:i/>
                <w:iCs/>
                <w:color w:val="000000"/>
                <w:sz w:val="18"/>
                <w:szCs w:val="18"/>
                <w:lang w:eastAsia="en-AU"/>
              </w:rPr>
              <w:t xml:space="preserve"> </w:t>
            </w:r>
            <w:proofErr w:type="spellStart"/>
            <w:proofErr w:type="gramStart"/>
            <w:r w:rsidRPr="00804F29">
              <w:rPr>
                <w:rFonts w:ascii="Arial" w:hAnsi="Arial" w:cs="Arial"/>
                <w:i/>
                <w:iCs/>
                <w:color w:val="000000"/>
                <w:sz w:val="18"/>
                <w:szCs w:val="18"/>
                <w:lang w:eastAsia="en-AU"/>
              </w:rPr>
              <w:t>oeni</w:t>
            </w:r>
            <w:proofErr w:type="spellEnd"/>
            <w:r w:rsidRPr="00804F29">
              <w:rPr>
                <w:rFonts w:ascii="Arial" w:hAnsi="Arial" w:cs="Arial"/>
                <w:color w:val="000000"/>
                <w:sz w:val="18"/>
                <w:szCs w:val="18"/>
                <w:lang w:eastAsia="en-AU"/>
              </w:rPr>
              <w:t>;</w:t>
            </w:r>
            <w:proofErr w:type="gramEnd"/>
          </w:p>
          <w:p w14:paraId="22619718"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(f) </w:t>
            </w:r>
            <w:proofErr w:type="spellStart"/>
            <w:r w:rsidRPr="00804F29">
              <w:rPr>
                <w:rFonts w:ascii="Arial" w:hAnsi="Arial" w:cs="Arial"/>
                <w:i/>
                <w:iCs/>
                <w:color w:val="000000"/>
                <w:sz w:val="18"/>
                <w:szCs w:val="18"/>
                <w:lang w:eastAsia="en-AU"/>
              </w:rPr>
              <w:t>Pediococcus</w:t>
            </w:r>
            <w:proofErr w:type="spellEnd"/>
            <w:r w:rsidRPr="00804F29">
              <w:rPr>
                <w:rFonts w:ascii="Arial" w:hAnsi="Arial" w:cs="Arial"/>
                <w:color w:val="000000"/>
                <w:sz w:val="18"/>
                <w:szCs w:val="18"/>
                <w:lang w:eastAsia="en-AU"/>
              </w:rPr>
              <w:t> </w:t>
            </w:r>
            <w:proofErr w:type="gramStart"/>
            <w:r w:rsidRPr="00804F29">
              <w:rPr>
                <w:rFonts w:ascii="Arial" w:hAnsi="Arial" w:cs="Arial"/>
                <w:color w:val="000000"/>
                <w:sz w:val="18"/>
                <w:szCs w:val="18"/>
                <w:lang w:eastAsia="en-AU"/>
              </w:rPr>
              <w:t>species;</w:t>
            </w:r>
            <w:proofErr w:type="gramEnd"/>
          </w:p>
          <w:p w14:paraId="14EE2A92"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(g) </w:t>
            </w:r>
            <w:r w:rsidRPr="00804F29">
              <w:rPr>
                <w:rFonts w:ascii="Arial" w:hAnsi="Arial" w:cs="Arial"/>
                <w:i/>
                <w:iCs/>
                <w:color w:val="000000"/>
                <w:sz w:val="18"/>
                <w:szCs w:val="18"/>
                <w:lang w:eastAsia="en-AU"/>
              </w:rPr>
              <w:t xml:space="preserve">Photobacterium </w:t>
            </w:r>
            <w:proofErr w:type="spellStart"/>
            <w:proofErr w:type="gramStart"/>
            <w:r w:rsidRPr="00804F29">
              <w:rPr>
                <w:rFonts w:ascii="Arial" w:hAnsi="Arial" w:cs="Arial"/>
                <w:i/>
                <w:iCs/>
                <w:color w:val="000000"/>
                <w:sz w:val="18"/>
                <w:szCs w:val="18"/>
                <w:lang w:eastAsia="en-AU"/>
              </w:rPr>
              <w:t>angustum</w:t>
            </w:r>
            <w:proofErr w:type="spellEnd"/>
            <w:r w:rsidRPr="00804F29">
              <w:rPr>
                <w:rFonts w:ascii="Arial" w:hAnsi="Arial" w:cs="Arial"/>
                <w:color w:val="000000"/>
                <w:sz w:val="18"/>
                <w:szCs w:val="18"/>
                <w:lang w:eastAsia="en-AU"/>
              </w:rPr>
              <w:t>;</w:t>
            </w:r>
            <w:proofErr w:type="gramEnd"/>
          </w:p>
          <w:p w14:paraId="0FE3D50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(h) </w:t>
            </w:r>
            <w:proofErr w:type="spellStart"/>
            <w:r w:rsidRPr="00804F29">
              <w:rPr>
                <w:rFonts w:ascii="Arial" w:hAnsi="Arial" w:cs="Arial"/>
                <w:i/>
                <w:iCs/>
                <w:color w:val="000000"/>
                <w:sz w:val="18"/>
                <w:szCs w:val="18"/>
                <w:lang w:eastAsia="en-AU"/>
              </w:rPr>
              <w:t>Pseudoalteromonas</w:t>
            </w:r>
            <w:proofErr w:type="spellEnd"/>
            <w:r w:rsidRPr="00804F29">
              <w:rPr>
                <w:rFonts w:ascii="Arial" w:hAnsi="Arial" w:cs="Arial"/>
                <w:i/>
                <w:iCs/>
                <w:color w:val="000000"/>
                <w:sz w:val="18"/>
                <w:szCs w:val="18"/>
                <w:lang w:eastAsia="en-AU"/>
              </w:rPr>
              <w:t xml:space="preserve"> </w:t>
            </w:r>
            <w:proofErr w:type="spellStart"/>
            <w:proofErr w:type="gramStart"/>
            <w:r w:rsidRPr="00804F29">
              <w:rPr>
                <w:rFonts w:ascii="Arial" w:hAnsi="Arial" w:cs="Arial"/>
                <w:i/>
                <w:iCs/>
                <w:color w:val="000000"/>
                <w:sz w:val="18"/>
                <w:szCs w:val="18"/>
                <w:lang w:eastAsia="en-AU"/>
              </w:rPr>
              <w:t>tunicata</w:t>
            </w:r>
            <w:proofErr w:type="spellEnd"/>
            <w:r w:rsidRPr="00804F29">
              <w:rPr>
                <w:rFonts w:ascii="Arial" w:hAnsi="Arial" w:cs="Arial"/>
                <w:color w:val="000000"/>
                <w:sz w:val="18"/>
                <w:szCs w:val="18"/>
                <w:lang w:eastAsia="en-AU"/>
              </w:rPr>
              <w:t>;</w:t>
            </w:r>
            <w:proofErr w:type="gramEnd"/>
          </w:p>
          <w:p w14:paraId="326FDA36"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w:t>
            </w:r>
            <w:proofErr w:type="spellStart"/>
            <w:r w:rsidRPr="00804F29">
              <w:rPr>
                <w:rFonts w:ascii="Arial" w:hAnsi="Arial" w:cs="Arial"/>
                <w:color w:val="000000"/>
                <w:sz w:val="18"/>
                <w:szCs w:val="18"/>
                <w:lang w:eastAsia="en-AU"/>
              </w:rPr>
              <w:t>i</w:t>
            </w:r>
            <w:proofErr w:type="spellEnd"/>
            <w:r w:rsidRPr="00804F29">
              <w:rPr>
                <w:rFonts w:ascii="Arial" w:hAnsi="Arial" w:cs="Arial"/>
                <w:color w:val="000000"/>
                <w:sz w:val="18"/>
                <w:szCs w:val="18"/>
                <w:lang w:eastAsia="en-AU"/>
              </w:rPr>
              <w:t>) </w:t>
            </w:r>
            <w:r w:rsidRPr="00804F29">
              <w:rPr>
                <w:rFonts w:ascii="Arial" w:hAnsi="Arial" w:cs="Arial"/>
                <w:i/>
                <w:iCs/>
                <w:color w:val="000000"/>
                <w:sz w:val="18"/>
                <w:szCs w:val="18"/>
                <w:lang w:eastAsia="en-AU"/>
              </w:rPr>
              <w:t>Rhizobium </w:t>
            </w:r>
            <w:proofErr w:type="gramStart"/>
            <w:r w:rsidRPr="00804F29">
              <w:rPr>
                <w:rFonts w:ascii="Arial" w:hAnsi="Arial" w:cs="Arial"/>
                <w:color w:val="000000"/>
                <w:sz w:val="18"/>
                <w:szCs w:val="18"/>
                <w:lang w:eastAsia="en-AU"/>
              </w:rPr>
              <w:t>species;</w:t>
            </w:r>
            <w:proofErr w:type="gramEnd"/>
          </w:p>
          <w:p w14:paraId="081328B4"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(j) </w:t>
            </w:r>
            <w:proofErr w:type="spellStart"/>
            <w:r w:rsidRPr="00804F29">
              <w:rPr>
                <w:rFonts w:ascii="Arial" w:hAnsi="Arial" w:cs="Arial"/>
                <w:i/>
                <w:iCs/>
                <w:color w:val="000000"/>
                <w:sz w:val="18"/>
                <w:szCs w:val="18"/>
                <w:lang w:eastAsia="en-AU"/>
              </w:rPr>
              <w:t>Sphingopyxis</w:t>
            </w:r>
            <w:proofErr w:type="spellEnd"/>
            <w:r w:rsidRPr="00804F29">
              <w:rPr>
                <w:rFonts w:ascii="Arial" w:hAnsi="Arial" w:cs="Arial"/>
                <w:i/>
                <w:iCs/>
                <w:color w:val="000000"/>
                <w:sz w:val="18"/>
                <w:szCs w:val="18"/>
                <w:lang w:eastAsia="en-AU"/>
              </w:rPr>
              <w:t xml:space="preserve"> </w:t>
            </w:r>
            <w:proofErr w:type="spellStart"/>
            <w:r w:rsidRPr="00804F29">
              <w:rPr>
                <w:rFonts w:ascii="Arial" w:hAnsi="Arial" w:cs="Arial"/>
                <w:i/>
                <w:iCs/>
                <w:color w:val="000000"/>
                <w:sz w:val="18"/>
                <w:szCs w:val="18"/>
                <w:lang w:eastAsia="en-AU"/>
              </w:rPr>
              <w:t>alaskensis</w:t>
            </w:r>
            <w:proofErr w:type="spellEnd"/>
            <w:r w:rsidRPr="00804F29">
              <w:rPr>
                <w:rFonts w:ascii="Arial" w:hAnsi="Arial" w:cs="Arial"/>
                <w:i/>
                <w:iCs/>
                <w:color w:val="000000"/>
                <w:sz w:val="18"/>
                <w:szCs w:val="18"/>
                <w:lang w:eastAsia="en-AU"/>
              </w:rPr>
              <w:t> </w:t>
            </w:r>
            <w:r w:rsidRPr="00804F29">
              <w:rPr>
                <w:rFonts w:ascii="Arial" w:hAnsi="Arial" w:cs="Arial"/>
                <w:color w:val="000000"/>
                <w:sz w:val="18"/>
                <w:szCs w:val="18"/>
                <w:lang w:eastAsia="en-AU"/>
              </w:rPr>
              <w:t>syn. </w:t>
            </w:r>
            <w:proofErr w:type="spellStart"/>
            <w:r w:rsidRPr="00804F29">
              <w:rPr>
                <w:rFonts w:ascii="Arial" w:hAnsi="Arial" w:cs="Arial"/>
                <w:i/>
                <w:iCs/>
                <w:color w:val="000000"/>
                <w:sz w:val="18"/>
                <w:szCs w:val="18"/>
                <w:lang w:eastAsia="en-AU"/>
              </w:rPr>
              <w:t>Sphingomonas</w:t>
            </w:r>
            <w:proofErr w:type="spellEnd"/>
            <w:r w:rsidRPr="00804F29">
              <w:rPr>
                <w:rFonts w:ascii="Arial" w:hAnsi="Arial" w:cs="Arial"/>
                <w:i/>
                <w:iCs/>
                <w:color w:val="000000"/>
                <w:sz w:val="18"/>
                <w:szCs w:val="18"/>
                <w:lang w:eastAsia="en-AU"/>
              </w:rPr>
              <w:t xml:space="preserve"> </w:t>
            </w:r>
            <w:proofErr w:type="spellStart"/>
            <w:proofErr w:type="gramStart"/>
            <w:r w:rsidRPr="00804F29">
              <w:rPr>
                <w:rFonts w:ascii="Arial" w:hAnsi="Arial" w:cs="Arial"/>
                <w:i/>
                <w:iCs/>
                <w:color w:val="000000"/>
                <w:sz w:val="18"/>
                <w:szCs w:val="18"/>
                <w:lang w:eastAsia="en-AU"/>
              </w:rPr>
              <w:t>alaskensis</w:t>
            </w:r>
            <w:proofErr w:type="spellEnd"/>
            <w:r w:rsidRPr="00804F29">
              <w:rPr>
                <w:rFonts w:ascii="Arial" w:hAnsi="Arial" w:cs="Arial"/>
                <w:color w:val="000000"/>
                <w:sz w:val="18"/>
                <w:szCs w:val="18"/>
                <w:lang w:eastAsia="en-AU"/>
              </w:rPr>
              <w:t>;</w:t>
            </w:r>
            <w:proofErr w:type="gramEnd"/>
          </w:p>
          <w:p w14:paraId="620D481F"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(k) </w:t>
            </w:r>
            <w:r w:rsidRPr="00804F29">
              <w:rPr>
                <w:rFonts w:ascii="Arial" w:hAnsi="Arial" w:cs="Arial"/>
                <w:i/>
                <w:iCs/>
                <w:color w:val="000000"/>
                <w:sz w:val="18"/>
                <w:szCs w:val="18"/>
                <w:lang w:eastAsia="en-AU"/>
              </w:rPr>
              <w:t xml:space="preserve">Streptococcus </w:t>
            </w:r>
            <w:proofErr w:type="gramStart"/>
            <w:r w:rsidRPr="00804F29">
              <w:rPr>
                <w:rFonts w:ascii="Arial" w:hAnsi="Arial" w:cs="Arial"/>
                <w:i/>
                <w:iCs/>
                <w:color w:val="000000"/>
                <w:sz w:val="18"/>
                <w:szCs w:val="18"/>
                <w:lang w:eastAsia="en-AU"/>
              </w:rPr>
              <w:t>thermophilus</w:t>
            </w:r>
            <w:r w:rsidRPr="00804F29">
              <w:rPr>
                <w:rFonts w:ascii="Arial" w:hAnsi="Arial" w:cs="Arial"/>
                <w:color w:val="000000"/>
                <w:sz w:val="18"/>
                <w:szCs w:val="18"/>
                <w:lang w:eastAsia="en-AU"/>
              </w:rPr>
              <w:t>;</w:t>
            </w:r>
            <w:proofErr w:type="gramEnd"/>
          </w:p>
          <w:p w14:paraId="3294B916"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lastRenderedPageBreak/>
              <w:t>(l) </w:t>
            </w:r>
            <w:proofErr w:type="spellStart"/>
            <w:r w:rsidRPr="00804F29">
              <w:rPr>
                <w:rFonts w:ascii="Arial" w:hAnsi="Arial" w:cs="Arial"/>
                <w:i/>
                <w:iCs/>
                <w:color w:val="000000"/>
                <w:sz w:val="18"/>
                <w:szCs w:val="18"/>
                <w:lang w:eastAsia="en-AU"/>
              </w:rPr>
              <w:t>Synechococcus</w:t>
            </w:r>
            <w:proofErr w:type="spellEnd"/>
            <w:r w:rsidRPr="00804F29">
              <w:rPr>
                <w:rFonts w:ascii="Arial" w:hAnsi="Arial" w:cs="Arial"/>
                <w:color w:val="000000"/>
                <w:sz w:val="18"/>
                <w:szCs w:val="18"/>
                <w:lang w:eastAsia="en-AU"/>
              </w:rPr>
              <w:t xml:space="preserve"> species strains PCC 7002, PCC 7942 and WH </w:t>
            </w:r>
            <w:proofErr w:type="gramStart"/>
            <w:r w:rsidRPr="00804F29">
              <w:rPr>
                <w:rFonts w:ascii="Arial" w:hAnsi="Arial" w:cs="Arial"/>
                <w:color w:val="000000"/>
                <w:sz w:val="18"/>
                <w:szCs w:val="18"/>
                <w:lang w:eastAsia="en-AU"/>
              </w:rPr>
              <w:t>8102;</w:t>
            </w:r>
            <w:proofErr w:type="gramEnd"/>
          </w:p>
          <w:p w14:paraId="0E8D431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(m) </w:t>
            </w:r>
            <w:proofErr w:type="spellStart"/>
            <w:r w:rsidRPr="00804F29">
              <w:rPr>
                <w:rFonts w:ascii="Arial" w:hAnsi="Arial" w:cs="Arial"/>
                <w:i/>
                <w:iCs/>
                <w:color w:val="000000"/>
                <w:sz w:val="18"/>
                <w:szCs w:val="18"/>
                <w:lang w:eastAsia="en-AU"/>
              </w:rPr>
              <w:t>Synechocystis</w:t>
            </w:r>
            <w:proofErr w:type="spellEnd"/>
            <w:r w:rsidRPr="00804F29">
              <w:rPr>
                <w:rFonts w:ascii="Arial" w:hAnsi="Arial" w:cs="Arial"/>
                <w:i/>
                <w:iCs/>
                <w:color w:val="000000"/>
                <w:sz w:val="18"/>
                <w:szCs w:val="18"/>
                <w:lang w:eastAsia="en-AU"/>
              </w:rPr>
              <w:t> </w:t>
            </w:r>
            <w:r w:rsidRPr="00804F29">
              <w:rPr>
                <w:rFonts w:ascii="Arial" w:hAnsi="Arial" w:cs="Arial"/>
                <w:color w:val="000000"/>
                <w:sz w:val="18"/>
                <w:szCs w:val="18"/>
                <w:lang w:eastAsia="en-AU"/>
              </w:rPr>
              <w:t xml:space="preserve">species strain PCC </w:t>
            </w:r>
            <w:proofErr w:type="gramStart"/>
            <w:r w:rsidRPr="00804F29">
              <w:rPr>
                <w:rFonts w:ascii="Arial" w:hAnsi="Arial" w:cs="Arial"/>
                <w:color w:val="000000"/>
                <w:sz w:val="18"/>
                <w:szCs w:val="18"/>
                <w:lang w:eastAsia="en-AU"/>
              </w:rPr>
              <w:t>6803;</w:t>
            </w:r>
            <w:proofErr w:type="gramEnd"/>
          </w:p>
          <w:p w14:paraId="5C53380C"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(n) </w:t>
            </w:r>
            <w:r w:rsidRPr="00804F29">
              <w:rPr>
                <w:rFonts w:ascii="Arial" w:hAnsi="Arial" w:cs="Arial"/>
                <w:i/>
                <w:iCs/>
                <w:color w:val="000000"/>
                <w:sz w:val="18"/>
                <w:szCs w:val="18"/>
                <w:lang w:eastAsia="en-AU"/>
              </w:rPr>
              <w:t>Vibrio cholerae </w:t>
            </w:r>
            <w:r w:rsidRPr="00804F29">
              <w:rPr>
                <w:rFonts w:ascii="Arial" w:hAnsi="Arial" w:cs="Arial"/>
                <w:color w:val="000000"/>
                <w:sz w:val="18"/>
                <w:szCs w:val="18"/>
                <w:lang w:eastAsia="en-AU"/>
              </w:rPr>
              <w:t>CVD103</w:t>
            </w:r>
            <w:r w:rsidRPr="00804F29">
              <w:rPr>
                <w:rFonts w:ascii="Arial" w:hAnsi="Arial" w:cs="Arial"/>
                <w:color w:val="000000"/>
                <w:sz w:val="18"/>
                <w:szCs w:val="18"/>
                <w:lang w:eastAsia="en-AU"/>
              </w:rPr>
              <w:noBreakHyphen/>
            </w:r>
            <w:proofErr w:type="gramStart"/>
            <w:r w:rsidRPr="00804F29">
              <w:rPr>
                <w:rFonts w:ascii="Arial" w:hAnsi="Arial" w:cs="Arial"/>
                <w:color w:val="000000"/>
                <w:sz w:val="18"/>
                <w:szCs w:val="18"/>
                <w:lang w:eastAsia="en-AU"/>
              </w:rPr>
              <w:t>HgR;</w:t>
            </w:r>
            <w:proofErr w:type="gramEnd"/>
          </w:p>
          <w:p w14:paraId="7F99FFC5"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(o) </w:t>
            </w:r>
            <w:proofErr w:type="spellStart"/>
            <w:r w:rsidRPr="00804F29">
              <w:rPr>
                <w:rFonts w:ascii="Arial" w:hAnsi="Arial" w:cs="Arial"/>
                <w:i/>
                <w:iCs/>
                <w:color w:val="000000"/>
                <w:sz w:val="18"/>
                <w:szCs w:val="18"/>
                <w:lang w:eastAsia="en-AU"/>
              </w:rPr>
              <w:t>Zymomonas</w:t>
            </w:r>
            <w:proofErr w:type="spellEnd"/>
            <w:r w:rsidRPr="00804F29">
              <w:rPr>
                <w:rFonts w:ascii="Arial" w:hAnsi="Arial" w:cs="Arial"/>
                <w:i/>
                <w:iCs/>
                <w:color w:val="000000"/>
                <w:sz w:val="18"/>
                <w:szCs w:val="18"/>
                <w:lang w:eastAsia="en-AU"/>
              </w:rPr>
              <w:t xml:space="preserve"> </w:t>
            </w:r>
            <w:proofErr w:type="spellStart"/>
            <w:r w:rsidRPr="00804F29">
              <w:rPr>
                <w:rFonts w:ascii="Arial" w:hAnsi="Arial" w:cs="Arial"/>
                <w:i/>
                <w:iCs/>
                <w:color w:val="000000"/>
                <w:sz w:val="18"/>
                <w:szCs w:val="18"/>
                <w:lang w:eastAsia="en-AU"/>
              </w:rPr>
              <w:t>mobilis</w:t>
            </w:r>
            <w:proofErr w:type="spellEnd"/>
          </w:p>
        </w:tc>
        <w:tc>
          <w:tcPr>
            <w:tcW w:w="1930" w:type="pct"/>
            <w:shd w:val="clear" w:color="auto" w:fill="auto"/>
          </w:tcPr>
          <w:p w14:paraId="51F6197C" w14:textId="538DB807"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472798654"/>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Non</w:t>
            </w:r>
            <w:r w:rsidR="003530A3" w:rsidRPr="00804F29">
              <w:rPr>
                <w:rFonts w:ascii="Arial" w:hAnsi="Arial" w:cs="Arial"/>
                <w:color w:val="000000"/>
                <w:szCs w:val="18"/>
                <w:lang w:eastAsia="en-AU"/>
              </w:rPr>
              <w:noBreakHyphen/>
              <w:t>conjugative plasmids</w:t>
            </w:r>
          </w:p>
        </w:tc>
      </w:tr>
      <w:tr w:rsidR="003530A3" w:rsidRPr="00804F29" w14:paraId="31F198A4" w14:textId="77777777" w:rsidTr="00C4141A">
        <w:tc>
          <w:tcPr>
            <w:tcW w:w="547" w:type="pct"/>
            <w:shd w:val="clear" w:color="auto" w:fill="auto"/>
          </w:tcPr>
          <w:p w14:paraId="50157EB9" w14:textId="77777777" w:rsidR="003530A3" w:rsidRPr="00804F29" w:rsidRDefault="003530A3" w:rsidP="00262ECA">
            <w:pPr>
              <w:pStyle w:val="question"/>
              <w:rPr>
                <w:rFonts w:ascii="Arial" w:hAnsi="Arial" w:cs="Arial"/>
                <w:szCs w:val="18"/>
              </w:rPr>
            </w:pPr>
            <w:r w:rsidRPr="00804F29">
              <w:rPr>
                <w:rFonts w:ascii="Arial" w:hAnsi="Arial" w:cs="Arial"/>
                <w:szCs w:val="18"/>
              </w:rPr>
              <w:t>7</w:t>
            </w:r>
          </w:p>
        </w:tc>
        <w:tc>
          <w:tcPr>
            <w:tcW w:w="595" w:type="pct"/>
            <w:shd w:val="clear" w:color="auto" w:fill="auto"/>
          </w:tcPr>
          <w:p w14:paraId="63AB6FF9" w14:textId="77777777" w:rsidR="003530A3" w:rsidRPr="00804F29" w:rsidRDefault="003530A3" w:rsidP="00262ECA">
            <w:pPr>
              <w:pStyle w:val="question"/>
              <w:rPr>
                <w:rFonts w:ascii="Arial" w:hAnsi="Arial" w:cs="Arial"/>
                <w:szCs w:val="18"/>
              </w:rPr>
            </w:pPr>
            <w:r w:rsidRPr="00804F29">
              <w:rPr>
                <w:rFonts w:ascii="Arial" w:hAnsi="Arial" w:cs="Arial"/>
                <w:szCs w:val="18"/>
              </w:rPr>
              <w:t>Fungi</w:t>
            </w:r>
          </w:p>
        </w:tc>
        <w:tc>
          <w:tcPr>
            <w:tcW w:w="1928" w:type="pct"/>
            <w:shd w:val="clear" w:color="auto" w:fill="auto"/>
          </w:tcPr>
          <w:p w14:paraId="42F38B75" w14:textId="57939B5C"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903226199"/>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Any of the following:</w:t>
            </w:r>
          </w:p>
          <w:p w14:paraId="1439E5D7"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w:t>
            </w:r>
            <w:proofErr w:type="spellStart"/>
            <w:r w:rsidRPr="00804F29">
              <w:rPr>
                <w:rFonts w:ascii="Arial" w:hAnsi="Arial" w:cs="Arial"/>
                <w:i/>
                <w:iCs/>
                <w:color w:val="000000"/>
                <w:sz w:val="18"/>
                <w:szCs w:val="18"/>
                <w:lang w:eastAsia="en-AU"/>
              </w:rPr>
              <w:t>Kluyveromyces</w:t>
            </w:r>
            <w:proofErr w:type="spellEnd"/>
            <w:r w:rsidRPr="00804F29">
              <w:rPr>
                <w:rFonts w:ascii="Arial" w:hAnsi="Arial" w:cs="Arial"/>
                <w:i/>
                <w:iCs/>
                <w:color w:val="000000"/>
                <w:sz w:val="18"/>
                <w:szCs w:val="18"/>
                <w:lang w:eastAsia="en-AU"/>
              </w:rPr>
              <w:t xml:space="preserve"> </w:t>
            </w:r>
            <w:proofErr w:type="gramStart"/>
            <w:r w:rsidRPr="00804F29">
              <w:rPr>
                <w:rFonts w:ascii="Arial" w:hAnsi="Arial" w:cs="Arial"/>
                <w:i/>
                <w:iCs/>
                <w:color w:val="000000"/>
                <w:sz w:val="18"/>
                <w:szCs w:val="18"/>
                <w:lang w:eastAsia="en-AU"/>
              </w:rPr>
              <w:t>lactis</w:t>
            </w:r>
            <w:r w:rsidRPr="00804F29">
              <w:rPr>
                <w:rFonts w:ascii="Arial" w:hAnsi="Arial" w:cs="Arial"/>
                <w:color w:val="000000"/>
                <w:sz w:val="18"/>
                <w:szCs w:val="18"/>
                <w:lang w:eastAsia="en-AU"/>
              </w:rPr>
              <w:t>;</w:t>
            </w:r>
            <w:proofErr w:type="gramEnd"/>
          </w:p>
          <w:p w14:paraId="0C3336E2"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w:t>
            </w:r>
            <w:r w:rsidRPr="00804F29">
              <w:rPr>
                <w:rFonts w:ascii="Arial" w:hAnsi="Arial" w:cs="Arial"/>
                <w:i/>
                <w:iCs/>
                <w:color w:val="000000"/>
                <w:sz w:val="18"/>
                <w:szCs w:val="18"/>
                <w:lang w:eastAsia="en-AU"/>
              </w:rPr>
              <w:t xml:space="preserve">Neurospora </w:t>
            </w:r>
            <w:proofErr w:type="spellStart"/>
            <w:r w:rsidRPr="00804F29">
              <w:rPr>
                <w:rFonts w:ascii="Arial" w:hAnsi="Arial" w:cs="Arial"/>
                <w:i/>
                <w:iCs/>
                <w:color w:val="000000"/>
                <w:sz w:val="18"/>
                <w:szCs w:val="18"/>
                <w:lang w:eastAsia="en-AU"/>
              </w:rPr>
              <w:t>crassa</w:t>
            </w:r>
            <w:proofErr w:type="spellEnd"/>
            <w:r w:rsidRPr="00804F29">
              <w:rPr>
                <w:rFonts w:ascii="Arial" w:hAnsi="Arial" w:cs="Arial"/>
                <w:i/>
                <w:iCs/>
                <w:color w:val="000000"/>
                <w:sz w:val="18"/>
                <w:szCs w:val="18"/>
                <w:lang w:eastAsia="en-AU"/>
              </w:rPr>
              <w:t> </w:t>
            </w:r>
            <w:r w:rsidRPr="00804F29">
              <w:rPr>
                <w:rFonts w:ascii="Arial" w:hAnsi="Arial" w:cs="Arial"/>
                <w:color w:val="000000"/>
                <w:sz w:val="18"/>
                <w:szCs w:val="18"/>
                <w:lang w:eastAsia="en-AU"/>
              </w:rPr>
              <w:t>(laboratory strains</w:t>
            </w:r>
            <w:proofErr w:type="gramStart"/>
            <w:r w:rsidRPr="00804F29">
              <w:rPr>
                <w:rFonts w:ascii="Arial" w:hAnsi="Arial" w:cs="Arial"/>
                <w:color w:val="000000"/>
                <w:sz w:val="18"/>
                <w:szCs w:val="18"/>
                <w:lang w:eastAsia="en-AU"/>
              </w:rPr>
              <w:t>);</w:t>
            </w:r>
            <w:proofErr w:type="gramEnd"/>
          </w:p>
          <w:p w14:paraId="23CD4469"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(c) </w:t>
            </w:r>
            <w:r w:rsidRPr="00804F29">
              <w:rPr>
                <w:rFonts w:ascii="Arial" w:hAnsi="Arial" w:cs="Arial"/>
                <w:i/>
                <w:iCs/>
                <w:color w:val="000000"/>
                <w:sz w:val="18"/>
                <w:szCs w:val="18"/>
                <w:lang w:eastAsia="en-AU"/>
              </w:rPr>
              <w:t xml:space="preserve">Pichia </w:t>
            </w:r>
            <w:proofErr w:type="gramStart"/>
            <w:r w:rsidRPr="00804F29">
              <w:rPr>
                <w:rFonts w:ascii="Arial" w:hAnsi="Arial" w:cs="Arial"/>
                <w:i/>
                <w:iCs/>
                <w:color w:val="000000"/>
                <w:sz w:val="18"/>
                <w:szCs w:val="18"/>
                <w:lang w:eastAsia="en-AU"/>
              </w:rPr>
              <w:t>pastoris</w:t>
            </w:r>
            <w:r w:rsidRPr="00804F29">
              <w:rPr>
                <w:rFonts w:ascii="Arial" w:hAnsi="Arial" w:cs="Arial"/>
                <w:color w:val="000000"/>
                <w:sz w:val="18"/>
                <w:szCs w:val="18"/>
                <w:lang w:eastAsia="en-AU"/>
              </w:rPr>
              <w:t>;</w:t>
            </w:r>
            <w:proofErr w:type="gramEnd"/>
          </w:p>
          <w:p w14:paraId="14C62E7D"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(d) </w:t>
            </w:r>
            <w:r w:rsidRPr="00804F29">
              <w:rPr>
                <w:rFonts w:ascii="Arial" w:hAnsi="Arial" w:cs="Arial"/>
                <w:i/>
                <w:iCs/>
                <w:color w:val="000000"/>
                <w:sz w:val="18"/>
                <w:szCs w:val="18"/>
                <w:lang w:eastAsia="en-AU"/>
              </w:rPr>
              <w:t xml:space="preserve">Saccharomyces </w:t>
            </w:r>
            <w:proofErr w:type="gramStart"/>
            <w:r w:rsidRPr="00804F29">
              <w:rPr>
                <w:rFonts w:ascii="Arial" w:hAnsi="Arial" w:cs="Arial"/>
                <w:i/>
                <w:iCs/>
                <w:color w:val="000000"/>
                <w:sz w:val="18"/>
                <w:szCs w:val="18"/>
                <w:lang w:eastAsia="en-AU"/>
              </w:rPr>
              <w:t>cerevisiae</w:t>
            </w:r>
            <w:r w:rsidRPr="00804F29">
              <w:rPr>
                <w:rFonts w:ascii="Arial" w:hAnsi="Arial" w:cs="Arial"/>
                <w:color w:val="000000"/>
                <w:sz w:val="18"/>
                <w:szCs w:val="18"/>
                <w:lang w:eastAsia="en-AU"/>
              </w:rPr>
              <w:t>;</w:t>
            </w:r>
            <w:proofErr w:type="gramEnd"/>
          </w:p>
          <w:p w14:paraId="11F229AF"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(e) </w:t>
            </w:r>
            <w:proofErr w:type="spellStart"/>
            <w:r w:rsidRPr="00804F29">
              <w:rPr>
                <w:rFonts w:ascii="Arial" w:hAnsi="Arial" w:cs="Arial"/>
                <w:i/>
                <w:iCs/>
                <w:color w:val="000000"/>
                <w:sz w:val="18"/>
                <w:szCs w:val="18"/>
                <w:lang w:eastAsia="en-AU"/>
              </w:rPr>
              <w:t>Schizosaccharomyces</w:t>
            </w:r>
            <w:proofErr w:type="spellEnd"/>
            <w:r w:rsidRPr="00804F29">
              <w:rPr>
                <w:rFonts w:ascii="Arial" w:hAnsi="Arial" w:cs="Arial"/>
                <w:i/>
                <w:iCs/>
                <w:color w:val="000000"/>
                <w:sz w:val="18"/>
                <w:szCs w:val="18"/>
                <w:lang w:eastAsia="en-AU"/>
              </w:rPr>
              <w:t xml:space="preserve"> </w:t>
            </w:r>
            <w:proofErr w:type="gramStart"/>
            <w:r w:rsidRPr="00804F29">
              <w:rPr>
                <w:rFonts w:ascii="Arial" w:hAnsi="Arial" w:cs="Arial"/>
                <w:i/>
                <w:iCs/>
                <w:color w:val="000000"/>
                <w:sz w:val="18"/>
                <w:szCs w:val="18"/>
                <w:lang w:eastAsia="en-AU"/>
              </w:rPr>
              <w:t>pombe</w:t>
            </w:r>
            <w:r w:rsidRPr="00804F29">
              <w:rPr>
                <w:rFonts w:ascii="Arial" w:hAnsi="Arial" w:cs="Arial"/>
                <w:color w:val="000000"/>
                <w:sz w:val="18"/>
                <w:szCs w:val="18"/>
                <w:lang w:eastAsia="en-AU"/>
              </w:rPr>
              <w:t>;</w:t>
            </w:r>
            <w:proofErr w:type="gramEnd"/>
          </w:p>
          <w:p w14:paraId="1235E1DD"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(f) </w:t>
            </w:r>
            <w:r w:rsidRPr="00804F29">
              <w:rPr>
                <w:rFonts w:ascii="Arial" w:hAnsi="Arial" w:cs="Arial"/>
                <w:i/>
                <w:iCs/>
                <w:color w:val="000000"/>
                <w:sz w:val="18"/>
                <w:szCs w:val="18"/>
                <w:lang w:eastAsia="en-AU"/>
              </w:rPr>
              <w:t xml:space="preserve">Trichoderma </w:t>
            </w:r>
            <w:proofErr w:type="spellStart"/>
            <w:proofErr w:type="gramStart"/>
            <w:r w:rsidRPr="00804F29">
              <w:rPr>
                <w:rFonts w:ascii="Arial" w:hAnsi="Arial" w:cs="Arial"/>
                <w:i/>
                <w:iCs/>
                <w:color w:val="000000"/>
                <w:sz w:val="18"/>
                <w:szCs w:val="18"/>
                <w:lang w:eastAsia="en-AU"/>
              </w:rPr>
              <w:t>reesei</w:t>
            </w:r>
            <w:proofErr w:type="spellEnd"/>
            <w:r w:rsidRPr="00804F29">
              <w:rPr>
                <w:rFonts w:ascii="Arial" w:hAnsi="Arial" w:cs="Arial"/>
                <w:color w:val="000000"/>
                <w:sz w:val="18"/>
                <w:szCs w:val="18"/>
                <w:lang w:eastAsia="en-AU"/>
              </w:rPr>
              <w:t>;</w:t>
            </w:r>
            <w:proofErr w:type="gramEnd"/>
          </w:p>
          <w:p w14:paraId="3826931C" w14:textId="77777777" w:rsidR="003530A3" w:rsidRPr="00804F29" w:rsidRDefault="003530A3" w:rsidP="00262ECA">
            <w:pPr>
              <w:pStyle w:val="question"/>
              <w:rPr>
                <w:rFonts w:ascii="Arial" w:hAnsi="Arial" w:cs="Arial"/>
                <w:szCs w:val="18"/>
              </w:rPr>
            </w:pPr>
            <w:r w:rsidRPr="00804F29">
              <w:rPr>
                <w:rFonts w:ascii="Arial" w:hAnsi="Arial" w:cs="Arial"/>
                <w:color w:val="000000"/>
                <w:szCs w:val="18"/>
                <w:lang w:eastAsia="en-AU"/>
              </w:rPr>
              <w:t>(g) </w:t>
            </w:r>
            <w:proofErr w:type="spellStart"/>
            <w:r w:rsidRPr="00804F29">
              <w:rPr>
                <w:rFonts w:ascii="Arial" w:hAnsi="Arial" w:cs="Arial"/>
                <w:i/>
                <w:iCs/>
                <w:color w:val="000000"/>
                <w:szCs w:val="18"/>
                <w:lang w:eastAsia="en-AU"/>
              </w:rPr>
              <w:t>Yarrowia</w:t>
            </w:r>
            <w:proofErr w:type="spellEnd"/>
            <w:r w:rsidRPr="00804F29">
              <w:rPr>
                <w:rFonts w:ascii="Arial" w:hAnsi="Arial" w:cs="Arial"/>
                <w:i/>
                <w:iCs/>
                <w:color w:val="000000"/>
                <w:szCs w:val="18"/>
                <w:lang w:eastAsia="en-AU"/>
              </w:rPr>
              <w:t xml:space="preserve"> </w:t>
            </w:r>
            <w:proofErr w:type="spellStart"/>
            <w:r w:rsidRPr="00804F29">
              <w:rPr>
                <w:rFonts w:ascii="Arial" w:hAnsi="Arial" w:cs="Arial"/>
                <w:i/>
                <w:iCs/>
                <w:color w:val="000000"/>
                <w:szCs w:val="18"/>
                <w:lang w:eastAsia="en-AU"/>
              </w:rPr>
              <w:t>lipolytica</w:t>
            </w:r>
            <w:proofErr w:type="spellEnd"/>
          </w:p>
        </w:tc>
        <w:tc>
          <w:tcPr>
            <w:tcW w:w="1930" w:type="pct"/>
            <w:shd w:val="clear" w:color="auto" w:fill="auto"/>
          </w:tcPr>
          <w:p w14:paraId="3AE65903" w14:textId="51C8E54A"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350913663"/>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All vectors</w:t>
            </w:r>
          </w:p>
        </w:tc>
      </w:tr>
      <w:tr w:rsidR="003530A3" w:rsidRPr="00804F29" w14:paraId="79353DF0" w14:textId="77777777" w:rsidTr="00C4141A">
        <w:tc>
          <w:tcPr>
            <w:tcW w:w="547" w:type="pct"/>
            <w:shd w:val="clear" w:color="auto" w:fill="auto"/>
          </w:tcPr>
          <w:p w14:paraId="1C79892C" w14:textId="77777777" w:rsidR="003530A3" w:rsidRPr="00804F29" w:rsidRDefault="003530A3" w:rsidP="00262ECA">
            <w:pPr>
              <w:pStyle w:val="question"/>
              <w:rPr>
                <w:rFonts w:ascii="Arial" w:hAnsi="Arial" w:cs="Arial"/>
                <w:szCs w:val="18"/>
              </w:rPr>
            </w:pPr>
            <w:r w:rsidRPr="00804F29">
              <w:rPr>
                <w:rFonts w:ascii="Arial" w:hAnsi="Arial" w:cs="Arial"/>
                <w:szCs w:val="18"/>
              </w:rPr>
              <w:t>8</w:t>
            </w:r>
          </w:p>
        </w:tc>
        <w:tc>
          <w:tcPr>
            <w:tcW w:w="595" w:type="pct"/>
            <w:shd w:val="clear" w:color="auto" w:fill="auto"/>
          </w:tcPr>
          <w:p w14:paraId="7D901C4C" w14:textId="77777777" w:rsidR="003530A3" w:rsidRPr="00804F29" w:rsidRDefault="003530A3" w:rsidP="00262ECA">
            <w:pPr>
              <w:pStyle w:val="question"/>
              <w:rPr>
                <w:rFonts w:ascii="Arial" w:hAnsi="Arial" w:cs="Arial"/>
                <w:szCs w:val="18"/>
              </w:rPr>
            </w:pPr>
            <w:r w:rsidRPr="00804F29">
              <w:rPr>
                <w:rFonts w:ascii="Arial" w:hAnsi="Arial" w:cs="Arial"/>
                <w:szCs w:val="18"/>
              </w:rPr>
              <w:t>Slime moulds</w:t>
            </w:r>
          </w:p>
        </w:tc>
        <w:tc>
          <w:tcPr>
            <w:tcW w:w="1928" w:type="pct"/>
            <w:shd w:val="clear" w:color="auto" w:fill="auto"/>
          </w:tcPr>
          <w:p w14:paraId="1C9A7C1C" w14:textId="19B61478" w:rsidR="003530A3" w:rsidRPr="00804F29" w:rsidRDefault="00B261C2" w:rsidP="00262ECA">
            <w:pPr>
              <w:pStyle w:val="question"/>
              <w:rPr>
                <w:rFonts w:ascii="Arial" w:hAnsi="Arial" w:cs="Arial"/>
                <w:szCs w:val="18"/>
              </w:rPr>
            </w:pPr>
            <w:sdt>
              <w:sdtPr>
                <w:rPr>
                  <w:rFonts w:ascii="Arial" w:hAnsi="Arial" w:cs="Arial"/>
                  <w:szCs w:val="18"/>
                </w:rPr>
                <w:id w:val="-1939291399"/>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proofErr w:type="spellStart"/>
            <w:r w:rsidR="003530A3" w:rsidRPr="00804F29">
              <w:rPr>
                <w:rFonts w:ascii="Arial" w:hAnsi="Arial" w:cs="Arial"/>
                <w:szCs w:val="18"/>
              </w:rPr>
              <w:t>Dictyostelium</w:t>
            </w:r>
            <w:proofErr w:type="spellEnd"/>
            <w:r w:rsidR="003530A3" w:rsidRPr="00804F29">
              <w:rPr>
                <w:rFonts w:ascii="Arial" w:hAnsi="Arial" w:cs="Arial"/>
                <w:szCs w:val="18"/>
              </w:rPr>
              <w:t xml:space="preserve"> species</w:t>
            </w:r>
          </w:p>
        </w:tc>
        <w:tc>
          <w:tcPr>
            <w:tcW w:w="1930" w:type="pct"/>
            <w:shd w:val="clear" w:color="auto" w:fill="auto"/>
          </w:tcPr>
          <w:p w14:paraId="6D97F23F" w14:textId="697C4A6E"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909069456"/>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proofErr w:type="spellStart"/>
            <w:r w:rsidR="003530A3" w:rsidRPr="00804F29">
              <w:rPr>
                <w:rFonts w:ascii="Arial" w:hAnsi="Arial" w:cs="Arial"/>
                <w:i/>
                <w:iCs/>
                <w:color w:val="000000"/>
                <w:szCs w:val="18"/>
                <w:lang w:eastAsia="en-AU"/>
              </w:rPr>
              <w:t>Dictyostelium</w:t>
            </w:r>
            <w:proofErr w:type="spellEnd"/>
            <w:r w:rsidR="003530A3" w:rsidRPr="00804F29">
              <w:rPr>
                <w:rFonts w:ascii="Arial" w:hAnsi="Arial" w:cs="Arial"/>
                <w:i/>
                <w:iCs/>
                <w:color w:val="000000"/>
                <w:szCs w:val="18"/>
                <w:lang w:eastAsia="en-AU"/>
              </w:rPr>
              <w:t> </w:t>
            </w:r>
            <w:r w:rsidR="003530A3" w:rsidRPr="00804F29">
              <w:rPr>
                <w:rFonts w:ascii="Arial" w:hAnsi="Arial" w:cs="Arial"/>
                <w:color w:val="000000"/>
                <w:szCs w:val="18"/>
                <w:lang w:eastAsia="en-AU"/>
              </w:rPr>
              <w:t>shuttle vectors, including those based on the endogenous plasmids Ddp1 and Ddp2</w:t>
            </w:r>
          </w:p>
        </w:tc>
      </w:tr>
      <w:tr w:rsidR="003530A3" w:rsidRPr="00804F29" w14:paraId="0EB2BBA2" w14:textId="77777777" w:rsidTr="00C4141A">
        <w:tc>
          <w:tcPr>
            <w:tcW w:w="547" w:type="pct"/>
            <w:shd w:val="clear" w:color="auto" w:fill="auto"/>
          </w:tcPr>
          <w:p w14:paraId="0A96257D" w14:textId="77777777" w:rsidR="003530A3" w:rsidRPr="00804F29" w:rsidRDefault="003530A3" w:rsidP="00262ECA">
            <w:pPr>
              <w:pStyle w:val="question"/>
              <w:rPr>
                <w:rFonts w:ascii="Arial" w:hAnsi="Arial" w:cs="Arial"/>
                <w:szCs w:val="18"/>
              </w:rPr>
            </w:pPr>
            <w:r w:rsidRPr="00804F29">
              <w:rPr>
                <w:rFonts w:ascii="Arial" w:hAnsi="Arial" w:cs="Arial"/>
                <w:szCs w:val="18"/>
              </w:rPr>
              <w:t>9</w:t>
            </w:r>
          </w:p>
        </w:tc>
        <w:tc>
          <w:tcPr>
            <w:tcW w:w="595" w:type="pct"/>
            <w:shd w:val="clear" w:color="auto" w:fill="auto"/>
          </w:tcPr>
          <w:p w14:paraId="3D28E548" w14:textId="77777777" w:rsidR="003530A3" w:rsidRPr="00804F29" w:rsidRDefault="003530A3" w:rsidP="00262ECA">
            <w:pPr>
              <w:pStyle w:val="question"/>
              <w:rPr>
                <w:rFonts w:ascii="Arial" w:hAnsi="Arial" w:cs="Arial"/>
                <w:szCs w:val="18"/>
              </w:rPr>
            </w:pPr>
            <w:r w:rsidRPr="00804F29">
              <w:rPr>
                <w:rFonts w:ascii="Arial" w:hAnsi="Arial" w:cs="Arial"/>
                <w:szCs w:val="18"/>
              </w:rPr>
              <w:t>Tissue culture</w:t>
            </w:r>
          </w:p>
        </w:tc>
        <w:tc>
          <w:tcPr>
            <w:tcW w:w="1928" w:type="pct"/>
            <w:shd w:val="clear" w:color="auto" w:fill="auto"/>
          </w:tcPr>
          <w:p w14:paraId="64F0CFD3" w14:textId="177B82C9" w:rsidR="003530A3" w:rsidRPr="00804F29" w:rsidRDefault="00B261C2" w:rsidP="00262ECA">
            <w:pPr>
              <w:spacing w:before="60" w:line="240" w:lineRule="atLeast"/>
              <w:rPr>
                <w:rFonts w:ascii="Arial" w:hAnsi="Arial" w:cs="Arial"/>
                <w:color w:val="000000"/>
                <w:sz w:val="18"/>
                <w:szCs w:val="18"/>
                <w:lang w:eastAsia="en-AU"/>
              </w:rPr>
            </w:pPr>
            <w:sdt>
              <w:sdtPr>
                <w:rPr>
                  <w:rFonts w:ascii="Arial" w:hAnsi="Arial" w:cs="Arial"/>
                  <w:color w:val="000000"/>
                  <w:sz w:val="18"/>
                  <w:szCs w:val="18"/>
                  <w:lang w:eastAsia="en-AU"/>
                </w:rPr>
                <w:id w:val="-1951693091"/>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Any of the following if they cannot spontaneously generate a whole animal:</w:t>
            </w:r>
          </w:p>
          <w:p w14:paraId="0561B53C"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(a) animal or human cell cultures (including packaging cell lines</w:t>
            </w:r>
            <w:proofErr w:type="gramStart"/>
            <w:r w:rsidRPr="00804F29">
              <w:rPr>
                <w:rFonts w:ascii="Arial" w:hAnsi="Arial" w:cs="Arial"/>
                <w:color w:val="000000"/>
                <w:sz w:val="18"/>
                <w:szCs w:val="18"/>
                <w:lang w:eastAsia="en-AU"/>
              </w:rPr>
              <w:t>);</w:t>
            </w:r>
            <w:proofErr w:type="gramEnd"/>
          </w:p>
          <w:p w14:paraId="107281A3"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 xml:space="preserve">(b) isolated cells, isolated tissues or isolated organs, whether animal or </w:t>
            </w:r>
            <w:proofErr w:type="gramStart"/>
            <w:r w:rsidRPr="00804F29">
              <w:rPr>
                <w:rFonts w:ascii="Arial" w:hAnsi="Arial" w:cs="Arial"/>
                <w:color w:val="000000"/>
                <w:sz w:val="18"/>
                <w:szCs w:val="18"/>
                <w:lang w:eastAsia="en-AU"/>
              </w:rPr>
              <w:t>human;</w:t>
            </w:r>
            <w:proofErr w:type="gramEnd"/>
          </w:p>
          <w:p w14:paraId="13E3FE98" w14:textId="77777777" w:rsidR="003530A3" w:rsidRPr="00804F29" w:rsidRDefault="003530A3" w:rsidP="00262ECA">
            <w:pPr>
              <w:pStyle w:val="question"/>
              <w:rPr>
                <w:rFonts w:ascii="Arial" w:hAnsi="Arial" w:cs="Arial"/>
                <w:szCs w:val="18"/>
              </w:rPr>
            </w:pPr>
            <w:r w:rsidRPr="00804F29">
              <w:rPr>
                <w:rFonts w:ascii="Arial" w:hAnsi="Arial" w:cs="Arial"/>
                <w:color w:val="000000"/>
                <w:szCs w:val="18"/>
                <w:lang w:eastAsia="en-AU"/>
              </w:rPr>
              <w:t>(c) early non</w:t>
            </w:r>
            <w:r w:rsidRPr="00804F29">
              <w:rPr>
                <w:rFonts w:ascii="Arial" w:hAnsi="Arial" w:cs="Arial"/>
                <w:color w:val="000000"/>
                <w:szCs w:val="18"/>
                <w:lang w:eastAsia="en-AU"/>
              </w:rPr>
              <w:noBreakHyphen/>
              <w:t>human mammalian embryos cultured </w:t>
            </w:r>
            <w:r w:rsidRPr="00804F29">
              <w:rPr>
                <w:rFonts w:ascii="Arial" w:hAnsi="Arial" w:cs="Arial"/>
                <w:i/>
                <w:iCs/>
                <w:color w:val="000000"/>
                <w:szCs w:val="18"/>
                <w:lang w:eastAsia="en-AU"/>
              </w:rPr>
              <w:t>in vitro</w:t>
            </w:r>
          </w:p>
        </w:tc>
        <w:tc>
          <w:tcPr>
            <w:tcW w:w="1930" w:type="pct"/>
            <w:shd w:val="clear" w:color="auto" w:fill="auto"/>
          </w:tcPr>
          <w:p w14:paraId="2CAABF6C" w14:textId="7622E486"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794644484"/>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proofErr w:type="gramStart"/>
            <w:r w:rsidR="003530A3" w:rsidRPr="00804F29">
              <w:rPr>
                <w:rFonts w:ascii="Arial" w:hAnsi="Arial" w:cs="Arial"/>
                <w:color w:val="000000"/>
                <w:sz w:val="18"/>
                <w:szCs w:val="18"/>
                <w:lang w:eastAsia="en-AU"/>
              </w:rPr>
              <w:t>plasmids;</w:t>
            </w:r>
            <w:proofErr w:type="gramEnd"/>
          </w:p>
          <w:p w14:paraId="2D7E6089" w14:textId="46DA8C19"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346031687"/>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replication defective viral vectors unable to transduce human </w:t>
            </w:r>
            <w:proofErr w:type="gramStart"/>
            <w:r w:rsidR="003530A3" w:rsidRPr="00804F29">
              <w:rPr>
                <w:rFonts w:ascii="Arial" w:hAnsi="Arial" w:cs="Arial"/>
                <w:color w:val="000000"/>
                <w:sz w:val="18"/>
                <w:szCs w:val="18"/>
                <w:lang w:eastAsia="en-AU"/>
              </w:rPr>
              <w:t>cells;</w:t>
            </w:r>
            <w:proofErr w:type="gramEnd"/>
          </w:p>
          <w:p w14:paraId="644A3A7D" w14:textId="14AD8342"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326432085"/>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proofErr w:type="spellStart"/>
            <w:r w:rsidR="003530A3" w:rsidRPr="00804F29">
              <w:rPr>
                <w:rFonts w:ascii="Arial" w:hAnsi="Arial" w:cs="Arial"/>
                <w:color w:val="000000"/>
                <w:szCs w:val="18"/>
                <w:lang w:eastAsia="en-AU"/>
              </w:rPr>
              <w:t>polyhedrin</w:t>
            </w:r>
            <w:proofErr w:type="spellEnd"/>
            <w:r w:rsidR="003530A3" w:rsidRPr="00804F29">
              <w:rPr>
                <w:rFonts w:ascii="Arial" w:hAnsi="Arial" w:cs="Arial"/>
                <w:color w:val="000000"/>
                <w:szCs w:val="18"/>
                <w:lang w:eastAsia="en-AU"/>
              </w:rPr>
              <w:t xml:space="preserve"> minus forms of the baculovirus </w:t>
            </w:r>
            <w:proofErr w:type="spellStart"/>
            <w:r w:rsidR="003530A3" w:rsidRPr="00804F29">
              <w:rPr>
                <w:rFonts w:ascii="Arial" w:hAnsi="Arial" w:cs="Arial"/>
                <w:i/>
                <w:iCs/>
                <w:color w:val="000000"/>
                <w:szCs w:val="18"/>
                <w:lang w:eastAsia="en-AU"/>
              </w:rPr>
              <w:t>Autographa</w:t>
            </w:r>
            <w:proofErr w:type="spellEnd"/>
            <w:r w:rsidR="003530A3" w:rsidRPr="00804F29">
              <w:rPr>
                <w:rFonts w:ascii="Arial" w:hAnsi="Arial" w:cs="Arial"/>
                <w:i/>
                <w:iCs/>
                <w:color w:val="000000"/>
                <w:szCs w:val="18"/>
                <w:lang w:eastAsia="en-AU"/>
              </w:rPr>
              <w:t xml:space="preserve"> californica</w:t>
            </w:r>
            <w:r w:rsidR="003530A3" w:rsidRPr="00804F29">
              <w:rPr>
                <w:rFonts w:ascii="Arial" w:hAnsi="Arial" w:cs="Arial"/>
                <w:color w:val="000000"/>
                <w:szCs w:val="18"/>
                <w:lang w:eastAsia="en-AU"/>
              </w:rPr>
              <w:t> nuclear polyhedrosis virus (ACNPV)</w:t>
            </w:r>
          </w:p>
        </w:tc>
      </w:tr>
      <w:tr w:rsidR="003530A3" w:rsidRPr="00804F29" w14:paraId="008216D6" w14:textId="77777777" w:rsidTr="00C4141A">
        <w:tc>
          <w:tcPr>
            <w:tcW w:w="547" w:type="pct"/>
            <w:shd w:val="clear" w:color="auto" w:fill="auto"/>
          </w:tcPr>
          <w:p w14:paraId="79D4F0BE" w14:textId="77777777" w:rsidR="003530A3" w:rsidRPr="00804F29" w:rsidRDefault="003530A3" w:rsidP="00262ECA">
            <w:pPr>
              <w:pStyle w:val="question"/>
              <w:rPr>
                <w:rFonts w:ascii="Arial" w:hAnsi="Arial" w:cs="Arial"/>
                <w:szCs w:val="18"/>
              </w:rPr>
            </w:pPr>
            <w:r w:rsidRPr="00804F29">
              <w:rPr>
                <w:rFonts w:ascii="Arial" w:hAnsi="Arial" w:cs="Arial"/>
                <w:szCs w:val="18"/>
              </w:rPr>
              <w:t>10</w:t>
            </w:r>
          </w:p>
        </w:tc>
        <w:tc>
          <w:tcPr>
            <w:tcW w:w="595" w:type="pct"/>
            <w:shd w:val="clear" w:color="auto" w:fill="auto"/>
          </w:tcPr>
          <w:p w14:paraId="7924A062" w14:textId="77777777" w:rsidR="003530A3" w:rsidRPr="00804F29" w:rsidRDefault="003530A3" w:rsidP="00262ECA">
            <w:pPr>
              <w:pStyle w:val="question"/>
              <w:rPr>
                <w:rFonts w:ascii="Arial" w:hAnsi="Arial" w:cs="Arial"/>
                <w:szCs w:val="18"/>
              </w:rPr>
            </w:pPr>
          </w:p>
        </w:tc>
        <w:tc>
          <w:tcPr>
            <w:tcW w:w="1928" w:type="pct"/>
            <w:shd w:val="clear" w:color="auto" w:fill="auto"/>
          </w:tcPr>
          <w:p w14:paraId="0D29B715" w14:textId="0E033120" w:rsidR="003530A3" w:rsidRPr="00804F29" w:rsidRDefault="00B261C2" w:rsidP="00262ECA">
            <w:pPr>
              <w:spacing w:before="60" w:line="240" w:lineRule="atLeast"/>
              <w:rPr>
                <w:rFonts w:ascii="Arial" w:hAnsi="Arial" w:cs="Arial"/>
                <w:color w:val="000000"/>
                <w:sz w:val="18"/>
                <w:szCs w:val="18"/>
                <w:lang w:eastAsia="en-AU"/>
              </w:rPr>
            </w:pPr>
            <w:sdt>
              <w:sdtPr>
                <w:rPr>
                  <w:rFonts w:ascii="Arial" w:hAnsi="Arial" w:cs="Arial"/>
                  <w:color w:val="000000"/>
                  <w:sz w:val="18"/>
                  <w:szCs w:val="18"/>
                  <w:lang w:eastAsia="en-AU"/>
                </w:rPr>
                <w:id w:val="176008501"/>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Either of the following if they are not intended, and are not likely without human intervention, to vegetatively propagate, </w:t>
            </w:r>
            <w:proofErr w:type="gramStart"/>
            <w:r w:rsidR="003530A3" w:rsidRPr="00804F29">
              <w:rPr>
                <w:rFonts w:ascii="Arial" w:hAnsi="Arial" w:cs="Arial"/>
                <w:color w:val="000000"/>
                <w:sz w:val="18"/>
                <w:szCs w:val="18"/>
                <w:lang w:eastAsia="en-AU"/>
              </w:rPr>
              <w:t>flower</w:t>
            </w:r>
            <w:proofErr w:type="gramEnd"/>
            <w:r w:rsidR="003530A3" w:rsidRPr="00804F29">
              <w:rPr>
                <w:rFonts w:ascii="Arial" w:hAnsi="Arial" w:cs="Arial"/>
                <w:color w:val="000000"/>
                <w:sz w:val="18"/>
                <w:szCs w:val="18"/>
                <w:lang w:eastAsia="en-AU"/>
              </w:rPr>
              <w:t xml:space="preserve"> or regenerate into a whole plant:</w:t>
            </w:r>
          </w:p>
          <w:p w14:paraId="14614E43"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 xml:space="preserve">(a) plant cell </w:t>
            </w:r>
            <w:proofErr w:type="gramStart"/>
            <w:r w:rsidRPr="00804F29">
              <w:rPr>
                <w:rFonts w:ascii="Arial" w:hAnsi="Arial" w:cs="Arial"/>
                <w:color w:val="000000"/>
                <w:sz w:val="18"/>
                <w:szCs w:val="18"/>
                <w:lang w:eastAsia="en-AU"/>
              </w:rPr>
              <w:t>cultures;</w:t>
            </w:r>
            <w:proofErr w:type="gramEnd"/>
          </w:p>
          <w:p w14:paraId="74042B91" w14:textId="77777777" w:rsidR="003530A3" w:rsidRPr="00804F29" w:rsidRDefault="003530A3" w:rsidP="00262ECA">
            <w:pPr>
              <w:spacing w:before="60" w:line="240" w:lineRule="auto"/>
              <w:ind w:left="284" w:hanging="284"/>
              <w:rPr>
                <w:rFonts w:ascii="Arial" w:hAnsi="Arial" w:cs="Arial"/>
                <w:color w:val="000000"/>
                <w:sz w:val="18"/>
                <w:szCs w:val="18"/>
                <w:lang w:eastAsia="en-AU"/>
              </w:rPr>
            </w:pPr>
            <w:r w:rsidRPr="00804F29">
              <w:rPr>
                <w:rFonts w:ascii="Arial" w:hAnsi="Arial" w:cs="Arial"/>
                <w:color w:val="000000"/>
                <w:sz w:val="18"/>
                <w:szCs w:val="18"/>
                <w:lang w:eastAsia="en-AU"/>
              </w:rPr>
              <w:t>(b) isolated plant tissues or organs</w:t>
            </w:r>
          </w:p>
        </w:tc>
        <w:tc>
          <w:tcPr>
            <w:tcW w:w="1930" w:type="pct"/>
            <w:shd w:val="clear" w:color="auto" w:fill="auto"/>
          </w:tcPr>
          <w:p w14:paraId="5F08419A" w14:textId="48F94DE7" w:rsidR="003530A3" w:rsidRPr="00804F29" w:rsidRDefault="00B261C2" w:rsidP="00262ECA">
            <w:pPr>
              <w:spacing w:before="60" w:line="240" w:lineRule="auto"/>
              <w:ind w:left="284" w:hanging="284"/>
              <w:rPr>
                <w:rFonts w:ascii="Arial" w:hAnsi="Arial" w:cs="Arial"/>
                <w:color w:val="000000"/>
                <w:sz w:val="18"/>
                <w:szCs w:val="18"/>
                <w:lang w:eastAsia="en-AU"/>
              </w:rPr>
            </w:pPr>
            <w:sdt>
              <w:sdtPr>
                <w:rPr>
                  <w:rFonts w:ascii="Arial" w:hAnsi="Arial" w:cs="Arial"/>
                  <w:color w:val="000000"/>
                  <w:sz w:val="18"/>
                  <w:szCs w:val="18"/>
                  <w:lang w:eastAsia="en-AU"/>
                </w:rPr>
                <w:id w:val="1999307094"/>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 w:val="18"/>
                    <w:szCs w:val="18"/>
                    <w:lang w:eastAsia="en-AU"/>
                  </w:rPr>
                  <w:t>☐</w:t>
                </w:r>
              </w:sdtContent>
            </w:sdt>
            <w:r w:rsidR="003530A3" w:rsidRPr="00804F29">
              <w:rPr>
                <w:rFonts w:ascii="Arial" w:hAnsi="Arial" w:cs="Arial"/>
                <w:color w:val="000000"/>
                <w:sz w:val="18"/>
                <w:szCs w:val="18"/>
                <w:lang w:eastAsia="en-AU"/>
              </w:rPr>
              <w:t xml:space="preserve">Disarmed Ri or </w:t>
            </w:r>
            <w:proofErr w:type="spellStart"/>
            <w:r w:rsidR="003530A3" w:rsidRPr="00804F29">
              <w:rPr>
                <w:rFonts w:ascii="Arial" w:hAnsi="Arial" w:cs="Arial"/>
                <w:color w:val="000000"/>
                <w:sz w:val="18"/>
                <w:szCs w:val="18"/>
                <w:lang w:eastAsia="en-AU"/>
              </w:rPr>
              <w:t>Ti</w:t>
            </w:r>
            <w:proofErr w:type="spellEnd"/>
            <w:r w:rsidR="003530A3" w:rsidRPr="00804F29">
              <w:rPr>
                <w:rFonts w:ascii="Arial" w:hAnsi="Arial" w:cs="Arial"/>
                <w:color w:val="000000"/>
                <w:sz w:val="18"/>
                <w:szCs w:val="18"/>
                <w:lang w:eastAsia="en-AU"/>
              </w:rPr>
              <w:t xml:space="preserve"> plasmids in </w:t>
            </w:r>
            <w:r w:rsidR="003530A3" w:rsidRPr="00804F29">
              <w:rPr>
                <w:rFonts w:ascii="Arial" w:hAnsi="Arial" w:cs="Arial"/>
                <w:i/>
                <w:iCs/>
                <w:color w:val="000000"/>
                <w:sz w:val="18"/>
                <w:szCs w:val="18"/>
                <w:lang w:eastAsia="en-AU"/>
              </w:rPr>
              <w:t xml:space="preserve">Agrobacterium </w:t>
            </w:r>
            <w:proofErr w:type="spellStart"/>
            <w:r w:rsidR="003530A3" w:rsidRPr="00804F29">
              <w:rPr>
                <w:rFonts w:ascii="Arial" w:hAnsi="Arial" w:cs="Arial"/>
                <w:i/>
                <w:iCs/>
                <w:color w:val="000000"/>
                <w:sz w:val="18"/>
                <w:szCs w:val="18"/>
                <w:lang w:eastAsia="en-AU"/>
              </w:rPr>
              <w:t>radiobacter</w:t>
            </w:r>
            <w:proofErr w:type="spellEnd"/>
            <w:r w:rsidR="003530A3" w:rsidRPr="00804F29">
              <w:rPr>
                <w:rFonts w:ascii="Arial" w:hAnsi="Arial" w:cs="Arial"/>
                <w:color w:val="000000"/>
                <w:sz w:val="18"/>
                <w:szCs w:val="18"/>
                <w:lang w:eastAsia="en-AU"/>
              </w:rPr>
              <w:t>, </w:t>
            </w:r>
            <w:r w:rsidR="003530A3" w:rsidRPr="00804F29">
              <w:rPr>
                <w:rFonts w:ascii="Arial" w:hAnsi="Arial" w:cs="Arial"/>
                <w:i/>
                <w:iCs/>
                <w:color w:val="000000"/>
                <w:sz w:val="18"/>
                <w:szCs w:val="18"/>
                <w:lang w:eastAsia="en-AU"/>
              </w:rPr>
              <w:t xml:space="preserve">Agrobacterium </w:t>
            </w:r>
            <w:proofErr w:type="spellStart"/>
            <w:proofErr w:type="gramStart"/>
            <w:r w:rsidR="003530A3" w:rsidRPr="00804F29">
              <w:rPr>
                <w:rFonts w:ascii="Arial" w:hAnsi="Arial" w:cs="Arial"/>
                <w:i/>
                <w:iCs/>
                <w:color w:val="000000"/>
                <w:sz w:val="18"/>
                <w:szCs w:val="18"/>
                <w:lang w:eastAsia="en-AU"/>
              </w:rPr>
              <w:t>rhizogenes</w:t>
            </w:r>
            <w:proofErr w:type="spellEnd"/>
            <w:r w:rsidR="003530A3" w:rsidRPr="00804F29">
              <w:rPr>
                <w:rFonts w:ascii="Arial" w:hAnsi="Arial" w:cs="Arial"/>
                <w:color w:val="000000"/>
                <w:sz w:val="18"/>
                <w:szCs w:val="18"/>
                <w:lang w:eastAsia="en-AU"/>
              </w:rPr>
              <w:t>(</w:t>
            </w:r>
            <w:proofErr w:type="gramEnd"/>
            <w:r w:rsidR="003530A3" w:rsidRPr="00804F29">
              <w:rPr>
                <w:rFonts w:ascii="Arial" w:hAnsi="Arial" w:cs="Arial"/>
                <w:color w:val="000000"/>
                <w:sz w:val="18"/>
                <w:szCs w:val="18"/>
                <w:lang w:eastAsia="en-AU"/>
              </w:rPr>
              <w:t>disarmed strains only) or </w:t>
            </w:r>
            <w:r w:rsidR="003530A3" w:rsidRPr="00804F29">
              <w:rPr>
                <w:rFonts w:ascii="Arial" w:hAnsi="Arial" w:cs="Arial"/>
                <w:i/>
                <w:iCs/>
                <w:color w:val="000000"/>
                <w:sz w:val="18"/>
                <w:szCs w:val="18"/>
                <w:lang w:eastAsia="en-AU"/>
              </w:rPr>
              <w:t>Agrobacterium tumefaciens </w:t>
            </w:r>
            <w:r w:rsidR="003530A3" w:rsidRPr="00804F29">
              <w:rPr>
                <w:rFonts w:ascii="Arial" w:hAnsi="Arial" w:cs="Arial"/>
                <w:color w:val="000000"/>
                <w:sz w:val="18"/>
                <w:szCs w:val="18"/>
                <w:lang w:eastAsia="en-AU"/>
              </w:rPr>
              <w:t>(disarmed strains only);</w:t>
            </w:r>
          </w:p>
          <w:p w14:paraId="5AC98863" w14:textId="7DD9D0EE" w:rsidR="003530A3" w:rsidRPr="00804F29" w:rsidRDefault="00B261C2" w:rsidP="00262ECA">
            <w:pPr>
              <w:pStyle w:val="question"/>
              <w:rPr>
                <w:rFonts w:ascii="Arial" w:hAnsi="Arial" w:cs="Arial"/>
                <w:szCs w:val="18"/>
              </w:rPr>
            </w:pPr>
            <w:sdt>
              <w:sdtPr>
                <w:rPr>
                  <w:rFonts w:ascii="Arial" w:hAnsi="Arial" w:cs="Arial"/>
                  <w:color w:val="000000"/>
                  <w:szCs w:val="18"/>
                  <w:lang w:eastAsia="en-AU"/>
                </w:rPr>
                <w:id w:val="1883896625"/>
                <w14:checkbox>
                  <w14:checked w14:val="0"/>
                  <w14:checkedState w14:val="2612" w14:font="MS Gothic"/>
                  <w14:uncheckedState w14:val="2610" w14:font="MS Gothic"/>
                </w14:checkbox>
              </w:sdtPr>
              <w:sdtEndPr/>
              <w:sdtContent>
                <w:r w:rsidR="00994DC1">
                  <w:rPr>
                    <w:rFonts w:ascii="MS Gothic" w:eastAsia="MS Gothic" w:hAnsi="MS Gothic" w:cs="Arial" w:hint="eastAsia"/>
                    <w:color w:val="000000"/>
                    <w:szCs w:val="18"/>
                    <w:lang w:eastAsia="en-AU"/>
                  </w:rPr>
                  <w:t>☐</w:t>
                </w:r>
              </w:sdtContent>
            </w:sdt>
            <w:r w:rsidR="003530A3" w:rsidRPr="00804F29">
              <w:rPr>
                <w:rFonts w:ascii="Arial" w:hAnsi="Arial" w:cs="Arial"/>
                <w:color w:val="000000"/>
                <w:szCs w:val="18"/>
                <w:lang w:eastAsia="en-AU"/>
              </w:rPr>
              <w:t>non</w:t>
            </w:r>
            <w:r w:rsidR="003530A3" w:rsidRPr="00804F29">
              <w:rPr>
                <w:rFonts w:ascii="Arial" w:hAnsi="Arial" w:cs="Arial"/>
                <w:color w:val="000000"/>
                <w:szCs w:val="18"/>
                <w:lang w:eastAsia="en-AU"/>
              </w:rPr>
              <w:noBreakHyphen/>
              <w:t>pathogenic viral vectors</w:t>
            </w:r>
          </w:p>
        </w:tc>
      </w:tr>
    </w:tbl>
    <w:p w14:paraId="28CF9965" w14:textId="74310C4B" w:rsidR="00B90A04" w:rsidRPr="00804F29" w:rsidRDefault="00B90A04">
      <w:pPr>
        <w:spacing w:before="0" w:after="0" w:line="240" w:lineRule="auto"/>
        <w:rPr>
          <w:rFonts w:ascii="Arial" w:hAnsi="Arial" w:cs="Arial"/>
        </w:rPr>
      </w:pPr>
    </w:p>
    <w:tbl>
      <w:tblPr>
        <w:tblW w:w="5003" w:type="pct"/>
        <w:tblInd w:w="-1"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600" w:firstRow="0" w:lastRow="0" w:firstColumn="0" w:lastColumn="0" w:noHBand="1" w:noVBand="1"/>
      </w:tblPr>
      <w:tblGrid>
        <w:gridCol w:w="9020"/>
      </w:tblGrid>
      <w:tr w:rsidR="00C4141A" w:rsidRPr="00804F29" w14:paraId="6EAFCCFA" w14:textId="77777777" w:rsidTr="00C4141A">
        <w:tc>
          <w:tcPr>
            <w:tcW w:w="5000" w:type="pct"/>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05602A2" w14:textId="4EC603B7" w:rsidR="00C4141A" w:rsidRPr="00804F29" w:rsidRDefault="00C4141A" w:rsidP="00262ECA">
            <w:pPr>
              <w:pStyle w:val="Heading2"/>
              <w:keepNext/>
              <w:keepLines/>
              <w:rPr>
                <w:rFonts w:cs="Arial"/>
                <w:sz w:val="18"/>
                <w:szCs w:val="18"/>
              </w:rPr>
            </w:pPr>
            <w:bookmarkStart w:id="51" w:name="_Toc137104803"/>
            <w:r w:rsidRPr="00804F29">
              <w:rPr>
                <w:rFonts w:cs="Arial"/>
                <w:sz w:val="18"/>
                <w:szCs w:val="18"/>
              </w:rPr>
              <w:lastRenderedPageBreak/>
              <w:t>A(iii)</w:t>
            </w:r>
            <w:r>
              <w:rPr>
                <w:rFonts w:cs="Arial"/>
                <w:sz w:val="18"/>
                <w:szCs w:val="18"/>
              </w:rPr>
              <w:t xml:space="preserve"> </w:t>
            </w:r>
            <w:r w:rsidRPr="00804F29">
              <w:rPr>
                <w:rFonts w:cs="Arial"/>
                <w:sz w:val="18"/>
                <w:szCs w:val="18"/>
              </w:rPr>
              <w:t>Description of the GMOs and dealings</w:t>
            </w:r>
            <w:bookmarkEnd w:id="51"/>
          </w:p>
        </w:tc>
      </w:tr>
      <w:tr w:rsidR="00C45ED2" w:rsidRPr="00804F29" w14:paraId="12CF53D3" w14:textId="77777777" w:rsidTr="00262ECA">
        <w:tblPrEx>
          <w:tblLook w:val="04A0" w:firstRow="1" w:lastRow="0" w:firstColumn="1" w:lastColumn="0" w:noHBand="0" w:noVBand="1"/>
        </w:tblPrEx>
        <w:trPr>
          <w:tblHeader/>
        </w:trPr>
        <w:tc>
          <w:tcPr>
            <w:tcW w:w="5000" w:type="pct"/>
            <w:shd w:val="clear" w:color="auto" w:fill="DEEAF6" w:themeFill="accent5" w:themeFillTint="33"/>
          </w:tcPr>
          <w:p w14:paraId="695781A3" w14:textId="39CA329E" w:rsidR="00C45ED2" w:rsidRPr="00804F29" w:rsidRDefault="00C45ED2" w:rsidP="00262ECA">
            <w:pPr>
              <w:pStyle w:val="question"/>
              <w:keepNext/>
              <w:keepLines/>
              <w:rPr>
                <w:rStyle w:val="GuidanceChar"/>
                <w:rFonts w:ascii="Arial" w:hAnsi="Arial" w:cs="Arial"/>
                <w:sz w:val="18"/>
              </w:rPr>
            </w:pPr>
            <w:r w:rsidRPr="00804F29">
              <w:rPr>
                <w:rFonts w:ascii="Arial" w:hAnsi="Arial" w:cs="Arial"/>
                <w:b/>
                <w:szCs w:val="18"/>
              </w:rPr>
              <w:t>Description of work</w:t>
            </w:r>
            <w:r w:rsidRPr="00804F29">
              <w:rPr>
                <w:rFonts w:ascii="Arial" w:hAnsi="Arial" w:cs="Arial"/>
                <w:b/>
                <w:szCs w:val="18"/>
              </w:rPr>
              <w:br/>
            </w:r>
            <w:r w:rsidRPr="00804F29">
              <w:rPr>
                <w:rStyle w:val="GuidanceChar"/>
                <w:rFonts w:ascii="Arial" w:hAnsi="Arial" w:cs="Arial"/>
                <w:sz w:val="18"/>
              </w:rPr>
              <w:t xml:space="preserve">Please consult the OGTR </w:t>
            </w:r>
            <w:hyperlink r:id="rId43" w:tooltip="Click link to open the OGTR Guidelines for the Transport, Storage and Disposal of GMOs web page" w:history="1">
              <w:r w:rsidRPr="00804F29">
                <w:rPr>
                  <w:rStyle w:val="Hyperlink"/>
                  <w:rFonts w:ascii="Arial" w:hAnsi="Arial" w:cs="Arial"/>
                  <w:szCs w:val="18"/>
                </w:rPr>
                <w:t>Guidelines for the Transport, Storage and Disposal of GMOs</w:t>
              </w:r>
            </w:hyperlink>
            <w:r w:rsidRPr="00804F29">
              <w:rPr>
                <w:rStyle w:val="GuidanceChar"/>
                <w:rFonts w:ascii="Arial" w:hAnsi="Arial" w:cs="Arial"/>
                <w:sz w:val="18"/>
              </w:rPr>
              <w:t xml:space="preserve"> for guidance.</w:t>
            </w:r>
          </w:p>
          <w:p w14:paraId="5D153CEE" w14:textId="77777777" w:rsidR="00C45ED2" w:rsidRPr="00804F29" w:rsidRDefault="00C45ED2" w:rsidP="00262ECA">
            <w:pPr>
              <w:pStyle w:val="question"/>
              <w:keepNext/>
              <w:keepLines/>
              <w:rPr>
                <w:rFonts w:ascii="Arial" w:hAnsi="Arial" w:cs="Arial"/>
                <w:i/>
                <w:szCs w:val="18"/>
              </w:rPr>
            </w:pPr>
            <w:r w:rsidRPr="00804F29">
              <w:rPr>
                <w:rStyle w:val="GuidanceChar"/>
                <w:rFonts w:ascii="Arial" w:hAnsi="Arial" w:cs="Arial"/>
                <w:sz w:val="18"/>
              </w:rPr>
              <w:t>For storage - consider whether GMOs may be sent for long term storage in a biobank at the completion of the experiments.</w:t>
            </w:r>
          </w:p>
        </w:tc>
      </w:tr>
      <w:tr w:rsidR="00C45ED2" w:rsidRPr="00804F29" w14:paraId="1C3792D1" w14:textId="77777777" w:rsidTr="00262ECA">
        <w:tblPrEx>
          <w:tblLook w:val="04A0" w:firstRow="1" w:lastRow="0" w:firstColumn="1" w:lastColumn="0" w:noHBand="0" w:noVBand="1"/>
        </w:tblPrEx>
        <w:tc>
          <w:tcPr>
            <w:tcW w:w="5000" w:type="pct"/>
            <w:shd w:val="clear" w:color="auto" w:fill="auto"/>
          </w:tcPr>
          <w:p w14:paraId="36CF8591" w14:textId="77777777" w:rsidR="00C45ED2" w:rsidRPr="00804F29" w:rsidRDefault="00C45ED2" w:rsidP="00262ECA">
            <w:pPr>
              <w:pStyle w:val="question"/>
              <w:keepNext/>
              <w:keepLines/>
              <w:rPr>
                <w:rStyle w:val="GuidanceChar"/>
                <w:rFonts w:ascii="Arial" w:hAnsi="Arial" w:cs="Arial"/>
                <w:b/>
                <w:i w:val="0"/>
                <w:sz w:val="18"/>
              </w:rPr>
            </w:pPr>
            <w:r w:rsidRPr="00804F29">
              <w:rPr>
                <w:rStyle w:val="GuidanceChar"/>
                <w:rFonts w:ascii="Arial" w:hAnsi="Arial" w:cs="Arial"/>
                <w:b/>
                <w:sz w:val="18"/>
              </w:rPr>
              <w:t xml:space="preserve">How </w:t>
            </w:r>
            <w:proofErr w:type="gramStart"/>
            <w:r w:rsidRPr="00804F29">
              <w:rPr>
                <w:rStyle w:val="GuidanceChar"/>
                <w:rFonts w:ascii="Arial" w:hAnsi="Arial" w:cs="Arial"/>
                <w:b/>
                <w:sz w:val="18"/>
              </w:rPr>
              <w:t>will the GMOs will</w:t>
            </w:r>
            <w:proofErr w:type="gramEnd"/>
            <w:r w:rsidRPr="00804F29">
              <w:rPr>
                <w:rStyle w:val="GuidanceChar"/>
                <w:rFonts w:ascii="Arial" w:hAnsi="Arial" w:cs="Arial"/>
                <w:b/>
                <w:sz w:val="18"/>
              </w:rPr>
              <w:t xml:space="preserve"> be created or obtained (including import, if applicable)? </w:t>
            </w:r>
          </w:p>
          <w:p w14:paraId="5243E331" w14:textId="77777777" w:rsidR="00C45ED2" w:rsidRPr="00804F29" w:rsidRDefault="00C45ED2"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116FAEA3" w14:textId="77777777" w:rsidR="00C45ED2" w:rsidRPr="00804F29" w:rsidRDefault="00C45ED2" w:rsidP="00262ECA">
            <w:pPr>
              <w:pStyle w:val="question"/>
              <w:keepNext/>
              <w:keepLines/>
              <w:rPr>
                <w:rStyle w:val="GuidanceChar"/>
                <w:rFonts w:ascii="Arial" w:hAnsi="Arial" w:cs="Arial"/>
                <w:b/>
                <w:i w:val="0"/>
                <w:sz w:val="18"/>
              </w:rPr>
            </w:pPr>
          </w:p>
          <w:p w14:paraId="048B62E8" w14:textId="77777777" w:rsidR="00C45ED2" w:rsidRPr="00804F29" w:rsidRDefault="00C45ED2" w:rsidP="00262ECA">
            <w:pPr>
              <w:pStyle w:val="question"/>
              <w:keepNext/>
              <w:keepLines/>
              <w:rPr>
                <w:rFonts w:ascii="Arial" w:hAnsi="Arial" w:cs="Arial"/>
                <w:b/>
                <w:szCs w:val="18"/>
              </w:rPr>
            </w:pPr>
            <w:r w:rsidRPr="00804F29">
              <w:rPr>
                <w:rStyle w:val="GuidanceChar"/>
                <w:rFonts w:ascii="Arial" w:hAnsi="Arial" w:cs="Arial"/>
                <w:b/>
                <w:sz w:val="18"/>
              </w:rPr>
              <w:t xml:space="preserve">Describe the proposed experiments with the GMOs and any material derived from the GMOs: </w:t>
            </w: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725E20E4" w14:textId="77777777" w:rsidR="00C45ED2" w:rsidRDefault="00C45ED2" w:rsidP="00262ECA">
            <w:pPr>
              <w:pStyle w:val="question"/>
              <w:keepNext/>
              <w:keepLines/>
              <w:rPr>
                <w:rStyle w:val="GuidanceChar"/>
                <w:rFonts w:ascii="Arial" w:hAnsi="Arial" w:cs="Arial"/>
                <w:b/>
                <w:i w:val="0"/>
                <w:sz w:val="18"/>
              </w:rPr>
            </w:pPr>
          </w:p>
          <w:p w14:paraId="68B3FCFD" w14:textId="77777777" w:rsidR="007152D2" w:rsidRPr="00804F29" w:rsidRDefault="007152D2" w:rsidP="00262ECA">
            <w:pPr>
              <w:pStyle w:val="question"/>
              <w:keepNext/>
              <w:keepLines/>
              <w:rPr>
                <w:rStyle w:val="GuidanceChar"/>
                <w:rFonts w:ascii="Arial" w:hAnsi="Arial" w:cs="Arial"/>
                <w:b/>
                <w:i w:val="0"/>
                <w:sz w:val="18"/>
              </w:rPr>
            </w:pPr>
          </w:p>
          <w:p w14:paraId="2020B707" w14:textId="77777777" w:rsidR="00C45ED2" w:rsidRPr="00804F29" w:rsidRDefault="00C45ED2" w:rsidP="00262ECA">
            <w:pPr>
              <w:pStyle w:val="question"/>
              <w:keepNext/>
              <w:keepLines/>
              <w:rPr>
                <w:rStyle w:val="GuidanceChar"/>
                <w:rFonts w:ascii="Arial" w:hAnsi="Arial" w:cs="Arial"/>
                <w:b/>
                <w:i w:val="0"/>
                <w:sz w:val="18"/>
              </w:rPr>
            </w:pPr>
            <w:r w:rsidRPr="00804F29">
              <w:rPr>
                <w:rStyle w:val="GuidanceChar"/>
                <w:rFonts w:ascii="Arial" w:hAnsi="Arial" w:cs="Arial"/>
                <w:b/>
                <w:sz w:val="18"/>
              </w:rPr>
              <w:t xml:space="preserve">How and where will GMOs, and material derived from GMOs, be stored? </w:t>
            </w:r>
          </w:p>
          <w:p w14:paraId="221A461C" w14:textId="77777777" w:rsidR="00C45ED2" w:rsidRPr="00804F29" w:rsidRDefault="00C45ED2"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65006D59" w14:textId="77777777" w:rsidR="00C45ED2" w:rsidRPr="00804F29" w:rsidRDefault="00C45ED2" w:rsidP="00262ECA">
            <w:pPr>
              <w:pStyle w:val="question"/>
              <w:keepNext/>
              <w:keepLines/>
              <w:rPr>
                <w:rStyle w:val="GuidanceChar"/>
                <w:rFonts w:ascii="Arial" w:hAnsi="Arial" w:cs="Arial"/>
                <w:b/>
                <w:i w:val="0"/>
                <w:sz w:val="18"/>
              </w:rPr>
            </w:pPr>
          </w:p>
          <w:p w14:paraId="5C6FCC9E" w14:textId="77777777" w:rsidR="00C45ED2" w:rsidRPr="00804F29" w:rsidRDefault="00C45ED2" w:rsidP="00262ECA">
            <w:pPr>
              <w:pStyle w:val="question"/>
              <w:keepNext/>
              <w:keepLines/>
              <w:rPr>
                <w:rStyle w:val="GuidanceChar"/>
                <w:rFonts w:ascii="Arial" w:hAnsi="Arial" w:cs="Arial"/>
                <w:b/>
                <w:i w:val="0"/>
                <w:sz w:val="18"/>
              </w:rPr>
            </w:pPr>
            <w:r w:rsidRPr="00804F29">
              <w:rPr>
                <w:rStyle w:val="GuidanceChar"/>
                <w:rFonts w:ascii="Arial" w:hAnsi="Arial" w:cs="Arial"/>
                <w:b/>
                <w:sz w:val="18"/>
              </w:rPr>
              <w:t xml:space="preserve">How you propose to transport GMOs between approved facilities? </w:t>
            </w:r>
          </w:p>
          <w:p w14:paraId="4809A8B5" w14:textId="77777777" w:rsidR="00C45ED2" w:rsidRPr="00804F29" w:rsidRDefault="00C45ED2" w:rsidP="00262ECA">
            <w:pPr>
              <w:pStyle w:val="question"/>
              <w:keepNext/>
              <w:keepLines/>
              <w:rPr>
                <w:rStyle w:val="GuidanceChar"/>
                <w:rFonts w:ascii="Arial" w:hAnsi="Arial" w:cs="Arial"/>
                <w:b/>
                <w:i w:val="0"/>
                <w:sz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359A0364" w14:textId="77777777" w:rsidR="00C45ED2" w:rsidRPr="00804F29" w:rsidRDefault="00C45ED2" w:rsidP="00262ECA">
            <w:pPr>
              <w:pStyle w:val="question"/>
              <w:keepNext/>
              <w:keepLines/>
              <w:rPr>
                <w:rStyle w:val="GuidanceChar"/>
                <w:rFonts w:ascii="Arial" w:hAnsi="Arial" w:cs="Arial"/>
                <w:b/>
                <w:i w:val="0"/>
                <w:sz w:val="18"/>
              </w:rPr>
            </w:pPr>
          </w:p>
          <w:p w14:paraId="7080F2C9" w14:textId="77777777" w:rsidR="00C45ED2" w:rsidRPr="00804F29" w:rsidRDefault="00C45ED2" w:rsidP="00262ECA">
            <w:pPr>
              <w:pStyle w:val="question"/>
              <w:keepNext/>
              <w:keepLines/>
              <w:rPr>
                <w:rStyle w:val="GuidanceChar"/>
                <w:rFonts w:ascii="Arial" w:hAnsi="Arial" w:cs="Arial"/>
                <w:b/>
                <w:i w:val="0"/>
                <w:sz w:val="18"/>
              </w:rPr>
            </w:pPr>
            <w:r w:rsidRPr="00804F29">
              <w:rPr>
                <w:rStyle w:val="GuidanceChar"/>
                <w:rFonts w:ascii="Arial" w:hAnsi="Arial" w:cs="Arial"/>
                <w:b/>
                <w:sz w:val="18"/>
              </w:rPr>
              <w:t xml:space="preserve">Describe the method of destruction and/or disposal of GMOs: </w:t>
            </w:r>
          </w:p>
          <w:p w14:paraId="1DEEF299" w14:textId="77777777" w:rsidR="00C45ED2" w:rsidRPr="00804F29" w:rsidRDefault="00C45ED2"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72DD8882" w14:textId="77777777" w:rsidR="00C45ED2" w:rsidRPr="00804F29" w:rsidRDefault="00C45ED2" w:rsidP="00262ECA">
            <w:pPr>
              <w:pStyle w:val="question"/>
              <w:keepNext/>
              <w:keepLines/>
              <w:rPr>
                <w:rFonts w:ascii="Arial" w:hAnsi="Arial" w:cs="Arial"/>
                <w:szCs w:val="18"/>
              </w:rPr>
            </w:pPr>
          </w:p>
          <w:p w14:paraId="37CAD485" w14:textId="77777777" w:rsidR="00C45ED2" w:rsidRPr="00804F29" w:rsidRDefault="00C45ED2" w:rsidP="00262ECA">
            <w:pPr>
              <w:pStyle w:val="question"/>
              <w:keepNext/>
              <w:keepLines/>
              <w:rPr>
                <w:rFonts w:ascii="Arial" w:hAnsi="Arial" w:cs="Arial"/>
                <w:b/>
                <w:szCs w:val="18"/>
              </w:rPr>
            </w:pPr>
            <w:r w:rsidRPr="00804F29">
              <w:rPr>
                <w:rFonts w:ascii="Arial" w:hAnsi="Arial" w:cs="Arial"/>
                <w:b/>
                <w:szCs w:val="18"/>
              </w:rPr>
              <w:t xml:space="preserve">Will GMOs be exported overseas, or transported to another organization not listed in this application? </w:t>
            </w:r>
          </w:p>
          <w:p w14:paraId="7B47BE5E" w14:textId="77777777" w:rsidR="00C45ED2" w:rsidRPr="00804F29" w:rsidRDefault="00C45ED2"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0A5F0401" w14:textId="77777777" w:rsidR="00C45ED2" w:rsidRPr="00804F29" w:rsidRDefault="00C45ED2" w:rsidP="00262ECA">
            <w:pPr>
              <w:pStyle w:val="question"/>
              <w:keepNext/>
              <w:keepLines/>
              <w:rPr>
                <w:rFonts w:ascii="Arial" w:hAnsi="Arial" w:cs="Arial"/>
                <w:b/>
                <w:szCs w:val="18"/>
              </w:rPr>
            </w:pPr>
          </w:p>
          <w:p w14:paraId="7A29448B" w14:textId="77777777" w:rsidR="00C45ED2" w:rsidRPr="00804F29" w:rsidRDefault="00C45ED2" w:rsidP="00262ECA">
            <w:pPr>
              <w:pStyle w:val="question"/>
              <w:keepNext/>
              <w:keepLines/>
              <w:rPr>
                <w:rFonts w:ascii="Arial" w:hAnsi="Arial" w:cs="Arial"/>
                <w:b/>
                <w:szCs w:val="18"/>
              </w:rPr>
            </w:pPr>
          </w:p>
        </w:tc>
      </w:tr>
    </w:tbl>
    <w:tbl>
      <w:tblPr>
        <w:tblStyle w:val="TableGrid"/>
        <w:tblW w:w="9064"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2E74B5" w:themeColor="accent5" w:themeShade="BF"/>
        </w:tblBorders>
        <w:tblLook w:val="0000" w:firstRow="0" w:lastRow="0" w:firstColumn="0" w:lastColumn="0" w:noHBand="0" w:noVBand="0"/>
      </w:tblPr>
      <w:tblGrid>
        <w:gridCol w:w="2969"/>
        <w:gridCol w:w="2969"/>
        <w:gridCol w:w="3126"/>
      </w:tblGrid>
      <w:tr w:rsidR="00C45ED2" w:rsidRPr="00804F29" w14:paraId="6F62DE40" w14:textId="77777777" w:rsidTr="00262ECA">
        <w:tc>
          <w:tcPr>
            <w:tcW w:w="9064" w:type="dxa"/>
            <w:gridSpan w:val="3"/>
            <w:shd w:val="clear" w:color="auto" w:fill="DEEAF6" w:themeFill="accent5" w:themeFillTint="33"/>
          </w:tcPr>
          <w:p w14:paraId="210F9F66" w14:textId="77777777" w:rsidR="00C45ED2" w:rsidRPr="00804F29" w:rsidRDefault="00C45ED2" w:rsidP="00262ECA">
            <w:pPr>
              <w:rPr>
                <w:rFonts w:ascii="Arial" w:hAnsi="Arial" w:cs="Arial"/>
                <w:b/>
                <w:sz w:val="18"/>
                <w:szCs w:val="18"/>
              </w:rPr>
            </w:pPr>
            <w:bookmarkStart w:id="52" w:name="_Hlk89688090"/>
            <w:r w:rsidRPr="00804F29">
              <w:rPr>
                <w:rFonts w:ascii="Arial" w:hAnsi="Arial" w:cs="Arial"/>
                <w:b/>
                <w:sz w:val="18"/>
                <w:szCs w:val="18"/>
              </w:rPr>
              <w:t>Description of the GMO(s) –</w:t>
            </w:r>
            <w:r w:rsidRPr="00804F29">
              <w:rPr>
                <w:rFonts w:ascii="Arial" w:hAnsi="Arial" w:cs="Arial"/>
                <w:i/>
                <w:sz w:val="18"/>
                <w:szCs w:val="18"/>
              </w:rPr>
              <w:t xml:space="preserve"> Use one row for each host/vector/nucleic acid combination </w:t>
            </w:r>
          </w:p>
        </w:tc>
      </w:tr>
      <w:tr w:rsidR="00C45ED2" w:rsidRPr="00804F29" w14:paraId="2AA64D8E" w14:textId="77777777" w:rsidTr="00262ECA">
        <w:tc>
          <w:tcPr>
            <w:tcW w:w="2969" w:type="dxa"/>
            <w:tcBorders>
              <w:right w:val="single" w:sz="4" w:space="0" w:color="BF8F00" w:themeColor="accent4" w:themeShade="BF"/>
            </w:tcBorders>
            <w:shd w:val="clear" w:color="auto" w:fill="DEEAF6" w:themeFill="accent5" w:themeFillTint="33"/>
          </w:tcPr>
          <w:p w14:paraId="3EF5210E" w14:textId="77777777" w:rsidR="00C45ED2" w:rsidRPr="00804F29" w:rsidRDefault="00C45ED2" w:rsidP="00262ECA">
            <w:pPr>
              <w:rPr>
                <w:rFonts w:ascii="Arial" w:hAnsi="Arial" w:cs="Arial"/>
                <w:sz w:val="18"/>
                <w:szCs w:val="18"/>
              </w:rPr>
            </w:pPr>
            <w:r w:rsidRPr="00804F29">
              <w:rPr>
                <w:rFonts w:ascii="Arial" w:hAnsi="Arial" w:cs="Arial"/>
                <w:b/>
                <w:sz w:val="18"/>
                <w:szCs w:val="18"/>
              </w:rPr>
              <w:t>Scientific name of parent organism(s) being genetically modified</w:t>
            </w:r>
            <w:r w:rsidRPr="00804F29">
              <w:rPr>
                <w:rFonts w:ascii="Arial" w:hAnsi="Arial" w:cs="Arial"/>
                <w:b/>
                <w:sz w:val="18"/>
                <w:szCs w:val="18"/>
              </w:rPr>
              <w:br/>
            </w:r>
            <w:proofErr w:type="gramStart"/>
            <w:r w:rsidRPr="00804F29">
              <w:rPr>
                <w:rStyle w:val="GuidanceChar"/>
                <w:rFonts w:ascii="Arial" w:hAnsi="Arial" w:cs="Arial"/>
                <w:sz w:val="18"/>
              </w:rPr>
              <w:t>E.g.</w:t>
            </w:r>
            <w:proofErr w:type="gramEnd"/>
            <w:r w:rsidRPr="00804F29">
              <w:rPr>
                <w:rStyle w:val="GuidanceChar"/>
                <w:rFonts w:ascii="Arial" w:hAnsi="Arial" w:cs="Arial"/>
                <w:sz w:val="18"/>
              </w:rPr>
              <w:t xml:space="preserve"> Escherichia coli K12 strain</w:t>
            </w:r>
          </w:p>
        </w:tc>
        <w:tc>
          <w:tcPr>
            <w:tcW w:w="2969" w:type="dxa"/>
            <w:tcBorders>
              <w:left w:val="single" w:sz="4" w:space="0" w:color="BF8F00" w:themeColor="accent4" w:themeShade="BF"/>
              <w:right w:val="single" w:sz="4" w:space="0" w:color="BF8F00" w:themeColor="accent4" w:themeShade="BF"/>
            </w:tcBorders>
            <w:shd w:val="clear" w:color="auto" w:fill="DEEAF6" w:themeFill="accent5" w:themeFillTint="33"/>
          </w:tcPr>
          <w:p w14:paraId="5D01EDD3" w14:textId="77777777" w:rsidR="00C45ED2" w:rsidRPr="00804F29" w:rsidRDefault="00C45ED2" w:rsidP="00262ECA">
            <w:pPr>
              <w:rPr>
                <w:rFonts w:ascii="Arial" w:hAnsi="Arial" w:cs="Arial"/>
                <w:b/>
                <w:sz w:val="18"/>
                <w:szCs w:val="18"/>
              </w:rPr>
            </w:pPr>
            <w:r w:rsidRPr="00804F29">
              <w:rPr>
                <w:rFonts w:ascii="Arial" w:hAnsi="Arial" w:cs="Arial"/>
                <w:b/>
                <w:sz w:val="18"/>
                <w:szCs w:val="18"/>
              </w:rPr>
              <w:t>Method of genetic modification, including any vectors used</w:t>
            </w:r>
            <w:r w:rsidRPr="00804F29">
              <w:rPr>
                <w:rFonts w:ascii="Arial" w:hAnsi="Arial" w:cs="Arial"/>
                <w:b/>
                <w:sz w:val="18"/>
                <w:szCs w:val="18"/>
                <w:shd w:val="clear" w:color="auto" w:fill="FFF2CC" w:themeFill="accent4" w:themeFillTint="33"/>
              </w:rPr>
              <w:br/>
            </w:r>
            <w:proofErr w:type="gramStart"/>
            <w:r w:rsidRPr="00804F29">
              <w:rPr>
                <w:rStyle w:val="GuidanceChar"/>
                <w:rFonts w:ascii="Arial" w:hAnsi="Arial" w:cs="Arial"/>
                <w:sz w:val="18"/>
              </w:rPr>
              <w:t>E.g.</w:t>
            </w:r>
            <w:proofErr w:type="gramEnd"/>
            <w:r w:rsidRPr="00804F29">
              <w:rPr>
                <w:rStyle w:val="GuidanceChar"/>
                <w:rFonts w:ascii="Arial" w:hAnsi="Arial" w:cs="Arial"/>
                <w:sz w:val="18"/>
              </w:rPr>
              <w:t xml:space="preserve"> non-conjugative plasmid pUC19 transfer by electroporation</w:t>
            </w:r>
          </w:p>
        </w:tc>
        <w:tc>
          <w:tcPr>
            <w:tcW w:w="3126" w:type="dxa"/>
            <w:tcBorders>
              <w:left w:val="single" w:sz="4" w:space="0" w:color="BF8F00" w:themeColor="accent4" w:themeShade="BF"/>
            </w:tcBorders>
            <w:shd w:val="clear" w:color="auto" w:fill="DEEAF6" w:themeFill="accent5" w:themeFillTint="33"/>
          </w:tcPr>
          <w:p w14:paraId="2E0DAC64" w14:textId="77777777" w:rsidR="00C45ED2" w:rsidRPr="00804F29" w:rsidRDefault="00C45ED2" w:rsidP="00262ECA">
            <w:pPr>
              <w:rPr>
                <w:rFonts w:ascii="Arial" w:hAnsi="Arial" w:cs="Arial"/>
                <w:b/>
                <w:sz w:val="18"/>
                <w:szCs w:val="18"/>
              </w:rPr>
            </w:pPr>
            <w:r w:rsidRPr="00804F29">
              <w:rPr>
                <w:rFonts w:ascii="Arial" w:hAnsi="Arial" w:cs="Arial"/>
                <w:b/>
                <w:sz w:val="18"/>
                <w:szCs w:val="18"/>
              </w:rPr>
              <w:t>Identity and function of nucleic acid &amp; organism of origin</w:t>
            </w:r>
          </w:p>
          <w:p w14:paraId="5D9B5204" w14:textId="77777777" w:rsidR="00C45ED2" w:rsidRPr="00804F29" w:rsidRDefault="00C45ED2" w:rsidP="00262ECA">
            <w:pPr>
              <w:pStyle w:val="Guidance"/>
              <w:rPr>
                <w:rFonts w:ascii="Arial" w:hAnsi="Arial" w:cs="Arial"/>
                <w:sz w:val="18"/>
              </w:rPr>
            </w:pPr>
            <w:r w:rsidRPr="00804F29">
              <w:rPr>
                <w:rFonts w:ascii="Arial" w:hAnsi="Arial" w:cs="Arial"/>
                <w:sz w:val="18"/>
              </w:rPr>
              <w:t>Provide gene names, or gene family (</w:t>
            </w:r>
            <w:proofErr w:type="gramStart"/>
            <w:r w:rsidRPr="00804F29">
              <w:rPr>
                <w:rFonts w:ascii="Arial" w:hAnsi="Arial" w:cs="Arial"/>
                <w:sz w:val="18"/>
              </w:rPr>
              <w:t>e.g.</w:t>
            </w:r>
            <w:proofErr w:type="gramEnd"/>
            <w:r w:rsidRPr="00804F29">
              <w:rPr>
                <w:rFonts w:ascii="Arial" w:hAnsi="Arial" w:cs="Arial"/>
                <w:sz w:val="18"/>
              </w:rPr>
              <w:t xml:space="preserve"> cytokines) or gene function (e.g. ion transporters), and source organism E.g. Green fluorescent Protein (GFP) from Aequorea </w:t>
            </w:r>
            <w:proofErr w:type="spellStart"/>
            <w:r w:rsidRPr="00804F29">
              <w:rPr>
                <w:rFonts w:ascii="Arial" w:hAnsi="Arial" w:cs="Arial"/>
                <w:sz w:val="18"/>
              </w:rPr>
              <w:t>victoria</w:t>
            </w:r>
            <w:proofErr w:type="spellEnd"/>
          </w:p>
        </w:tc>
      </w:tr>
      <w:tr w:rsidR="00C45ED2" w:rsidRPr="00804F29" w14:paraId="49EC1500" w14:textId="77777777" w:rsidTr="00262ECA">
        <w:trPr>
          <w:trHeight w:val="518"/>
        </w:trPr>
        <w:tc>
          <w:tcPr>
            <w:tcW w:w="2969" w:type="dxa"/>
            <w:tcBorders>
              <w:right w:val="single" w:sz="4" w:space="0" w:color="BF8F00" w:themeColor="accent4" w:themeShade="BF"/>
            </w:tcBorders>
          </w:tcPr>
          <w:p w14:paraId="48F9FBDB"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2969" w:type="dxa"/>
            <w:tcBorders>
              <w:left w:val="single" w:sz="4" w:space="0" w:color="BF8F00" w:themeColor="accent4" w:themeShade="BF"/>
              <w:right w:val="single" w:sz="4" w:space="0" w:color="auto"/>
            </w:tcBorders>
          </w:tcPr>
          <w:p w14:paraId="393FCE09"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26" w:type="dxa"/>
            <w:tcBorders>
              <w:left w:val="single" w:sz="4" w:space="0" w:color="auto"/>
            </w:tcBorders>
          </w:tcPr>
          <w:p w14:paraId="5FD00210"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C45ED2" w:rsidRPr="00804F29" w14:paraId="0F206E30" w14:textId="77777777" w:rsidTr="00262ECA">
        <w:trPr>
          <w:trHeight w:val="411"/>
        </w:trPr>
        <w:tc>
          <w:tcPr>
            <w:tcW w:w="2969" w:type="dxa"/>
            <w:tcBorders>
              <w:right w:val="single" w:sz="4" w:space="0" w:color="BF8F00" w:themeColor="accent4" w:themeShade="BF"/>
            </w:tcBorders>
          </w:tcPr>
          <w:p w14:paraId="00EE7E24"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2969" w:type="dxa"/>
            <w:tcBorders>
              <w:left w:val="single" w:sz="4" w:space="0" w:color="BF8F00" w:themeColor="accent4" w:themeShade="BF"/>
              <w:right w:val="single" w:sz="4" w:space="0" w:color="BF8F00" w:themeColor="accent4" w:themeShade="BF"/>
            </w:tcBorders>
          </w:tcPr>
          <w:p w14:paraId="5869D616"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26" w:type="dxa"/>
            <w:tcBorders>
              <w:left w:val="single" w:sz="4" w:space="0" w:color="BF8F00" w:themeColor="accent4" w:themeShade="BF"/>
            </w:tcBorders>
          </w:tcPr>
          <w:p w14:paraId="6F46EDDF"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C45ED2" w:rsidRPr="00804F29" w14:paraId="40075A52" w14:textId="77777777" w:rsidTr="00262ECA">
        <w:trPr>
          <w:trHeight w:val="417"/>
        </w:trPr>
        <w:tc>
          <w:tcPr>
            <w:tcW w:w="2969" w:type="dxa"/>
            <w:tcBorders>
              <w:right w:val="single" w:sz="4" w:space="0" w:color="BF8F00" w:themeColor="accent4" w:themeShade="BF"/>
            </w:tcBorders>
          </w:tcPr>
          <w:p w14:paraId="6A2FE9BF"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2969" w:type="dxa"/>
            <w:tcBorders>
              <w:left w:val="single" w:sz="4" w:space="0" w:color="BF8F00" w:themeColor="accent4" w:themeShade="BF"/>
              <w:right w:val="single" w:sz="4" w:space="0" w:color="BF8F00" w:themeColor="accent4" w:themeShade="BF"/>
            </w:tcBorders>
          </w:tcPr>
          <w:p w14:paraId="4B273B13"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26" w:type="dxa"/>
            <w:tcBorders>
              <w:left w:val="single" w:sz="4" w:space="0" w:color="BF8F00" w:themeColor="accent4" w:themeShade="BF"/>
            </w:tcBorders>
          </w:tcPr>
          <w:p w14:paraId="3B1216F4"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C45ED2" w:rsidRPr="00804F29" w14:paraId="518B1760" w14:textId="77777777" w:rsidTr="00262ECA">
        <w:trPr>
          <w:trHeight w:val="410"/>
        </w:trPr>
        <w:tc>
          <w:tcPr>
            <w:tcW w:w="2969" w:type="dxa"/>
            <w:tcBorders>
              <w:right w:val="single" w:sz="4" w:space="0" w:color="BF8F00" w:themeColor="accent4" w:themeShade="BF"/>
            </w:tcBorders>
          </w:tcPr>
          <w:p w14:paraId="7520C0CC"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2969" w:type="dxa"/>
            <w:tcBorders>
              <w:left w:val="single" w:sz="4" w:space="0" w:color="BF8F00" w:themeColor="accent4" w:themeShade="BF"/>
              <w:right w:val="single" w:sz="4" w:space="0" w:color="BF8F00" w:themeColor="accent4" w:themeShade="BF"/>
            </w:tcBorders>
          </w:tcPr>
          <w:p w14:paraId="0491371E"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26" w:type="dxa"/>
            <w:tcBorders>
              <w:left w:val="single" w:sz="4" w:space="0" w:color="BF8F00" w:themeColor="accent4" w:themeShade="BF"/>
            </w:tcBorders>
          </w:tcPr>
          <w:p w14:paraId="51FC27AE"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C45ED2" w:rsidRPr="00804F29" w14:paraId="2E0899FE" w14:textId="77777777" w:rsidTr="00262ECA">
        <w:trPr>
          <w:trHeight w:val="419"/>
        </w:trPr>
        <w:tc>
          <w:tcPr>
            <w:tcW w:w="2969" w:type="dxa"/>
            <w:tcBorders>
              <w:right w:val="single" w:sz="4" w:space="0" w:color="BF8F00" w:themeColor="accent4" w:themeShade="BF"/>
            </w:tcBorders>
          </w:tcPr>
          <w:p w14:paraId="600C9D8F"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2969" w:type="dxa"/>
            <w:tcBorders>
              <w:left w:val="single" w:sz="4" w:space="0" w:color="BF8F00" w:themeColor="accent4" w:themeShade="BF"/>
              <w:right w:val="single" w:sz="4" w:space="0" w:color="BF8F00" w:themeColor="accent4" w:themeShade="BF"/>
            </w:tcBorders>
          </w:tcPr>
          <w:p w14:paraId="5F054F10"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26" w:type="dxa"/>
            <w:tcBorders>
              <w:left w:val="single" w:sz="4" w:space="0" w:color="BF8F00" w:themeColor="accent4" w:themeShade="BF"/>
            </w:tcBorders>
          </w:tcPr>
          <w:p w14:paraId="69B70A07" w14:textId="77777777" w:rsidR="00C45ED2" w:rsidRPr="00804F29" w:rsidRDefault="00C45ED2"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bl>
    <w:p w14:paraId="1C9E26B0" w14:textId="76EE550C" w:rsidR="00136B88" w:rsidRPr="00466B56" w:rsidRDefault="003475D1" w:rsidP="00466B56">
      <w:pPr>
        <w:pStyle w:val="Heading1"/>
      </w:pPr>
      <w:bookmarkStart w:id="53" w:name="_Part_B:_Notifiable"/>
      <w:bookmarkStart w:id="54" w:name="_Toc137104804"/>
      <w:bookmarkEnd w:id="52"/>
      <w:bookmarkEnd w:id="53"/>
      <w:r w:rsidRPr="009F59E8">
        <w:lastRenderedPageBreak/>
        <w:t xml:space="preserve">Part B: </w:t>
      </w:r>
      <w:r w:rsidR="00B90A04" w:rsidRPr="009F59E8">
        <w:t>Notifiable Low Risk Dealings (</w:t>
      </w:r>
      <w:r w:rsidR="00B90A04" w:rsidRPr="009F59E8">
        <w:rPr>
          <w:b/>
          <w:bCs/>
        </w:rPr>
        <w:t>NLRDs</w:t>
      </w:r>
      <w:r w:rsidR="00B90A04" w:rsidRPr="009F59E8">
        <w:t>)</w:t>
      </w:r>
      <w:bookmarkEnd w:id="54"/>
    </w:p>
    <w:tbl>
      <w:tblPr>
        <w:tblW w:w="5003" w:type="pct"/>
        <w:tblInd w:w="-1"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600" w:firstRow="0" w:lastRow="0" w:firstColumn="0" w:lastColumn="0" w:noHBand="1" w:noVBand="1"/>
      </w:tblPr>
      <w:tblGrid>
        <w:gridCol w:w="1088"/>
        <w:gridCol w:w="687"/>
        <w:gridCol w:w="7245"/>
      </w:tblGrid>
      <w:tr w:rsidR="005720C9" w:rsidRPr="00804F29" w14:paraId="5ADFFE8B" w14:textId="77777777" w:rsidTr="005720C9">
        <w:tc>
          <w:tcPr>
            <w:tcW w:w="5000"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4BBEB6" w14:textId="53F37E7A" w:rsidR="005720C9" w:rsidRPr="00804F29" w:rsidRDefault="005720C9" w:rsidP="00262ECA">
            <w:pPr>
              <w:pStyle w:val="Heading2"/>
              <w:keepNext/>
              <w:keepLines/>
              <w:rPr>
                <w:rFonts w:cs="Arial"/>
                <w:sz w:val="18"/>
                <w:szCs w:val="18"/>
              </w:rPr>
            </w:pPr>
            <w:bookmarkStart w:id="55" w:name="_Toc137104805"/>
            <w:r w:rsidRPr="00804F29">
              <w:rPr>
                <w:rFonts w:cs="Arial"/>
                <w:sz w:val="18"/>
                <w:szCs w:val="18"/>
              </w:rPr>
              <w:t>B(</w:t>
            </w:r>
            <w:proofErr w:type="spellStart"/>
            <w:r w:rsidRPr="00804F29">
              <w:rPr>
                <w:rFonts w:cs="Arial"/>
                <w:sz w:val="18"/>
                <w:szCs w:val="18"/>
              </w:rPr>
              <w:t>i</w:t>
            </w:r>
            <w:proofErr w:type="spellEnd"/>
            <w:r w:rsidRPr="00804F29">
              <w:rPr>
                <w:rFonts w:cs="Arial"/>
                <w:sz w:val="18"/>
                <w:szCs w:val="18"/>
              </w:rPr>
              <w:t>)</w:t>
            </w:r>
            <w:r>
              <w:rPr>
                <w:rFonts w:cs="Arial"/>
                <w:sz w:val="18"/>
                <w:szCs w:val="18"/>
              </w:rPr>
              <w:t xml:space="preserve"> </w:t>
            </w:r>
            <w:r w:rsidRPr="00804F29">
              <w:rPr>
                <w:rFonts w:cs="Arial"/>
                <w:sz w:val="18"/>
                <w:szCs w:val="18"/>
              </w:rPr>
              <w:t>Type of Notifiable Low Risk Dealing (NLRD)</w:t>
            </w:r>
            <w:bookmarkEnd w:id="55"/>
          </w:p>
        </w:tc>
      </w:tr>
      <w:tr w:rsidR="00FB6331" w:rsidRPr="00804F29" w14:paraId="385796BB" w14:textId="77777777" w:rsidTr="7BD94A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E34FDB3" w14:textId="54D44C7A"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lang w:val="en-GB"/>
              </w:rPr>
              <w:t>Notifiable low risk dealings suitable for at least physical containment level 1</w:t>
            </w:r>
            <w:r w:rsidR="00D349C2" w:rsidRPr="00804F29">
              <w:rPr>
                <w:rFonts w:ascii="Arial" w:hAnsi="Arial" w:cs="Arial"/>
                <w:b/>
                <w:bCs/>
                <w:sz w:val="18"/>
                <w:szCs w:val="18"/>
                <w:lang w:val="en-GB"/>
              </w:rPr>
              <w:t xml:space="preserve"> (PC1)</w:t>
            </w:r>
          </w:p>
          <w:p w14:paraId="31F5A8C0" w14:textId="77777777" w:rsidR="00FB6331" w:rsidRPr="00804F29" w:rsidRDefault="00FB6331" w:rsidP="00262ECA">
            <w:pPr>
              <w:pStyle w:val="Guidance"/>
              <w:rPr>
                <w:rFonts w:ascii="Arial" w:hAnsi="Arial" w:cs="Arial"/>
                <w:sz w:val="18"/>
              </w:rPr>
            </w:pPr>
            <w:r w:rsidRPr="00804F29">
              <w:rPr>
                <w:rFonts w:ascii="Arial" w:hAnsi="Arial" w:cs="Arial"/>
                <w:sz w:val="18"/>
              </w:rPr>
              <w:t>The following kinds of notifiable low risk dealings must be conducted in OGTR certified physical containment level 1 (PC1) facilities.</w:t>
            </w:r>
          </w:p>
        </w:tc>
      </w:tr>
      <w:tr w:rsidR="00FB6331" w:rsidRPr="00804F29" w14:paraId="775497F3"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blHeader/>
        </w:trPr>
        <w:tc>
          <w:tcPr>
            <w:tcW w:w="603"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33E5AA1" w14:textId="77777777" w:rsidR="00FB6331" w:rsidRPr="00804F29" w:rsidRDefault="00FB6331" w:rsidP="00262ECA">
            <w:pPr>
              <w:widowControl w:val="0"/>
              <w:spacing w:before="60" w:after="60"/>
              <w:rPr>
                <w:rFonts w:ascii="Arial" w:hAnsi="Arial" w:cs="Arial"/>
                <w:b/>
                <w:bCs/>
                <w:color w:val="FFFFFF"/>
                <w:sz w:val="18"/>
                <w:szCs w:val="18"/>
              </w:rPr>
            </w:pPr>
            <w:r w:rsidRPr="00804F29">
              <w:rPr>
                <w:rFonts w:ascii="Arial" w:hAnsi="Arial" w:cs="Arial"/>
                <w:b/>
                <w:bCs/>
                <w:sz w:val="18"/>
                <w:szCs w:val="18"/>
              </w:rPr>
              <w:t xml:space="preserve">Select all </w:t>
            </w:r>
            <w:r w:rsidRPr="00804F29">
              <w:rPr>
                <w:rFonts w:ascii="Arial" w:hAnsi="Arial" w:cs="Arial"/>
                <w:b/>
                <w:sz w:val="18"/>
                <w:szCs w:val="18"/>
              </w:rPr>
              <w:t>that apply</w:t>
            </w:r>
          </w:p>
        </w:tc>
        <w:tc>
          <w:tcPr>
            <w:tcW w:w="38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A278C08"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 xml:space="preserve">Item </w:t>
            </w:r>
          </w:p>
        </w:tc>
        <w:tc>
          <w:tcPr>
            <w:tcW w:w="4017"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A33FBED"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Description of dealing</w:t>
            </w:r>
          </w:p>
        </w:tc>
      </w:tr>
      <w:tr w:rsidR="00FB6331" w:rsidRPr="00804F29" w14:paraId="31D2F9C2"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71926885"/>
            <w14:checkbox>
              <w14:checked w14:val="0"/>
              <w14:checkedState w14:val="2612" w14:font="MS Gothic"/>
              <w14:uncheckedState w14:val="2610" w14:font="MS Gothic"/>
            </w14:checkbox>
          </w:sdtPr>
          <w:sdtEndPr/>
          <w:sdtContent>
            <w:tc>
              <w:tcPr>
                <w:tcW w:w="603" w:type="pct"/>
                <w:tcBorders>
                  <w:top w:val="single" w:sz="6" w:space="0" w:color="auto"/>
                  <w:left w:val="single" w:sz="6" w:space="0" w:color="auto"/>
                  <w:bottom w:val="single" w:sz="6" w:space="0" w:color="auto"/>
                  <w:right w:val="single" w:sz="6" w:space="0" w:color="auto"/>
                </w:tcBorders>
                <w:shd w:val="clear" w:color="auto" w:fill="FFFFFF" w:themeFill="background1"/>
              </w:tcPr>
              <w:p w14:paraId="035631DA" w14:textId="161B7E9F" w:rsidR="00FB6331" w:rsidRPr="00804F29" w:rsidRDefault="00994DC1" w:rsidP="00262ECA">
                <w:pPr>
                  <w:widowControl w:val="0"/>
                  <w:tabs>
                    <w:tab w:val="left" w:pos="317"/>
                  </w:tabs>
                  <w:spacing w:before="60" w:after="60"/>
                  <w:jc w:val="center"/>
                  <w:rPr>
                    <w:rFonts w:ascii="Arial" w:hAnsi="Arial" w:cs="Arial"/>
                    <w:sz w:val="18"/>
                    <w:szCs w:val="18"/>
                  </w:rPr>
                </w:pPr>
                <w:r>
                  <w:rPr>
                    <w:rFonts w:ascii="MS Gothic" w:eastAsia="MS Gothic" w:hAnsi="MS Gothic" w:cs="Arial" w:hint="eastAsia"/>
                    <w:sz w:val="18"/>
                    <w:szCs w:val="18"/>
                  </w:rPr>
                  <w:t>☐</w:t>
                </w:r>
              </w:p>
            </w:tc>
          </w:sdtContent>
        </w:sdt>
        <w:tc>
          <w:tcPr>
            <w:tcW w:w="381" w:type="pct"/>
            <w:tcBorders>
              <w:top w:val="single" w:sz="6" w:space="0" w:color="auto"/>
              <w:left w:val="single" w:sz="6" w:space="0" w:color="auto"/>
              <w:bottom w:val="single" w:sz="6" w:space="0" w:color="auto"/>
              <w:right w:val="single" w:sz="6" w:space="0" w:color="auto"/>
            </w:tcBorders>
            <w:shd w:val="clear" w:color="auto" w:fill="FFFFFF" w:themeFill="background1"/>
          </w:tcPr>
          <w:p w14:paraId="1CC33351" w14:textId="77777777" w:rsidR="00FB6331" w:rsidRPr="00804F29" w:rsidRDefault="00FB6331" w:rsidP="00262ECA">
            <w:pPr>
              <w:pStyle w:val="TableText0"/>
              <w:widowControl w:val="0"/>
              <w:tabs>
                <w:tab w:val="left" w:pos="743"/>
              </w:tabs>
              <w:spacing w:line="240" w:lineRule="auto"/>
              <w:ind w:left="317" w:hanging="317"/>
              <w:rPr>
                <w:rFonts w:ascii="Arial" w:hAnsi="Arial" w:cs="Arial"/>
                <w:sz w:val="18"/>
                <w:szCs w:val="18"/>
              </w:rPr>
            </w:pPr>
            <w:r w:rsidRPr="00804F29">
              <w:rPr>
                <w:rFonts w:ascii="Arial" w:hAnsi="Arial" w:cs="Arial"/>
                <w:sz w:val="18"/>
                <w:szCs w:val="18"/>
              </w:rPr>
              <w:t>1.1(a)</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079469F8" w14:textId="77777777" w:rsidR="00FB6331" w:rsidRPr="00804F29" w:rsidRDefault="00FB6331" w:rsidP="00262ECA">
            <w:pPr>
              <w:rPr>
                <w:rFonts w:ascii="Arial" w:hAnsi="Arial" w:cs="Arial"/>
                <w:sz w:val="18"/>
                <w:szCs w:val="18"/>
              </w:rPr>
            </w:pPr>
            <w:r w:rsidRPr="00804F29">
              <w:rPr>
                <w:rFonts w:ascii="Arial" w:hAnsi="Arial" w:cs="Arial"/>
                <w:sz w:val="18"/>
                <w:szCs w:val="18"/>
              </w:rPr>
              <w:t>a dealing involving a genetically modified laboratory guinea pig, a genetically modified laboratory mouse, a genetically modified laboratory rabbit or a genetically modified laboratory rat, unless:</w:t>
            </w:r>
          </w:p>
          <w:p w14:paraId="63B203C4" w14:textId="77777777" w:rsidR="00FB6331" w:rsidRPr="00804F29" w:rsidRDefault="00FB6331" w:rsidP="00262ECA">
            <w:pPr>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 an advantage is conferred on the animal by the genetic modification; or</w:t>
            </w:r>
          </w:p>
          <w:p w14:paraId="3F476AA4" w14:textId="77777777" w:rsidR="00FB6331" w:rsidRPr="00804F29" w:rsidRDefault="00FB6331" w:rsidP="00262ECA">
            <w:pPr>
              <w:rPr>
                <w:rFonts w:ascii="Arial" w:hAnsi="Arial" w:cs="Arial"/>
                <w:sz w:val="18"/>
                <w:szCs w:val="18"/>
              </w:rPr>
            </w:pPr>
            <w:r w:rsidRPr="00804F29">
              <w:rPr>
                <w:rFonts w:ascii="Arial" w:hAnsi="Arial" w:cs="Arial"/>
                <w:sz w:val="18"/>
                <w:szCs w:val="18"/>
              </w:rPr>
              <w:t xml:space="preserve">(ii) the animal is capable of secreting or producing an infectious agent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w:t>
            </w:r>
          </w:p>
        </w:tc>
      </w:tr>
      <w:tr w:rsidR="00FB6331" w:rsidRPr="00804F29" w14:paraId="10FC7EF8"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385554687"/>
            <w14:checkbox>
              <w14:checked w14:val="0"/>
              <w14:checkedState w14:val="2612" w14:font="MS Gothic"/>
              <w14:uncheckedState w14:val="2610" w14:font="MS Gothic"/>
            </w14:checkbox>
          </w:sdtPr>
          <w:sdtEndPr/>
          <w:sdtContent>
            <w:tc>
              <w:tcPr>
                <w:tcW w:w="603" w:type="pct"/>
                <w:tcBorders>
                  <w:top w:val="single" w:sz="6" w:space="0" w:color="auto"/>
                  <w:left w:val="single" w:sz="6" w:space="0" w:color="auto"/>
                  <w:bottom w:val="single" w:sz="6" w:space="0" w:color="auto"/>
                  <w:right w:val="single" w:sz="6" w:space="0" w:color="auto"/>
                </w:tcBorders>
                <w:shd w:val="clear" w:color="auto" w:fill="FFFFFF" w:themeFill="background1"/>
              </w:tcPr>
              <w:p w14:paraId="05C45BB3" w14:textId="7B415040" w:rsidR="00FB6331" w:rsidRPr="00804F29" w:rsidRDefault="00994DC1" w:rsidP="00262ECA">
                <w:pPr>
                  <w:widowControl w:val="0"/>
                  <w:tabs>
                    <w:tab w:val="left" w:pos="317"/>
                  </w:tabs>
                  <w:spacing w:before="60" w:after="60"/>
                  <w:jc w:val="center"/>
                  <w:rPr>
                    <w:rFonts w:ascii="Arial" w:hAnsi="Arial" w:cs="Arial"/>
                    <w:sz w:val="18"/>
                    <w:szCs w:val="18"/>
                  </w:rPr>
                </w:pPr>
                <w:r>
                  <w:rPr>
                    <w:rFonts w:ascii="MS Gothic" w:eastAsia="MS Gothic" w:hAnsi="MS Gothic" w:cs="Arial" w:hint="eastAsia"/>
                    <w:sz w:val="18"/>
                    <w:szCs w:val="18"/>
                  </w:rPr>
                  <w:t>☐</w:t>
                </w:r>
              </w:p>
            </w:tc>
          </w:sdtContent>
        </w:sdt>
        <w:tc>
          <w:tcPr>
            <w:tcW w:w="381" w:type="pct"/>
            <w:tcBorders>
              <w:top w:val="single" w:sz="6" w:space="0" w:color="auto"/>
              <w:left w:val="single" w:sz="6" w:space="0" w:color="auto"/>
              <w:bottom w:val="single" w:sz="6" w:space="0" w:color="auto"/>
              <w:right w:val="single" w:sz="6" w:space="0" w:color="auto"/>
            </w:tcBorders>
            <w:shd w:val="clear" w:color="auto" w:fill="FFFFFF" w:themeFill="background1"/>
          </w:tcPr>
          <w:p w14:paraId="58FE9BCC" w14:textId="77777777" w:rsidR="00FB6331" w:rsidRPr="00804F29" w:rsidRDefault="00FB6331" w:rsidP="00262ECA">
            <w:pPr>
              <w:pStyle w:val="TableText0"/>
              <w:widowControl w:val="0"/>
              <w:tabs>
                <w:tab w:val="left" w:pos="743"/>
              </w:tabs>
              <w:spacing w:line="240" w:lineRule="auto"/>
              <w:ind w:left="317" w:hanging="317"/>
              <w:rPr>
                <w:rFonts w:ascii="Arial" w:hAnsi="Arial" w:cs="Arial"/>
                <w:sz w:val="18"/>
                <w:szCs w:val="18"/>
              </w:rPr>
            </w:pPr>
            <w:r w:rsidRPr="00804F29">
              <w:rPr>
                <w:rFonts w:ascii="Arial" w:hAnsi="Arial" w:cs="Arial"/>
                <w:sz w:val="18"/>
                <w:szCs w:val="18"/>
              </w:rPr>
              <w:t>1.1(c)</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AABBCAC" w14:textId="2982395B" w:rsidR="00FB6331" w:rsidRPr="00804F29" w:rsidRDefault="00FB6331" w:rsidP="00262ECA">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 xml:space="preserve">a dealing involving a replication defective vector derived from </w:t>
            </w:r>
            <w:r w:rsidRPr="00804F29">
              <w:rPr>
                <w:rFonts w:ascii="Arial" w:hAnsi="Arial" w:cs="Arial"/>
                <w:i/>
                <w:iCs/>
                <w:sz w:val="18"/>
                <w:szCs w:val="18"/>
              </w:rPr>
              <w:t>Human adenovirus</w:t>
            </w:r>
            <w:r w:rsidRPr="00804F29">
              <w:rPr>
                <w:rFonts w:ascii="Arial" w:hAnsi="Arial" w:cs="Arial"/>
                <w:sz w:val="18"/>
                <w:szCs w:val="18"/>
              </w:rPr>
              <w:t xml:space="preserve"> or </w:t>
            </w:r>
            <w:r w:rsidRPr="00804F29">
              <w:rPr>
                <w:rFonts w:ascii="Arial" w:hAnsi="Arial" w:cs="Arial"/>
                <w:i/>
                <w:iCs/>
                <w:sz w:val="18"/>
                <w:szCs w:val="18"/>
              </w:rPr>
              <w:t>Adeno associated virus</w:t>
            </w:r>
            <w:r w:rsidRPr="00804F29">
              <w:rPr>
                <w:rFonts w:ascii="Arial" w:hAnsi="Arial" w:cs="Arial"/>
                <w:sz w:val="18"/>
                <w:szCs w:val="18"/>
              </w:rPr>
              <w:t xml:space="preserve"> in a host mentioned in item 9 of table A(ii) above, if the donor nucleic acid:</w:t>
            </w:r>
          </w:p>
          <w:p w14:paraId="6971EAF9"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 xml:space="preserve">)  cannot restore replication competence to the vector; and </w:t>
            </w:r>
          </w:p>
          <w:p w14:paraId="57130D92" w14:textId="2B8E44C4" w:rsidR="00FB6331" w:rsidRPr="00804F29" w:rsidRDefault="00FB6331" w:rsidP="005E3AB5">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(ii)  does not</w:t>
            </w:r>
            <w:r w:rsidR="005E3AB5" w:rsidRPr="00804F29">
              <w:rPr>
                <w:rFonts w:ascii="Arial" w:hAnsi="Arial" w:cs="Arial"/>
                <w:sz w:val="18"/>
                <w:szCs w:val="18"/>
              </w:rPr>
              <w:t xml:space="preserve"> </w:t>
            </w:r>
            <w:r w:rsidRPr="00804F29">
              <w:rPr>
                <w:rFonts w:ascii="Arial" w:hAnsi="Arial" w:cs="Arial"/>
                <w:sz w:val="18"/>
                <w:szCs w:val="18"/>
              </w:rPr>
              <w:t>confer an oncogenic modification or</w:t>
            </w:r>
            <w:r w:rsidR="005E3AB5" w:rsidRPr="00804F29">
              <w:rPr>
                <w:rFonts w:ascii="Arial" w:hAnsi="Arial" w:cs="Arial"/>
                <w:sz w:val="18"/>
                <w:szCs w:val="18"/>
              </w:rPr>
              <w:t xml:space="preserve"> </w:t>
            </w:r>
            <w:r w:rsidRPr="00804F29">
              <w:rPr>
                <w:rFonts w:ascii="Arial" w:hAnsi="Arial" w:cs="Arial"/>
                <w:sz w:val="18"/>
                <w:szCs w:val="18"/>
              </w:rPr>
              <w:t xml:space="preserve">immunomodulatory </w:t>
            </w:r>
            <w:r w:rsidR="005E3AB5" w:rsidRPr="00804F29">
              <w:rPr>
                <w:rFonts w:ascii="Arial" w:hAnsi="Arial" w:cs="Arial"/>
                <w:sz w:val="18"/>
                <w:szCs w:val="18"/>
              </w:rPr>
              <w:t>effect</w:t>
            </w:r>
            <w:r w:rsidRPr="00804F29">
              <w:rPr>
                <w:rFonts w:ascii="Arial" w:hAnsi="Arial" w:cs="Arial"/>
                <w:sz w:val="18"/>
                <w:szCs w:val="18"/>
              </w:rPr>
              <w:t xml:space="preserve"> in humans.</w:t>
            </w:r>
          </w:p>
        </w:tc>
      </w:tr>
    </w:tbl>
    <w:p w14:paraId="419FBD45" w14:textId="77777777" w:rsidR="00FB6331" w:rsidRPr="00804F29" w:rsidRDefault="00FB6331" w:rsidP="00FB6331">
      <w:pPr>
        <w:widowControl w:val="0"/>
        <w:spacing w:before="60" w:after="60"/>
        <w:rPr>
          <w:rFonts w:ascii="Arial" w:hAnsi="Arial" w:cs="Arial"/>
          <w:sz w:val="18"/>
          <w:szCs w:val="18"/>
        </w:rPr>
      </w:pP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9"/>
        <w:gridCol w:w="827"/>
        <w:gridCol w:w="7372"/>
      </w:tblGrid>
      <w:tr w:rsidR="00FB6331" w:rsidRPr="00804F29" w14:paraId="6AAAF300" w14:textId="77777777" w:rsidTr="610CD127">
        <w:tc>
          <w:tcPr>
            <w:tcW w:w="9064"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82CDD5B" w14:textId="14991777" w:rsidR="00FB6331" w:rsidRPr="00804F29" w:rsidRDefault="007F6D6B" w:rsidP="00262ECA">
            <w:pPr>
              <w:widowControl w:val="0"/>
              <w:spacing w:before="60" w:after="60"/>
              <w:rPr>
                <w:rFonts w:ascii="Arial" w:hAnsi="Arial" w:cs="Arial"/>
                <w:b/>
                <w:bCs/>
                <w:sz w:val="18"/>
                <w:szCs w:val="18"/>
              </w:rPr>
            </w:pPr>
            <w:r w:rsidRPr="00804F29">
              <w:rPr>
                <w:rFonts w:ascii="Arial" w:hAnsi="Arial" w:cs="Arial"/>
                <w:b/>
                <w:bCs/>
                <w:sz w:val="18"/>
                <w:szCs w:val="18"/>
                <w:lang w:val="en-GB"/>
              </w:rPr>
              <w:t>Notifiable low risk dealings suitable for at least physical containment level 2</w:t>
            </w:r>
            <w:r w:rsidR="00D349C2" w:rsidRPr="00804F29">
              <w:rPr>
                <w:rFonts w:ascii="Arial" w:hAnsi="Arial" w:cs="Arial"/>
                <w:b/>
                <w:bCs/>
                <w:sz w:val="18"/>
                <w:szCs w:val="18"/>
                <w:lang w:val="en-GB"/>
              </w:rPr>
              <w:t xml:space="preserve"> (PC2)</w:t>
            </w:r>
          </w:p>
          <w:p w14:paraId="5C34A501" w14:textId="77777777" w:rsidR="00FB6331" w:rsidRPr="00804F29" w:rsidRDefault="00FB6331" w:rsidP="00262ECA">
            <w:pPr>
              <w:pStyle w:val="Guidance"/>
              <w:rPr>
                <w:rFonts w:ascii="Arial" w:hAnsi="Arial" w:cs="Arial"/>
                <w:sz w:val="18"/>
              </w:rPr>
            </w:pPr>
            <w:r w:rsidRPr="00804F29">
              <w:rPr>
                <w:rFonts w:ascii="Arial" w:hAnsi="Arial" w:cs="Arial"/>
                <w:sz w:val="18"/>
              </w:rPr>
              <w:t>The following kinds of notifiable low risk dealings must be conducted in OGTR certified physical containment level 2 (PC2) facilities.</w:t>
            </w:r>
          </w:p>
        </w:tc>
      </w:tr>
      <w:tr w:rsidR="00FB6331" w:rsidRPr="00804F29" w14:paraId="3C835702" w14:textId="77777777" w:rsidTr="610CD127">
        <w:tc>
          <w:tcPr>
            <w:tcW w:w="82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B392676" w14:textId="77777777" w:rsidR="00FB6331" w:rsidRPr="00804F29" w:rsidRDefault="00FB6331" w:rsidP="00262ECA">
            <w:pPr>
              <w:widowControl w:val="0"/>
              <w:spacing w:before="60" w:after="60"/>
              <w:rPr>
                <w:rFonts w:ascii="Arial" w:hAnsi="Arial" w:cs="Arial"/>
                <w:b/>
                <w:bCs/>
                <w:color w:val="FFFFFF"/>
                <w:sz w:val="18"/>
                <w:szCs w:val="18"/>
              </w:rPr>
            </w:pPr>
            <w:r w:rsidRPr="00804F29">
              <w:rPr>
                <w:rFonts w:ascii="Arial" w:hAnsi="Arial" w:cs="Arial"/>
                <w:b/>
                <w:bCs/>
                <w:sz w:val="18"/>
                <w:szCs w:val="18"/>
              </w:rPr>
              <w:t>Select all that apply</w:t>
            </w:r>
          </w:p>
        </w:tc>
        <w:tc>
          <w:tcPr>
            <w:tcW w:w="83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A854015"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 xml:space="preserve">Item </w:t>
            </w:r>
          </w:p>
        </w:tc>
        <w:tc>
          <w:tcPr>
            <w:tcW w:w="741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4F8167C"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Description of dealing</w:t>
            </w:r>
          </w:p>
        </w:tc>
      </w:tr>
      <w:tr w:rsidR="00FB6331" w:rsidRPr="00804F29" w14:paraId="0DC9A018" w14:textId="77777777" w:rsidTr="610CD127">
        <w:sdt>
          <w:sdtPr>
            <w:rPr>
              <w:rFonts w:ascii="Arial" w:hAnsi="Arial" w:cs="Arial"/>
              <w:sz w:val="18"/>
              <w:szCs w:val="18"/>
            </w:rPr>
            <w:id w:val="1555268633"/>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15ADB7E7" w14:textId="000C9726"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4474DA08"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2.1(a)</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1DD38D3" w14:textId="77777777" w:rsidR="00FB6331" w:rsidRPr="00804F29" w:rsidRDefault="00FB6331" w:rsidP="00262ECA">
            <w:pPr>
              <w:rPr>
                <w:rFonts w:ascii="Arial" w:hAnsi="Arial" w:cs="Arial"/>
                <w:sz w:val="18"/>
                <w:szCs w:val="18"/>
              </w:rPr>
            </w:pPr>
            <w:r w:rsidRPr="00804F29">
              <w:rPr>
                <w:rFonts w:ascii="Arial" w:hAnsi="Arial" w:cs="Arial"/>
                <w:sz w:val="18"/>
                <w:szCs w:val="18"/>
              </w:rPr>
              <w:t>a dealing involving whole animals (including non</w:t>
            </w:r>
            <w:r w:rsidRPr="00804F29">
              <w:rPr>
                <w:rFonts w:ascii="Arial" w:hAnsi="Arial" w:cs="Arial"/>
                <w:sz w:val="18"/>
                <w:szCs w:val="18"/>
              </w:rPr>
              <w:noBreakHyphen/>
              <w:t>vertebrates) that:</w:t>
            </w:r>
          </w:p>
          <w:p w14:paraId="2ED9E147" w14:textId="77777777" w:rsidR="00FB6331" w:rsidRPr="00804F29" w:rsidRDefault="00FB6331" w:rsidP="00FB6331">
            <w:pPr>
              <w:pStyle w:val="ListParagraph"/>
              <w:numPr>
                <w:ilvl w:val="0"/>
                <w:numId w:val="7"/>
              </w:numPr>
              <w:rPr>
                <w:rFonts w:ascii="Arial" w:hAnsi="Arial" w:cs="Arial"/>
                <w:sz w:val="18"/>
                <w:szCs w:val="18"/>
              </w:rPr>
            </w:pPr>
            <w:r w:rsidRPr="00804F29">
              <w:rPr>
                <w:rFonts w:ascii="Arial" w:hAnsi="Arial" w:cs="Arial"/>
                <w:sz w:val="18"/>
                <w:szCs w:val="18"/>
              </w:rPr>
              <w:t>involves genetic modification of the genome of the oocyte or zygote or early embryo by any means to produce a novel whole organism; and</w:t>
            </w:r>
          </w:p>
          <w:p w14:paraId="77A42679" w14:textId="77777777" w:rsidR="00FB6331" w:rsidRPr="00804F29" w:rsidRDefault="00FB6331" w:rsidP="00FB6331">
            <w:pPr>
              <w:pStyle w:val="ListParagraph"/>
              <w:numPr>
                <w:ilvl w:val="0"/>
                <w:numId w:val="7"/>
              </w:numPr>
              <w:rPr>
                <w:rFonts w:ascii="Arial" w:hAnsi="Arial" w:cs="Arial"/>
                <w:sz w:val="18"/>
                <w:szCs w:val="18"/>
              </w:rPr>
            </w:pPr>
            <w:r w:rsidRPr="00804F29">
              <w:rPr>
                <w:rFonts w:ascii="Arial" w:hAnsi="Arial" w:cs="Arial"/>
                <w:sz w:val="18"/>
                <w:szCs w:val="18"/>
              </w:rPr>
              <w:t>does not involve any of the following:</w:t>
            </w:r>
          </w:p>
          <w:p w14:paraId="6F64ED4F" w14:textId="77777777" w:rsidR="00FB6331" w:rsidRPr="00804F29" w:rsidRDefault="00FB6331" w:rsidP="00FB6331">
            <w:pPr>
              <w:pStyle w:val="ListParagraph"/>
              <w:numPr>
                <w:ilvl w:val="1"/>
                <w:numId w:val="7"/>
              </w:numPr>
              <w:rPr>
                <w:rFonts w:ascii="Arial" w:hAnsi="Arial" w:cs="Arial"/>
                <w:sz w:val="18"/>
                <w:szCs w:val="18"/>
              </w:rPr>
            </w:pPr>
            <w:r w:rsidRPr="00804F29">
              <w:rPr>
                <w:rFonts w:ascii="Arial" w:hAnsi="Arial" w:cs="Arial"/>
                <w:sz w:val="18"/>
                <w:szCs w:val="18"/>
              </w:rPr>
              <w:t xml:space="preserve">a genetically modified laboratory guinea </w:t>
            </w:r>
            <w:proofErr w:type="gramStart"/>
            <w:r w:rsidRPr="00804F29">
              <w:rPr>
                <w:rFonts w:ascii="Arial" w:hAnsi="Arial" w:cs="Arial"/>
                <w:sz w:val="18"/>
                <w:szCs w:val="18"/>
              </w:rPr>
              <w:t>pig;</w:t>
            </w:r>
            <w:proofErr w:type="gramEnd"/>
          </w:p>
          <w:p w14:paraId="0DF0EB8F" w14:textId="77777777" w:rsidR="00FB6331" w:rsidRPr="00804F29" w:rsidRDefault="00FB6331" w:rsidP="00FB6331">
            <w:pPr>
              <w:pStyle w:val="ListParagraph"/>
              <w:numPr>
                <w:ilvl w:val="1"/>
                <w:numId w:val="7"/>
              </w:numPr>
              <w:rPr>
                <w:rFonts w:ascii="Arial" w:hAnsi="Arial" w:cs="Arial"/>
                <w:sz w:val="18"/>
                <w:szCs w:val="18"/>
              </w:rPr>
            </w:pPr>
            <w:r w:rsidRPr="00804F29">
              <w:rPr>
                <w:rFonts w:ascii="Arial" w:hAnsi="Arial" w:cs="Arial"/>
                <w:sz w:val="18"/>
                <w:szCs w:val="18"/>
              </w:rPr>
              <w:t xml:space="preserve">a genetically modified laboratory </w:t>
            </w:r>
            <w:proofErr w:type="gramStart"/>
            <w:r w:rsidRPr="00804F29">
              <w:rPr>
                <w:rFonts w:ascii="Arial" w:hAnsi="Arial" w:cs="Arial"/>
                <w:sz w:val="18"/>
                <w:szCs w:val="18"/>
              </w:rPr>
              <w:t>mouse;</w:t>
            </w:r>
            <w:proofErr w:type="gramEnd"/>
          </w:p>
          <w:p w14:paraId="6E898A2A" w14:textId="77777777" w:rsidR="00FB6331" w:rsidRPr="00804F29" w:rsidRDefault="00FB6331" w:rsidP="00FB6331">
            <w:pPr>
              <w:pStyle w:val="ListParagraph"/>
              <w:numPr>
                <w:ilvl w:val="1"/>
                <w:numId w:val="7"/>
              </w:numPr>
              <w:rPr>
                <w:rFonts w:ascii="Arial" w:hAnsi="Arial" w:cs="Arial"/>
                <w:sz w:val="18"/>
                <w:szCs w:val="18"/>
              </w:rPr>
            </w:pPr>
            <w:r w:rsidRPr="00804F29">
              <w:rPr>
                <w:rFonts w:ascii="Arial" w:hAnsi="Arial" w:cs="Arial"/>
                <w:sz w:val="18"/>
                <w:szCs w:val="18"/>
              </w:rPr>
              <w:t xml:space="preserve">a genetically modified laboratory </w:t>
            </w:r>
            <w:proofErr w:type="gramStart"/>
            <w:r w:rsidRPr="00804F29">
              <w:rPr>
                <w:rFonts w:ascii="Arial" w:hAnsi="Arial" w:cs="Arial"/>
                <w:sz w:val="18"/>
                <w:szCs w:val="18"/>
              </w:rPr>
              <w:t>rabbit;</w:t>
            </w:r>
            <w:proofErr w:type="gramEnd"/>
          </w:p>
          <w:p w14:paraId="2D865675" w14:textId="77777777" w:rsidR="00FB6331" w:rsidRPr="00804F29" w:rsidRDefault="00FB6331" w:rsidP="00FB6331">
            <w:pPr>
              <w:pStyle w:val="ListParagraph"/>
              <w:numPr>
                <w:ilvl w:val="1"/>
                <w:numId w:val="7"/>
              </w:numPr>
              <w:rPr>
                <w:rFonts w:ascii="Arial" w:hAnsi="Arial" w:cs="Arial"/>
                <w:i/>
                <w:sz w:val="18"/>
                <w:szCs w:val="18"/>
              </w:rPr>
            </w:pPr>
            <w:r w:rsidRPr="00804F29">
              <w:rPr>
                <w:rFonts w:ascii="Arial" w:hAnsi="Arial" w:cs="Arial"/>
                <w:sz w:val="18"/>
                <w:szCs w:val="18"/>
              </w:rPr>
              <w:t xml:space="preserve">a genetically modified laboratory </w:t>
            </w:r>
            <w:proofErr w:type="gramStart"/>
            <w:r w:rsidRPr="00804F29">
              <w:rPr>
                <w:rFonts w:ascii="Arial" w:hAnsi="Arial" w:cs="Arial"/>
                <w:sz w:val="18"/>
                <w:szCs w:val="18"/>
              </w:rPr>
              <w:t>rat;</w:t>
            </w:r>
            <w:proofErr w:type="gramEnd"/>
          </w:p>
          <w:p w14:paraId="15AFA13F" w14:textId="77777777" w:rsidR="00FB6331" w:rsidRPr="00804F29" w:rsidRDefault="00FB6331" w:rsidP="00FB6331">
            <w:pPr>
              <w:pStyle w:val="ListParagraph"/>
              <w:numPr>
                <w:ilvl w:val="1"/>
                <w:numId w:val="7"/>
              </w:numPr>
              <w:rPr>
                <w:rFonts w:ascii="Arial" w:hAnsi="Arial" w:cs="Arial"/>
                <w:sz w:val="18"/>
                <w:szCs w:val="18"/>
              </w:rPr>
            </w:pPr>
            <w:r w:rsidRPr="00804F29">
              <w:rPr>
                <w:rFonts w:ascii="Arial" w:hAnsi="Arial" w:cs="Arial"/>
                <w:sz w:val="18"/>
                <w:szCs w:val="18"/>
              </w:rPr>
              <w:t xml:space="preserve">a genetically modified </w:t>
            </w:r>
            <w:r w:rsidRPr="00804F29">
              <w:rPr>
                <w:rFonts w:ascii="Arial" w:hAnsi="Arial" w:cs="Arial"/>
                <w:i/>
                <w:sz w:val="18"/>
                <w:szCs w:val="18"/>
              </w:rPr>
              <w:t>Caenorhabditis elegans</w:t>
            </w:r>
            <w:r w:rsidRPr="00804F29">
              <w:rPr>
                <w:rFonts w:ascii="Arial" w:hAnsi="Arial" w:cs="Arial"/>
                <w:sz w:val="18"/>
                <w:szCs w:val="18"/>
              </w:rPr>
              <w:t>;</w:t>
            </w:r>
          </w:p>
        </w:tc>
      </w:tr>
      <w:tr w:rsidR="00FB6331" w:rsidRPr="00804F29" w14:paraId="1C8F97B4" w14:textId="77777777" w:rsidTr="610CD127">
        <w:sdt>
          <w:sdtPr>
            <w:rPr>
              <w:rFonts w:ascii="Arial" w:hAnsi="Arial" w:cs="Arial"/>
              <w:sz w:val="18"/>
              <w:szCs w:val="18"/>
            </w:rPr>
            <w:id w:val="-121153357"/>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0B0F60A9" w14:textId="1A18F75A"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67FBDFC0"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2.1(aa)</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44C3B6F8" w14:textId="77777777"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a genetically modified laboratory guinea pig, a genetically modified laboratory mouse, a genetically modified laboratory rabbit, a genetically modified laboratory rat or a genetically modified </w:t>
            </w:r>
            <w:r w:rsidRPr="00804F29">
              <w:rPr>
                <w:rFonts w:ascii="Arial" w:hAnsi="Arial" w:cs="Arial"/>
                <w:i/>
                <w:sz w:val="18"/>
                <w:szCs w:val="18"/>
              </w:rPr>
              <w:t>Caenorhabditis elegans</w:t>
            </w:r>
            <w:r w:rsidRPr="00804F29">
              <w:rPr>
                <w:rFonts w:ascii="Arial" w:hAnsi="Arial" w:cs="Arial"/>
                <w:sz w:val="18"/>
                <w:szCs w:val="18"/>
              </w:rPr>
              <w:t>, if:</w:t>
            </w:r>
          </w:p>
          <w:p w14:paraId="234F295A" w14:textId="77777777" w:rsidR="00FB6331" w:rsidRPr="00804F29" w:rsidRDefault="00FB6331" w:rsidP="00FB6331">
            <w:pPr>
              <w:pStyle w:val="ListParagraph"/>
              <w:numPr>
                <w:ilvl w:val="0"/>
                <w:numId w:val="8"/>
              </w:numPr>
              <w:rPr>
                <w:rFonts w:ascii="Arial" w:hAnsi="Arial" w:cs="Arial"/>
                <w:sz w:val="18"/>
                <w:szCs w:val="18"/>
              </w:rPr>
            </w:pPr>
            <w:r w:rsidRPr="00804F29">
              <w:rPr>
                <w:rFonts w:ascii="Arial" w:hAnsi="Arial" w:cs="Arial"/>
                <w:sz w:val="18"/>
                <w:szCs w:val="18"/>
              </w:rPr>
              <w:t>the genetic modification confers an advantage on the animal; and</w:t>
            </w:r>
          </w:p>
          <w:p w14:paraId="2EF232B2" w14:textId="77777777" w:rsidR="00FB6331" w:rsidRPr="00804F29" w:rsidRDefault="00FB6331" w:rsidP="00FB6331">
            <w:pPr>
              <w:pStyle w:val="ListParagraph"/>
              <w:numPr>
                <w:ilvl w:val="0"/>
                <w:numId w:val="8"/>
              </w:numPr>
              <w:rPr>
                <w:rFonts w:ascii="Arial" w:hAnsi="Arial" w:cs="Arial"/>
                <w:sz w:val="18"/>
                <w:szCs w:val="18"/>
              </w:rPr>
            </w:pPr>
            <w:r w:rsidRPr="00804F29">
              <w:rPr>
                <w:rFonts w:ascii="Arial" w:hAnsi="Arial" w:cs="Arial"/>
                <w:sz w:val="18"/>
                <w:szCs w:val="18"/>
              </w:rPr>
              <w:t xml:space="preserve">the animal is not capable of secreting or producing an infectious agent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w:t>
            </w:r>
          </w:p>
        </w:tc>
      </w:tr>
      <w:tr w:rsidR="00FB6331" w:rsidRPr="00804F29" w14:paraId="1850D7F4" w14:textId="77777777" w:rsidTr="610CD127">
        <w:sdt>
          <w:sdtPr>
            <w:rPr>
              <w:rFonts w:ascii="Arial" w:hAnsi="Arial" w:cs="Arial"/>
              <w:sz w:val="18"/>
              <w:szCs w:val="18"/>
            </w:rPr>
            <w:id w:val="-1502356684"/>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4BBBA157" w14:textId="58BF90CB"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78297559"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2.1(b)</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987C300" w14:textId="77777777" w:rsidR="00FB6331" w:rsidRPr="00804F29" w:rsidRDefault="00FB6331" w:rsidP="00262ECA">
            <w:pPr>
              <w:pStyle w:val="P1"/>
              <w:widowControl w:val="0"/>
              <w:tabs>
                <w:tab w:val="clear" w:pos="1191"/>
              </w:tabs>
              <w:spacing w:after="60" w:line="240" w:lineRule="auto"/>
              <w:ind w:left="0" w:firstLine="0"/>
              <w:rPr>
                <w:rFonts w:ascii="Arial" w:hAnsi="Arial" w:cs="Arial"/>
                <w:sz w:val="18"/>
                <w:szCs w:val="18"/>
              </w:rPr>
            </w:pPr>
            <w:r w:rsidRPr="00804F29">
              <w:rPr>
                <w:rFonts w:ascii="Arial" w:hAnsi="Arial" w:cs="Arial"/>
                <w:sz w:val="18"/>
                <w:szCs w:val="18"/>
              </w:rPr>
              <w:t>a dealing involving a genetically modified plant</w:t>
            </w:r>
          </w:p>
        </w:tc>
      </w:tr>
      <w:tr w:rsidR="00FB6331" w:rsidRPr="00804F29" w14:paraId="4E34F040" w14:textId="77777777" w:rsidTr="610CD127">
        <w:sdt>
          <w:sdtPr>
            <w:rPr>
              <w:rFonts w:ascii="Arial" w:hAnsi="Arial" w:cs="Arial"/>
              <w:sz w:val="18"/>
              <w:szCs w:val="18"/>
            </w:rPr>
            <w:id w:val="-709802067"/>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70797644" w14:textId="06AF6BA2"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7EBB0B9B"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2.1(c)</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8B931B7" w14:textId="68C6A504"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a host/vector system not mentioned in </w:t>
            </w:r>
            <w:r w:rsidR="009E49A3" w:rsidRPr="00804F29">
              <w:rPr>
                <w:rFonts w:ascii="Arial" w:hAnsi="Arial" w:cs="Arial"/>
                <w:sz w:val="18"/>
                <w:szCs w:val="18"/>
              </w:rPr>
              <w:t>table A(ii)</w:t>
            </w:r>
            <w:r w:rsidRPr="00804F29">
              <w:rPr>
                <w:rFonts w:ascii="Arial" w:hAnsi="Arial" w:cs="Arial"/>
                <w:sz w:val="18"/>
                <w:szCs w:val="18"/>
              </w:rPr>
              <w:t>, if neither host nor vector has been implicated in, or has a history of causing, disease in otherwise healthy:</w:t>
            </w:r>
          </w:p>
          <w:p w14:paraId="23B535CA" w14:textId="77777777" w:rsidR="00FB6331" w:rsidRPr="00804F29" w:rsidRDefault="00FB6331" w:rsidP="00FB6331">
            <w:pPr>
              <w:pStyle w:val="ListParagraph"/>
              <w:numPr>
                <w:ilvl w:val="0"/>
                <w:numId w:val="9"/>
              </w:numPr>
              <w:rPr>
                <w:rFonts w:ascii="Arial" w:hAnsi="Arial" w:cs="Arial"/>
                <w:sz w:val="18"/>
                <w:szCs w:val="18"/>
              </w:rPr>
            </w:pPr>
            <w:r w:rsidRPr="00804F29">
              <w:rPr>
                <w:rFonts w:ascii="Arial" w:hAnsi="Arial" w:cs="Arial"/>
                <w:sz w:val="18"/>
                <w:szCs w:val="18"/>
              </w:rPr>
              <w:lastRenderedPageBreak/>
              <w:t>human beings; or</w:t>
            </w:r>
          </w:p>
          <w:p w14:paraId="79DD46F8" w14:textId="77777777" w:rsidR="00FB6331" w:rsidRPr="00804F29" w:rsidRDefault="00FB6331" w:rsidP="00FB6331">
            <w:pPr>
              <w:pStyle w:val="ListParagraph"/>
              <w:numPr>
                <w:ilvl w:val="0"/>
                <w:numId w:val="9"/>
              </w:numPr>
              <w:rPr>
                <w:rFonts w:ascii="Arial" w:hAnsi="Arial" w:cs="Arial"/>
                <w:sz w:val="18"/>
                <w:szCs w:val="18"/>
              </w:rPr>
            </w:pPr>
            <w:r w:rsidRPr="00804F29">
              <w:rPr>
                <w:rFonts w:ascii="Arial" w:hAnsi="Arial" w:cs="Arial"/>
                <w:sz w:val="18"/>
                <w:szCs w:val="18"/>
              </w:rPr>
              <w:t>animals; or</w:t>
            </w:r>
          </w:p>
          <w:p w14:paraId="38F887F6" w14:textId="77777777" w:rsidR="00FB6331" w:rsidRPr="00804F29" w:rsidRDefault="00FB6331" w:rsidP="00FB6331">
            <w:pPr>
              <w:pStyle w:val="ListParagraph"/>
              <w:numPr>
                <w:ilvl w:val="0"/>
                <w:numId w:val="9"/>
              </w:numPr>
              <w:rPr>
                <w:rFonts w:ascii="Arial" w:hAnsi="Arial" w:cs="Arial"/>
                <w:sz w:val="18"/>
                <w:szCs w:val="18"/>
              </w:rPr>
            </w:pPr>
            <w:r w:rsidRPr="00804F29">
              <w:rPr>
                <w:rFonts w:ascii="Arial" w:hAnsi="Arial" w:cs="Arial"/>
                <w:sz w:val="18"/>
                <w:szCs w:val="18"/>
              </w:rPr>
              <w:t>plants; or</w:t>
            </w:r>
          </w:p>
          <w:p w14:paraId="3184C98D" w14:textId="77777777" w:rsidR="00FB6331" w:rsidRPr="00804F29" w:rsidRDefault="00FB6331" w:rsidP="00FB6331">
            <w:pPr>
              <w:pStyle w:val="ListParagraph"/>
              <w:numPr>
                <w:ilvl w:val="0"/>
                <w:numId w:val="9"/>
              </w:numPr>
              <w:rPr>
                <w:rFonts w:ascii="Arial" w:hAnsi="Arial" w:cs="Arial"/>
                <w:sz w:val="18"/>
                <w:szCs w:val="18"/>
              </w:rPr>
            </w:pPr>
            <w:r w:rsidRPr="00804F29">
              <w:rPr>
                <w:rFonts w:ascii="Arial" w:hAnsi="Arial" w:cs="Arial"/>
                <w:sz w:val="18"/>
                <w:szCs w:val="18"/>
              </w:rPr>
              <w:t>fungi;</w:t>
            </w:r>
          </w:p>
        </w:tc>
      </w:tr>
      <w:tr w:rsidR="00FB6331" w:rsidRPr="00804F29" w14:paraId="04AE472F" w14:textId="77777777" w:rsidTr="610CD127">
        <w:sdt>
          <w:sdtPr>
            <w:rPr>
              <w:rFonts w:ascii="Arial" w:hAnsi="Arial" w:cs="Arial"/>
              <w:sz w:val="18"/>
              <w:szCs w:val="18"/>
            </w:rPr>
            <w:id w:val="1281838338"/>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5FF1B2C5" w14:textId="55E57533"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56642281"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2.1(d)</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A8CA121" w14:textId="2E22A81F"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a host/vector system not mentioned in </w:t>
            </w:r>
            <w:r w:rsidR="009E49A3" w:rsidRPr="00804F29">
              <w:rPr>
                <w:rFonts w:ascii="Arial" w:hAnsi="Arial" w:cs="Arial"/>
                <w:sz w:val="18"/>
                <w:szCs w:val="18"/>
              </w:rPr>
              <w:t>table A(ii)</w:t>
            </w:r>
            <w:r w:rsidRPr="00804F29">
              <w:rPr>
                <w:rFonts w:ascii="Arial" w:hAnsi="Arial" w:cs="Arial"/>
                <w:sz w:val="18"/>
                <w:szCs w:val="18"/>
              </w:rPr>
              <w:t>, if:</w:t>
            </w:r>
          </w:p>
          <w:p w14:paraId="600E48E7" w14:textId="77777777" w:rsidR="00FB6331" w:rsidRPr="00804F29" w:rsidRDefault="00FB6331" w:rsidP="00FB6331">
            <w:pPr>
              <w:pStyle w:val="ListParagraph"/>
              <w:numPr>
                <w:ilvl w:val="0"/>
                <w:numId w:val="10"/>
              </w:numPr>
              <w:rPr>
                <w:rFonts w:ascii="Arial" w:hAnsi="Arial" w:cs="Arial"/>
                <w:sz w:val="18"/>
                <w:szCs w:val="18"/>
              </w:rPr>
            </w:pPr>
            <w:r w:rsidRPr="00804F29">
              <w:rPr>
                <w:rFonts w:ascii="Arial" w:hAnsi="Arial" w:cs="Arial"/>
                <w:sz w:val="18"/>
                <w:szCs w:val="18"/>
              </w:rPr>
              <w:t>the host or vector has been implicated in, or has a history of causing, disease in otherwise healthy:</w:t>
            </w:r>
          </w:p>
          <w:p w14:paraId="1F0F9E8F" w14:textId="77777777" w:rsidR="00FB6331" w:rsidRPr="00804F29" w:rsidRDefault="00FB6331" w:rsidP="00FB6331">
            <w:pPr>
              <w:pStyle w:val="ListParagraph"/>
              <w:numPr>
                <w:ilvl w:val="0"/>
                <w:numId w:val="11"/>
              </w:numPr>
              <w:rPr>
                <w:rFonts w:ascii="Arial" w:hAnsi="Arial" w:cs="Arial"/>
                <w:sz w:val="18"/>
                <w:szCs w:val="18"/>
              </w:rPr>
            </w:pPr>
            <w:r w:rsidRPr="00804F29">
              <w:rPr>
                <w:rFonts w:ascii="Arial" w:hAnsi="Arial" w:cs="Arial"/>
                <w:sz w:val="18"/>
                <w:szCs w:val="18"/>
              </w:rPr>
              <w:t>human beings; or</w:t>
            </w:r>
          </w:p>
          <w:p w14:paraId="3542A938" w14:textId="77777777" w:rsidR="00FB6331" w:rsidRPr="00804F29" w:rsidRDefault="00FB6331" w:rsidP="00FB6331">
            <w:pPr>
              <w:pStyle w:val="ListParagraph"/>
              <w:numPr>
                <w:ilvl w:val="0"/>
                <w:numId w:val="11"/>
              </w:numPr>
              <w:rPr>
                <w:rFonts w:ascii="Arial" w:hAnsi="Arial" w:cs="Arial"/>
                <w:sz w:val="18"/>
                <w:szCs w:val="18"/>
              </w:rPr>
            </w:pPr>
            <w:r w:rsidRPr="00804F29">
              <w:rPr>
                <w:rFonts w:ascii="Arial" w:hAnsi="Arial" w:cs="Arial"/>
                <w:sz w:val="18"/>
                <w:szCs w:val="18"/>
              </w:rPr>
              <w:t>animals; or</w:t>
            </w:r>
          </w:p>
          <w:p w14:paraId="596297F1" w14:textId="77777777" w:rsidR="00FB6331" w:rsidRPr="00804F29" w:rsidRDefault="00FB6331" w:rsidP="00FB6331">
            <w:pPr>
              <w:pStyle w:val="ListParagraph"/>
              <w:numPr>
                <w:ilvl w:val="0"/>
                <w:numId w:val="11"/>
              </w:numPr>
              <w:rPr>
                <w:rFonts w:ascii="Arial" w:hAnsi="Arial" w:cs="Arial"/>
                <w:sz w:val="18"/>
                <w:szCs w:val="18"/>
              </w:rPr>
            </w:pPr>
            <w:r w:rsidRPr="00804F29">
              <w:rPr>
                <w:rFonts w:ascii="Arial" w:hAnsi="Arial" w:cs="Arial"/>
                <w:sz w:val="18"/>
                <w:szCs w:val="18"/>
              </w:rPr>
              <w:t>plants; or</w:t>
            </w:r>
          </w:p>
          <w:p w14:paraId="366BE725" w14:textId="77777777" w:rsidR="00FB6331" w:rsidRPr="00804F29" w:rsidRDefault="00FB6331" w:rsidP="00FB6331">
            <w:pPr>
              <w:pStyle w:val="ListParagraph"/>
              <w:numPr>
                <w:ilvl w:val="0"/>
                <w:numId w:val="11"/>
              </w:numPr>
              <w:rPr>
                <w:rFonts w:ascii="Arial" w:hAnsi="Arial" w:cs="Arial"/>
                <w:sz w:val="18"/>
                <w:szCs w:val="18"/>
              </w:rPr>
            </w:pPr>
            <w:r w:rsidRPr="00804F29">
              <w:rPr>
                <w:rFonts w:ascii="Arial" w:hAnsi="Arial" w:cs="Arial"/>
                <w:sz w:val="18"/>
                <w:szCs w:val="18"/>
              </w:rPr>
              <w:t>fungi; and</w:t>
            </w:r>
          </w:p>
          <w:p w14:paraId="648F542D" w14:textId="77777777" w:rsidR="00FB6331" w:rsidRPr="00804F29" w:rsidRDefault="00FB6331" w:rsidP="00FB6331">
            <w:pPr>
              <w:pStyle w:val="ListParagraph"/>
              <w:numPr>
                <w:ilvl w:val="0"/>
                <w:numId w:val="10"/>
              </w:numPr>
              <w:rPr>
                <w:rFonts w:ascii="Arial" w:hAnsi="Arial" w:cs="Arial"/>
                <w:sz w:val="18"/>
                <w:szCs w:val="18"/>
              </w:rPr>
            </w:pPr>
            <w:r w:rsidRPr="00804F29">
              <w:rPr>
                <w:rFonts w:ascii="Arial" w:hAnsi="Arial" w:cs="Arial"/>
                <w:sz w:val="18"/>
                <w:szCs w:val="18"/>
              </w:rPr>
              <w:t>the genetic modification is characterised; and</w:t>
            </w:r>
          </w:p>
          <w:p w14:paraId="699D251A" w14:textId="77777777" w:rsidR="00FB6331" w:rsidRPr="00804F29" w:rsidRDefault="00FB6331" w:rsidP="00FB6331">
            <w:pPr>
              <w:pStyle w:val="ListParagraph"/>
              <w:numPr>
                <w:ilvl w:val="0"/>
                <w:numId w:val="10"/>
              </w:numPr>
              <w:rPr>
                <w:rFonts w:ascii="Arial" w:hAnsi="Arial" w:cs="Arial"/>
                <w:sz w:val="18"/>
                <w:szCs w:val="18"/>
              </w:rPr>
            </w:pPr>
            <w:r w:rsidRPr="00804F29">
              <w:rPr>
                <w:rFonts w:ascii="Arial" w:hAnsi="Arial" w:cs="Arial"/>
                <w:sz w:val="18"/>
                <w:szCs w:val="18"/>
              </w:rPr>
              <w:t xml:space="preserve">the characterisation of the genetic modification shows that it is unlikely to increase the capacity of the host or vector to cause </w:t>
            </w:r>
            <w:proofErr w:type="gramStart"/>
            <w:r w:rsidRPr="00804F29">
              <w:rPr>
                <w:rFonts w:ascii="Arial" w:hAnsi="Arial" w:cs="Arial"/>
                <w:sz w:val="18"/>
                <w:szCs w:val="18"/>
              </w:rPr>
              <w:t>harm;</w:t>
            </w:r>
            <w:proofErr w:type="gramEnd"/>
          </w:p>
          <w:p w14:paraId="4CA53FB8" w14:textId="77777777" w:rsidR="00FB6331" w:rsidRPr="00804F29" w:rsidRDefault="00FB6331" w:rsidP="00262ECA">
            <w:pPr>
              <w:rPr>
                <w:rFonts w:ascii="Arial" w:hAnsi="Arial" w:cs="Arial"/>
                <w:i/>
                <w:sz w:val="18"/>
                <w:szCs w:val="18"/>
              </w:rPr>
            </w:pPr>
            <w:r w:rsidRPr="00804F29">
              <w:rPr>
                <w:rFonts w:ascii="Arial" w:hAnsi="Arial" w:cs="Arial"/>
                <w:i/>
                <w:sz w:val="18"/>
                <w:szCs w:val="18"/>
              </w:rPr>
              <w:t>Example: A genetic modification would not comply with subparagraph (iii) if, in relation to the capacity of the host or vector to cause harm, it:</w:t>
            </w:r>
          </w:p>
          <w:p w14:paraId="7A8A578C" w14:textId="77777777" w:rsidR="00FB6331" w:rsidRPr="00804F29" w:rsidRDefault="00FB6331" w:rsidP="00FB6331">
            <w:pPr>
              <w:pStyle w:val="ListParagraph"/>
              <w:numPr>
                <w:ilvl w:val="0"/>
                <w:numId w:val="12"/>
              </w:numPr>
              <w:rPr>
                <w:rFonts w:ascii="Arial" w:hAnsi="Arial" w:cs="Arial"/>
                <w:i/>
                <w:sz w:val="18"/>
                <w:szCs w:val="18"/>
              </w:rPr>
            </w:pPr>
            <w:r w:rsidRPr="00804F29">
              <w:rPr>
                <w:rFonts w:ascii="Arial" w:hAnsi="Arial" w:cs="Arial"/>
                <w:i/>
                <w:sz w:val="18"/>
                <w:szCs w:val="18"/>
              </w:rPr>
              <w:t>provides an advantage; or</w:t>
            </w:r>
          </w:p>
          <w:p w14:paraId="284D90AB" w14:textId="77777777" w:rsidR="00FB6331" w:rsidRPr="00804F29" w:rsidRDefault="00FB6331" w:rsidP="00FB6331">
            <w:pPr>
              <w:pStyle w:val="ListParagraph"/>
              <w:numPr>
                <w:ilvl w:val="0"/>
                <w:numId w:val="12"/>
              </w:numPr>
              <w:rPr>
                <w:rFonts w:ascii="Arial" w:hAnsi="Arial" w:cs="Arial"/>
                <w:i/>
                <w:sz w:val="18"/>
                <w:szCs w:val="18"/>
              </w:rPr>
            </w:pPr>
            <w:r w:rsidRPr="00804F29">
              <w:rPr>
                <w:rFonts w:ascii="Arial" w:hAnsi="Arial" w:cs="Arial"/>
                <w:i/>
                <w:sz w:val="18"/>
                <w:szCs w:val="18"/>
              </w:rPr>
              <w:t>adds a potential host species or mode of transmission; or</w:t>
            </w:r>
          </w:p>
          <w:p w14:paraId="42B3BEDF" w14:textId="77777777" w:rsidR="00FB6331" w:rsidRPr="00804F29" w:rsidRDefault="00FB6331" w:rsidP="00FB6331">
            <w:pPr>
              <w:pStyle w:val="ListParagraph"/>
              <w:numPr>
                <w:ilvl w:val="0"/>
                <w:numId w:val="12"/>
              </w:numPr>
              <w:rPr>
                <w:rFonts w:ascii="Arial" w:hAnsi="Arial" w:cs="Arial"/>
                <w:i/>
                <w:sz w:val="18"/>
                <w:szCs w:val="18"/>
              </w:rPr>
            </w:pPr>
            <w:r w:rsidRPr="00804F29">
              <w:rPr>
                <w:rFonts w:ascii="Arial" w:hAnsi="Arial" w:cs="Arial"/>
                <w:i/>
                <w:sz w:val="18"/>
                <w:szCs w:val="18"/>
              </w:rPr>
              <w:t xml:space="preserve">increases its virulence, </w:t>
            </w:r>
            <w:proofErr w:type="gramStart"/>
            <w:r w:rsidRPr="00804F29">
              <w:rPr>
                <w:rFonts w:ascii="Arial" w:hAnsi="Arial" w:cs="Arial"/>
                <w:i/>
                <w:sz w:val="18"/>
                <w:szCs w:val="18"/>
              </w:rPr>
              <w:t>pathogenicity</w:t>
            </w:r>
            <w:proofErr w:type="gramEnd"/>
            <w:r w:rsidRPr="00804F29">
              <w:rPr>
                <w:rFonts w:ascii="Arial" w:hAnsi="Arial" w:cs="Arial"/>
                <w:i/>
                <w:sz w:val="18"/>
                <w:szCs w:val="18"/>
              </w:rPr>
              <w:t xml:space="preserve"> or transmissibility.</w:t>
            </w:r>
          </w:p>
        </w:tc>
      </w:tr>
      <w:tr w:rsidR="00FB6331" w:rsidRPr="00804F29" w14:paraId="3544363F" w14:textId="77777777" w:rsidTr="610CD127">
        <w:sdt>
          <w:sdtPr>
            <w:rPr>
              <w:rFonts w:ascii="Arial" w:hAnsi="Arial" w:cs="Arial"/>
              <w:sz w:val="18"/>
              <w:szCs w:val="18"/>
            </w:rPr>
            <w:id w:val="-1128848138"/>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2CED8535" w14:textId="222C6C43"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2F1BFF66"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2.1(e)</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021A7EC" w14:textId="77777777" w:rsidR="00FB6331" w:rsidRPr="00804F29" w:rsidRDefault="00FB6331" w:rsidP="00262ECA">
            <w:pPr>
              <w:pStyle w:val="ZP1"/>
              <w:keepNext w:val="0"/>
              <w:widowControl w:val="0"/>
              <w:shd w:val="clear" w:color="auto" w:fill="E2EFD9" w:themeFill="accent6" w:themeFillTint="33"/>
              <w:tabs>
                <w:tab w:val="clear" w:pos="1191"/>
              </w:tabs>
              <w:spacing w:after="60" w:line="240" w:lineRule="auto"/>
              <w:ind w:left="0" w:firstLine="0"/>
              <w:rPr>
                <w:rFonts w:ascii="Arial" w:hAnsi="Arial" w:cs="Arial"/>
                <w:b/>
                <w:i/>
                <w:sz w:val="18"/>
                <w:szCs w:val="18"/>
              </w:rPr>
            </w:pPr>
            <w:r w:rsidRPr="00804F29">
              <w:rPr>
                <w:rFonts w:ascii="Arial" w:hAnsi="Arial" w:cs="Arial"/>
                <w:b/>
                <w:i/>
                <w:sz w:val="18"/>
                <w:szCs w:val="18"/>
              </w:rPr>
              <w:t>**Note: also select either checkbox (</w:t>
            </w:r>
            <w:proofErr w:type="spellStart"/>
            <w:r w:rsidRPr="00804F29">
              <w:rPr>
                <w:rFonts w:ascii="Arial" w:hAnsi="Arial" w:cs="Arial"/>
                <w:b/>
                <w:i/>
                <w:sz w:val="18"/>
                <w:szCs w:val="18"/>
              </w:rPr>
              <w:t>i</w:t>
            </w:r>
            <w:proofErr w:type="spellEnd"/>
            <w:r w:rsidRPr="00804F29">
              <w:rPr>
                <w:rFonts w:ascii="Arial" w:hAnsi="Arial" w:cs="Arial"/>
                <w:b/>
                <w:i/>
                <w:sz w:val="18"/>
                <w:szCs w:val="18"/>
              </w:rPr>
              <w:t>) or (ii) below**</w:t>
            </w:r>
          </w:p>
          <w:p w14:paraId="0633E799" w14:textId="1EBE8EA2"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a host/vector system mentioned in </w:t>
            </w:r>
            <w:r w:rsidR="002E4506" w:rsidRPr="00804F29">
              <w:rPr>
                <w:rFonts w:ascii="Arial" w:hAnsi="Arial" w:cs="Arial"/>
                <w:sz w:val="18"/>
                <w:szCs w:val="18"/>
              </w:rPr>
              <w:t>table A(ii)</w:t>
            </w:r>
            <w:r w:rsidRPr="00804F29">
              <w:rPr>
                <w:rFonts w:ascii="Arial" w:hAnsi="Arial" w:cs="Arial"/>
                <w:sz w:val="18"/>
                <w:szCs w:val="18"/>
              </w:rPr>
              <w:t>, if the donor nucleic acid:</w:t>
            </w:r>
          </w:p>
          <w:p w14:paraId="10488A6A" w14:textId="77777777" w:rsidR="00FB6331" w:rsidRPr="00804F29" w:rsidRDefault="00B261C2" w:rsidP="00FB6331">
            <w:pPr>
              <w:pStyle w:val="ListParagraph"/>
              <w:numPr>
                <w:ilvl w:val="0"/>
                <w:numId w:val="13"/>
              </w:numPr>
              <w:shd w:val="clear" w:color="auto" w:fill="E2EFD9" w:themeFill="accent6" w:themeFillTint="33"/>
              <w:rPr>
                <w:rFonts w:ascii="Arial" w:hAnsi="Arial" w:cs="Arial"/>
                <w:b/>
                <w:sz w:val="18"/>
                <w:szCs w:val="18"/>
              </w:rPr>
            </w:pPr>
            <w:sdt>
              <w:sdtPr>
                <w:rPr>
                  <w:rFonts w:ascii="Arial" w:hAnsi="Arial" w:cs="Arial"/>
                  <w:sz w:val="18"/>
                  <w:szCs w:val="18"/>
                </w:rPr>
                <w:id w:val="1203827997"/>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sz w:val="18"/>
                    <w:szCs w:val="18"/>
                  </w:rPr>
                  <w:t>☐</w:t>
                </w:r>
              </w:sdtContent>
            </w:sdt>
            <w:r w:rsidR="00FB6331" w:rsidRPr="00804F29">
              <w:rPr>
                <w:rFonts w:ascii="Arial" w:hAnsi="Arial" w:cs="Arial"/>
                <w:b/>
                <w:sz w:val="18"/>
                <w:szCs w:val="18"/>
              </w:rPr>
              <w:t xml:space="preserve">  is characterised, and the characterisation shows that it may increase the capacity of the host or vector to cause harm; or</w:t>
            </w:r>
          </w:p>
          <w:p w14:paraId="49F2AFF7" w14:textId="77777777" w:rsidR="00FB6331" w:rsidRPr="00804F29" w:rsidRDefault="00B261C2" w:rsidP="00FB6331">
            <w:pPr>
              <w:pStyle w:val="ListParagraph"/>
              <w:numPr>
                <w:ilvl w:val="0"/>
                <w:numId w:val="13"/>
              </w:numPr>
              <w:shd w:val="clear" w:color="auto" w:fill="E2EFD9" w:themeFill="accent6" w:themeFillTint="33"/>
              <w:rPr>
                <w:rFonts w:ascii="Arial" w:hAnsi="Arial" w:cs="Arial"/>
                <w:b/>
                <w:sz w:val="18"/>
                <w:szCs w:val="18"/>
              </w:rPr>
            </w:pPr>
            <w:sdt>
              <w:sdtPr>
                <w:rPr>
                  <w:rFonts w:ascii="Arial" w:hAnsi="Arial" w:cs="Arial"/>
                  <w:b/>
                  <w:sz w:val="18"/>
                  <w:szCs w:val="18"/>
                </w:rPr>
                <w:id w:val="1345583236"/>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is uncharacterised nucleic acid from an organism that has been implicated in, or has a history of causing, disease in otherwise healthy:</w:t>
            </w:r>
          </w:p>
          <w:p w14:paraId="7E557E0E" w14:textId="77777777" w:rsidR="00FB6331" w:rsidRPr="00804F29" w:rsidRDefault="00FB6331" w:rsidP="00FB6331">
            <w:pPr>
              <w:pStyle w:val="ListParagraph"/>
              <w:numPr>
                <w:ilvl w:val="0"/>
                <w:numId w:val="14"/>
              </w:numPr>
              <w:shd w:val="clear" w:color="auto" w:fill="E2EFD9" w:themeFill="accent6" w:themeFillTint="33"/>
              <w:rPr>
                <w:rFonts w:ascii="Arial" w:hAnsi="Arial" w:cs="Arial"/>
                <w:b/>
                <w:sz w:val="18"/>
                <w:szCs w:val="18"/>
              </w:rPr>
            </w:pPr>
            <w:r w:rsidRPr="00804F29">
              <w:rPr>
                <w:rFonts w:ascii="Arial" w:hAnsi="Arial" w:cs="Arial"/>
                <w:b/>
                <w:sz w:val="18"/>
                <w:szCs w:val="18"/>
              </w:rPr>
              <w:t>human beings; or</w:t>
            </w:r>
          </w:p>
          <w:p w14:paraId="30D1CB6F" w14:textId="77777777" w:rsidR="00FB6331" w:rsidRPr="00804F29" w:rsidRDefault="00FB6331" w:rsidP="00FB6331">
            <w:pPr>
              <w:pStyle w:val="ListParagraph"/>
              <w:numPr>
                <w:ilvl w:val="0"/>
                <w:numId w:val="14"/>
              </w:numPr>
              <w:shd w:val="clear" w:color="auto" w:fill="E2EFD9" w:themeFill="accent6" w:themeFillTint="33"/>
              <w:rPr>
                <w:rFonts w:ascii="Arial" w:hAnsi="Arial" w:cs="Arial"/>
                <w:b/>
                <w:sz w:val="18"/>
                <w:szCs w:val="18"/>
              </w:rPr>
            </w:pPr>
            <w:r w:rsidRPr="00804F29">
              <w:rPr>
                <w:rFonts w:ascii="Arial" w:hAnsi="Arial" w:cs="Arial"/>
                <w:b/>
                <w:sz w:val="18"/>
                <w:szCs w:val="18"/>
              </w:rPr>
              <w:t>animals; or</w:t>
            </w:r>
          </w:p>
          <w:p w14:paraId="7B762DF9" w14:textId="77777777" w:rsidR="00FB6331" w:rsidRPr="00804F29" w:rsidRDefault="00FB6331" w:rsidP="00FB6331">
            <w:pPr>
              <w:pStyle w:val="ListParagraph"/>
              <w:numPr>
                <w:ilvl w:val="0"/>
                <w:numId w:val="14"/>
              </w:numPr>
              <w:shd w:val="clear" w:color="auto" w:fill="E2EFD9" w:themeFill="accent6" w:themeFillTint="33"/>
              <w:rPr>
                <w:rFonts w:ascii="Arial" w:hAnsi="Arial" w:cs="Arial"/>
                <w:b/>
                <w:sz w:val="18"/>
                <w:szCs w:val="18"/>
              </w:rPr>
            </w:pPr>
            <w:r w:rsidRPr="00804F29">
              <w:rPr>
                <w:rFonts w:ascii="Arial" w:hAnsi="Arial" w:cs="Arial"/>
                <w:b/>
                <w:sz w:val="18"/>
                <w:szCs w:val="18"/>
              </w:rPr>
              <w:t>plants; or</w:t>
            </w:r>
          </w:p>
          <w:p w14:paraId="7FCEA2B0" w14:textId="77777777" w:rsidR="00FB6331" w:rsidRPr="00804F29" w:rsidRDefault="00FB6331" w:rsidP="00FB6331">
            <w:pPr>
              <w:pStyle w:val="ListParagraph"/>
              <w:numPr>
                <w:ilvl w:val="0"/>
                <w:numId w:val="14"/>
              </w:numPr>
              <w:shd w:val="clear" w:color="auto" w:fill="E2EFD9" w:themeFill="accent6" w:themeFillTint="33"/>
              <w:rPr>
                <w:rFonts w:ascii="Arial" w:hAnsi="Arial" w:cs="Arial"/>
                <w:sz w:val="18"/>
                <w:szCs w:val="18"/>
              </w:rPr>
            </w:pPr>
            <w:r w:rsidRPr="00804F29">
              <w:rPr>
                <w:rFonts w:ascii="Arial" w:hAnsi="Arial" w:cs="Arial"/>
                <w:b/>
                <w:sz w:val="18"/>
                <w:szCs w:val="18"/>
              </w:rPr>
              <w:t>fungi;</w:t>
            </w:r>
          </w:p>
        </w:tc>
      </w:tr>
      <w:tr w:rsidR="00FB6331" w:rsidRPr="00804F29" w14:paraId="7B9D30B5" w14:textId="77777777" w:rsidTr="610CD127">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sdt>
            <w:sdtPr>
              <w:rPr>
                <w:rFonts w:ascii="Arial" w:hAnsi="Arial" w:cs="Arial"/>
                <w:sz w:val="18"/>
                <w:szCs w:val="18"/>
              </w:rPr>
              <w:id w:val="1318690033"/>
              <w14:checkbox>
                <w14:checked w14:val="0"/>
                <w14:checkedState w14:val="2612" w14:font="MS Gothic"/>
                <w14:uncheckedState w14:val="2610" w14:font="MS Gothic"/>
              </w14:checkbox>
            </w:sdtPr>
            <w:sdtEndPr/>
            <w:sdtContent>
              <w:p w14:paraId="14E1CF8E" w14:textId="28BEDA5F"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sdtContent>
          </w:sdt>
        </w:tc>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424B2"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2.1(f)</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C609DA7" w14:textId="3C528349" w:rsidR="00FB6331" w:rsidRPr="00804F29" w:rsidRDefault="00FB6331" w:rsidP="00262ECA">
            <w:pPr>
              <w:rPr>
                <w:rFonts w:ascii="Arial" w:hAnsi="Arial" w:cs="Arial"/>
                <w:sz w:val="18"/>
                <w:szCs w:val="18"/>
              </w:rPr>
            </w:pPr>
            <w:r w:rsidRPr="00804F29">
              <w:rPr>
                <w:rFonts w:ascii="Arial" w:hAnsi="Arial" w:cs="Arial"/>
                <w:sz w:val="18"/>
                <w:szCs w:val="18"/>
              </w:rPr>
              <w:t xml:space="preserve"> a dealing involving a host/vector system mentioned in </w:t>
            </w:r>
            <w:r w:rsidR="002E4506" w:rsidRPr="00804F29">
              <w:rPr>
                <w:rFonts w:ascii="Arial" w:hAnsi="Arial" w:cs="Arial"/>
                <w:sz w:val="18"/>
                <w:szCs w:val="18"/>
              </w:rPr>
              <w:t>table A(ii)</w:t>
            </w:r>
            <w:r w:rsidRPr="00804F29">
              <w:rPr>
                <w:rFonts w:ascii="Arial" w:hAnsi="Arial" w:cs="Arial"/>
                <w:sz w:val="18"/>
                <w:szCs w:val="18"/>
              </w:rPr>
              <w:t xml:space="preserve"> and producing more than 25 litres of GMO culture in each vessel containing the resultant culture, if:</w:t>
            </w:r>
          </w:p>
          <w:p w14:paraId="718CD31A" w14:textId="571EA870" w:rsidR="00FB6331" w:rsidRPr="00804F29" w:rsidRDefault="00FB6331" w:rsidP="00FB6331">
            <w:pPr>
              <w:pStyle w:val="ListParagraph"/>
              <w:numPr>
                <w:ilvl w:val="0"/>
                <w:numId w:val="15"/>
              </w:numPr>
              <w:rPr>
                <w:rFonts w:ascii="Arial" w:hAnsi="Arial" w:cs="Arial"/>
                <w:sz w:val="18"/>
                <w:szCs w:val="18"/>
              </w:rPr>
            </w:pPr>
            <w:r w:rsidRPr="00804F29">
              <w:rPr>
                <w:rFonts w:ascii="Arial" w:hAnsi="Arial" w:cs="Arial"/>
                <w:sz w:val="18"/>
                <w:szCs w:val="18"/>
              </w:rPr>
              <w:t>the dealing is undertaken in a facility that is certified by the Regulator as a large-scale facility; and</w:t>
            </w:r>
          </w:p>
          <w:p w14:paraId="428B7891" w14:textId="7372D4D9" w:rsidR="00FB6331" w:rsidRPr="00804F29" w:rsidRDefault="00FB6331" w:rsidP="00FB6331">
            <w:pPr>
              <w:pStyle w:val="ListParagraph"/>
              <w:numPr>
                <w:ilvl w:val="0"/>
                <w:numId w:val="15"/>
              </w:numPr>
              <w:rPr>
                <w:rFonts w:ascii="Arial" w:hAnsi="Arial" w:cs="Arial"/>
                <w:sz w:val="18"/>
                <w:szCs w:val="18"/>
              </w:rPr>
            </w:pPr>
            <w:r w:rsidRPr="00804F29">
              <w:rPr>
                <w:rFonts w:ascii="Arial" w:hAnsi="Arial" w:cs="Arial"/>
                <w:sz w:val="18"/>
                <w:szCs w:val="18"/>
              </w:rPr>
              <w:t>the donor nucleic acid satisfies the conditions set out in item 4 </w:t>
            </w:r>
            <w:r w:rsidR="00052D3E">
              <w:rPr>
                <w:rFonts w:ascii="Arial" w:hAnsi="Arial" w:cs="Arial"/>
                <w:sz w:val="18"/>
                <w:szCs w:val="18"/>
              </w:rPr>
              <w:t xml:space="preserve">subitem </w:t>
            </w:r>
            <w:r w:rsidRPr="00804F29">
              <w:rPr>
                <w:rFonts w:ascii="Arial" w:hAnsi="Arial" w:cs="Arial"/>
                <w:sz w:val="18"/>
                <w:szCs w:val="18"/>
              </w:rPr>
              <w:t xml:space="preserve">2 of </w:t>
            </w:r>
            <w:r w:rsidR="002E4506" w:rsidRPr="00804F29">
              <w:rPr>
                <w:rFonts w:ascii="Arial" w:hAnsi="Arial" w:cs="Arial"/>
                <w:sz w:val="18"/>
                <w:szCs w:val="18"/>
              </w:rPr>
              <w:t xml:space="preserve">table </w:t>
            </w:r>
            <w:r w:rsidR="00052D3E">
              <w:rPr>
                <w:rFonts w:ascii="Arial" w:hAnsi="Arial" w:cs="Arial"/>
                <w:sz w:val="18"/>
                <w:szCs w:val="18"/>
              </w:rPr>
              <w:t>A</w:t>
            </w:r>
            <w:r w:rsidR="002E4506" w:rsidRPr="00804F29">
              <w:rPr>
                <w:rFonts w:ascii="Arial" w:hAnsi="Arial" w:cs="Arial"/>
                <w:sz w:val="18"/>
                <w:szCs w:val="18"/>
              </w:rPr>
              <w:t>(</w:t>
            </w:r>
            <w:proofErr w:type="spellStart"/>
            <w:r w:rsidR="002E4506" w:rsidRPr="00804F29">
              <w:rPr>
                <w:rFonts w:ascii="Arial" w:hAnsi="Arial" w:cs="Arial"/>
                <w:sz w:val="18"/>
                <w:szCs w:val="18"/>
              </w:rPr>
              <w:t>i</w:t>
            </w:r>
            <w:proofErr w:type="spellEnd"/>
            <w:r w:rsidR="002E4506" w:rsidRPr="00804F29">
              <w:rPr>
                <w:rFonts w:ascii="Arial" w:hAnsi="Arial" w:cs="Arial"/>
                <w:sz w:val="18"/>
                <w:szCs w:val="18"/>
              </w:rPr>
              <w:t>)</w:t>
            </w:r>
            <w:r w:rsidRPr="00804F29">
              <w:rPr>
                <w:rFonts w:ascii="Arial" w:hAnsi="Arial" w:cs="Arial"/>
                <w:sz w:val="18"/>
                <w:szCs w:val="18"/>
              </w:rPr>
              <w:t>;</w:t>
            </w:r>
          </w:p>
        </w:tc>
      </w:tr>
      <w:tr w:rsidR="00FB6331" w:rsidRPr="00804F29" w14:paraId="09D2E86E" w14:textId="77777777" w:rsidTr="610CD127">
        <w:sdt>
          <w:sdtPr>
            <w:rPr>
              <w:rFonts w:ascii="Arial" w:hAnsi="Arial" w:cs="Arial"/>
              <w:sz w:val="18"/>
              <w:szCs w:val="18"/>
            </w:rPr>
            <w:id w:val="-412935000"/>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58628E62" w14:textId="5718A9A9"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57FD1E8A"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2.1(g)</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24898547" w14:textId="4CA76CC0"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complementation of knocked out genes, if the complementation is unlikely to increase the capacity of the GMO to cause harm compared to the capacity of the parent organism before the genes were knocked </w:t>
            </w:r>
            <w:proofErr w:type="gramStart"/>
            <w:r w:rsidRPr="00804F29">
              <w:rPr>
                <w:rFonts w:ascii="Arial" w:hAnsi="Arial" w:cs="Arial"/>
                <w:sz w:val="18"/>
                <w:szCs w:val="18"/>
              </w:rPr>
              <w:t>out;</w:t>
            </w:r>
            <w:proofErr w:type="gramEnd"/>
          </w:p>
          <w:p w14:paraId="4ACAB2E8" w14:textId="77777777" w:rsidR="00FB6331" w:rsidRPr="00804F29" w:rsidRDefault="00FB6331" w:rsidP="00262ECA">
            <w:pPr>
              <w:rPr>
                <w:rFonts w:ascii="Arial" w:hAnsi="Arial" w:cs="Arial"/>
                <w:i/>
                <w:sz w:val="18"/>
                <w:szCs w:val="18"/>
              </w:rPr>
            </w:pPr>
            <w:r w:rsidRPr="00804F29">
              <w:rPr>
                <w:rFonts w:ascii="Arial" w:hAnsi="Arial" w:cs="Arial"/>
                <w:i/>
                <w:sz w:val="18"/>
                <w:szCs w:val="18"/>
              </w:rPr>
              <w:t>Example: A dealing would not comply with paragraph (g) if it involved complementation that, in relation to the parent organism:</w:t>
            </w:r>
          </w:p>
          <w:p w14:paraId="5D3E5E5F" w14:textId="77777777" w:rsidR="00FB6331" w:rsidRPr="00804F29" w:rsidRDefault="00FB6331" w:rsidP="00FB6331">
            <w:pPr>
              <w:pStyle w:val="ListParagraph"/>
              <w:numPr>
                <w:ilvl w:val="0"/>
                <w:numId w:val="16"/>
              </w:numPr>
              <w:rPr>
                <w:rFonts w:ascii="Arial" w:hAnsi="Arial" w:cs="Arial"/>
                <w:i/>
                <w:sz w:val="18"/>
                <w:szCs w:val="18"/>
              </w:rPr>
            </w:pPr>
            <w:r w:rsidRPr="00804F29">
              <w:rPr>
                <w:rFonts w:ascii="Arial" w:hAnsi="Arial" w:cs="Arial"/>
                <w:i/>
                <w:sz w:val="18"/>
                <w:szCs w:val="18"/>
              </w:rPr>
              <w:t>provides an advantage; or</w:t>
            </w:r>
          </w:p>
          <w:p w14:paraId="3CB75886" w14:textId="77777777" w:rsidR="00FB6331" w:rsidRPr="00804F29" w:rsidRDefault="00FB6331" w:rsidP="00FB6331">
            <w:pPr>
              <w:pStyle w:val="ListParagraph"/>
              <w:numPr>
                <w:ilvl w:val="0"/>
                <w:numId w:val="16"/>
              </w:numPr>
              <w:rPr>
                <w:rFonts w:ascii="Arial" w:hAnsi="Arial" w:cs="Arial"/>
                <w:i/>
                <w:sz w:val="18"/>
                <w:szCs w:val="18"/>
              </w:rPr>
            </w:pPr>
            <w:r w:rsidRPr="00804F29">
              <w:rPr>
                <w:rFonts w:ascii="Arial" w:hAnsi="Arial" w:cs="Arial"/>
                <w:i/>
                <w:sz w:val="18"/>
                <w:szCs w:val="18"/>
              </w:rPr>
              <w:t>adds a potential host species or mode of transmission; or</w:t>
            </w:r>
          </w:p>
          <w:p w14:paraId="60CBE9BD" w14:textId="77777777" w:rsidR="00FB6331" w:rsidRPr="00804F29" w:rsidRDefault="00FB6331" w:rsidP="00FB6331">
            <w:pPr>
              <w:pStyle w:val="ListParagraph"/>
              <w:numPr>
                <w:ilvl w:val="0"/>
                <w:numId w:val="16"/>
              </w:numPr>
              <w:rPr>
                <w:rFonts w:ascii="Arial" w:hAnsi="Arial" w:cs="Arial"/>
                <w:sz w:val="18"/>
                <w:szCs w:val="18"/>
              </w:rPr>
            </w:pPr>
            <w:r w:rsidRPr="00804F29">
              <w:rPr>
                <w:rFonts w:ascii="Arial" w:hAnsi="Arial" w:cs="Arial"/>
                <w:i/>
                <w:sz w:val="18"/>
                <w:szCs w:val="18"/>
              </w:rPr>
              <w:t xml:space="preserve">increases its virulence, </w:t>
            </w:r>
            <w:proofErr w:type="gramStart"/>
            <w:r w:rsidRPr="00804F29">
              <w:rPr>
                <w:rFonts w:ascii="Arial" w:hAnsi="Arial" w:cs="Arial"/>
                <w:i/>
                <w:sz w:val="18"/>
                <w:szCs w:val="18"/>
              </w:rPr>
              <w:t>pathogenicity</w:t>
            </w:r>
            <w:proofErr w:type="gramEnd"/>
            <w:r w:rsidRPr="00804F29">
              <w:rPr>
                <w:rFonts w:ascii="Arial" w:hAnsi="Arial" w:cs="Arial"/>
                <w:i/>
                <w:sz w:val="18"/>
                <w:szCs w:val="18"/>
              </w:rPr>
              <w:t xml:space="preserve"> or transmissibility.</w:t>
            </w:r>
          </w:p>
        </w:tc>
      </w:tr>
      <w:tr w:rsidR="00FB6331" w:rsidRPr="00804F29" w14:paraId="363F66BF" w14:textId="77777777" w:rsidTr="610CD127">
        <w:sdt>
          <w:sdtPr>
            <w:rPr>
              <w:rFonts w:ascii="Arial" w:hAnsi="Arial" w:cs="Arial"/>
              <w:sz w:val="18"/>
              <w:szCs w:val="18"/>
            </w:rPr>
            <w:id w:val="-1157295741"/>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7B2B8598" w14:textId="0E19BA51"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4FB11CEB"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2.1(h)</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8AF3138" w14:textId="77777777" w:rsidR="00FB6331" w:rsidRPr="00804F29" w:rsidRDefault="00FB6331" w:rsidP="00262ECA">
            <w:pPr>
              <w:pStyle w:val="ZP1"/>
              <w:keepNext w:val="0"/>
              <w:widowControl w:val="0"/>
              <w:shd w:val="clear" w:color="auto" w:fill="E2EFD9" w:themeFill="accent6" w:themeFillTint="33"/>
              <w:tabs>
                <w:tab w:val="clear" w:pos="1191"/>
              </w:tabs>
              <w:spacing w:after="60" w:line="240" w:lineRule="auto"/>
              <w:ind w:left="0" w:firstLine="0"/>
              <w:rPr>
                <w:rFonts w:ascii="Arial" w:hAnsi="Arial" w:cs="Arial"/>
                <w:b/>
                <w:i/>
                <w:sz w:val="18"/>
                <w:szCs w:val="18"/>
              </w:rPr>
            </w:pPr>
            <w:r w:rsidRPr="00804F29">
              <w:rPr>
                <w:rFonts w:ascii="Arial" w:hAnsi="Arial" w:cs="Arial"/>
                <w:b/>
                <w:i/>
                <w:sz w:val="18"/>
                <w:szCs w:val="18"/>
              </w:rPr>
              <w:t>**Note: also select either checkbox (</w:t>
            </w:r>
            <w:proofErr w:type="spellStart"/>
            <w:r w:rsidRPr="00804F29">
              <w:rPr>
                <w:rFonts w:ascii="Arial" w:hAnsi="Arial" w:cs="Arial"/>
                <w:b/>
                <w:i/>
                <w:sz w:val="18"/>
                <w:szCs w:val="18"/>
              </w:rPr>
              <w:t>i</w:t>
            </w:r>
            <w:proofErr w:type="spellEnd"/>
            <w:r w:rsidRPr="00804F29">
              <w:rPr>
                <w:rFonts w:ascii="Arial" w:hAnsi="Arial" w:cs="Arial"/>
                <w:b/>
                <w:i/>
                <w:sz w:val="18"/>
                <w:szCs w:val="18"/>
              </w:rPr>
              <w:t>) or (ii) below**</w:t>
            </w:r>
          </w:p>
          <w:p w14:paraId="540026FB" w14:textId="01200904" w:rsidR="00FB6331" w:rsidRPr="00804F29" w:rsidRDefault="00FB6331" w:rsidP="00262ECA">
            <w:pPr>
              <w:rPr>
                <w:rFonts w:ascii="Arial" w:hAnsi="Arial" w:cs="Arial"/>
                <w:sz w:val="18"/>
                <w:szCs w:val="18"/>
              </w:rPr>
            </w:pPr>
            <w:r w:rsidRPr="00804F29">
              <w:rPr>
                <w:rFonts w:ascii="Arial" w:hAnsi="Arial" w:cs="Arial"/>
                <w:sz w:val="18"/>
                <w:szCs w:val="18"/>
              </w:rPr>
              <w:lastRenderedPageBreak/>
              <w:t>a dealing involving shotgun cloning, or the preparation of a cDNA library, in a host/vector system mentioned in items 1 to 6 of table A</w:t>
            </w:r>
            <w:r w:rsidR="002E4506" w:rsidRPr="00804F29">
              <w:rPr>
                <w:rFonts w:ascii="Arial" w:hAnsi="Arial" w:cs="Arial"/>
                <w:sz w:val="18"/>
                <w:szCs w:val="18"/>
              </w:rPr>
              <w:t>(ii)</w:t>
            </w:r>
            <w:r w:rsidRPr="00804F29">
              <w:rPr>
                <w:rFonts w:ascii="Arial" w:hAnsi="Arial" w:cs="Arial"/>
                <w:sz w:val="18"/>
                <w:szCs w:val="18"/>
              </w:rPr>
              <w:t>, if the donor nucleic acid is derived from either:</w:t>
            </w:r>
          </w:p>
          <w:p w14:paraId="24E44BC5" w14:textId="77777777" w:rsidR="00FB6331" w:rsidRPr="00804F29" w:rsidRDefault="00B261C2" w:rsidP="00FB6331">
            <w:pPr>
              <w:pStyle w:val="ListParagraph"/>
              <w:numPr>
                <w:ilvl w:val="0"/>
                <w:numId w:val="17"/>
              </w:numPr>
              <w:shd w:val="clear" w:color="auto" w:fill="E2EFD9" w:themeFill="accent6" w:themeFillTint="33"/>
              <w:rPr>
                <w:rFonts w:ascii="Arial" w:hAnsi="Arial" w:cs="Arial"/>
                <w:b/>
                <w:sz w:val="18"/>
                <w:szCs w:val="18"/>
              </w:rPr>
            </w:pPr>
            <w:sdt>
              <w:sdtPr>
                <w:rPr>
                  <w:rFonts w:ascii="Arial" w:hAnsi="Arial" w:cs="Arial"/>
                  <w:b/>
                  <w:sz w:val="18"/>
                  <w:szCs w:val="18"/>
                </w:rPr>
                <w:id w:val="-553235098"/>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a pathogen; or</w:t>
            </w:r>
          </w:p>
          <w:p w14:paraId="653B7D36" w14:textId="2D5F8C5F" w:rsidR="00FB6331" w:rsidRPr="00804F29" w:rsidRDefault="00B261C2" w:rsidP="00FB6331">
            <w:pPr>
              <w:pStyle w:val="ListParagraph"/>
              <w:numPr>
                <w:ilvl w:val="0"/>
                <w:numId w:val="17"/>
              </w:numPr>
              <w:shd w:val="clear" w:color="auto" w:fill="E2EFD9" w:themeFill="accent6" w:themeFillTint="33"/>
              <w:rPr>
                <w:rFonts w:ascii="Arial" w:hAnsi="Arial" w:cs="Arial"/>
                <w:sz w:val="18"/>
                <w:szCs w:val="18"/>
              </w:rPr>
            </w:pPr>
            <w:sdt>
              <w:sdtPr>
                <w:rPr>
                  <w:rFonts w:ascii="Arial" w:hAnsi="Arial" w:cs="Arial"/>
                  <w:b/>
                  <w:bCs/>
                  <w:sz w:val="18"/>
                  <w:szCs w:val="18"/>
                </w:rPr>
                <w:id w:val="-1593084097"/>
                <w:placeholder>
                  <w:docPart w:val="DefaultPlaceholder_1081868574"/>
                </w:placeholder>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bCs/>
                    <w:sz w:val="18"/>
                    <w:szCs w:val="18"/>
                  </w:rPr>
                  <w:t>☐</w:t>
                </w:r>
              </w:sdtContent>
            </w:sdt>
            <w:r w:rsidR="00FB6331" w:rsidRPr="00804F29">
              <w:rPr>
                <w:rFonts w:ascii="Arial" w:hAnsi="Arial" w:cs="Arial"/>
                <w:b/>
                <w:bCs/>
                <w:sz w:val="18"/>
                <w:szCs w:val="18"/>
              </w:rPr>
              <w:t xml:space="preserve">  a toxin</w:t>
            </w:r>
            <w:r w:rsidR="17222D5E" w:rsidRPr="00804F29">
              <w:rPr>
                <w:rFonts w:ascii="Arial" w:hAnsi="Arial" w:cs="Arial"/>
                <w:b/>
                <w:bCs/>
                <w:sz w:val="18"/>
                <w:szCs w:val="18"/>
              </w:rPr>
              <w:t xml:space="preserve"> </w:t>
            </w:r>
            <w:r w:rsidR="00FB6331" w:rsidRPr="00804F29">
              <w:rPr>
                <w:rFonts w:ascii="Arial" w:hAnsi="Arial" w:cs="Arial"/>
                <w:b/>
                <w:bCs/>
                <w:sz w:val="18"/>
                <w:szCs w:val="18"/>
              </w:rPr>
              <w:t>producing</w:t>
            </w:r>
            <w:r w:rsidR="00052D3E">
              <w:rPr>
                <w:rFonts w:ascii="Arial" w:hAnsi="Arial" w:cs="Arial"/>
                <w:b/>
                <w:bCs/>
                <w:sz w:val="18"/>
                <w:szCs w:val="18"/>
              </w:rPr>
              <w:t xml:space="preserve"> </w:t>
            </w:r>
            <w:r w:rsidR="00FB6331" w:rsidRPr="00804F29">
              <w:rPr>
                <w:rFonts w:ascii="Arial" w:hAnsi="Arial" w:cs="Arial"/>
                <w:b/>
                <w:bCs/>
                <w:sz w:val="18"/>
                <w:szCs w:val="18"/>
              </w:rPr>
              <w:t>organism;</w:t>
            </w:r>
          </w:p>
        </w:tc>
      </w:tr>
      <w:tr w:rsidR="00FB6331" w:rsidRPr="00804F29" w14:paraId="279C33BC" w14:textId="77777777" w:rsidTr="610CD127">
        <w:sdt>
          <w:sdtPr>
            <w:rPr>
              <w:rFonts w:ascii="Arial" w:hAnsi="Arial" w:cs="Arial"/>
              <w:sz w:val="18"/>
              <w:szCs w:val="18"/>
            </w:rPr>
            <w:id w:val="893469161"/>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395576F8" w14:textId="6E1B38B1"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1EC1C9CF"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w:t>
            </w:r>
            <w:proofErr w:type="spellStart"/>
            <w:r w:rsidRPr="00804F29">
              <w:rPr>
                <w:rFonts w:ascii="Arial" w:hAnsi="Arial" w:cs="Arial"/>
                <w:sz w:val="18"/>
                <w:szCs w:val="18"/>
              </w:rPr>
              <w:t>i</w:t>
            </w:r>
            <w:proofErr w:type="spellEnd"/>
            <w:r w:rsidRPr="00804F29">
              <w:rPr>
                <w:rFonts w:ascii="Arial" w:hAnsi="Arial" w:cs="Arial"/>
                <w:sz w:val="18"/>
                <w:szCs w:val="18"/>
              </w:rPr>
              <w:t>)</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B67C924" w14:textId="77777777" w:rsidR="00FB6331" w:rsidRPr="00804F29" w:rsidRDefault="00FB6331" w:rsidP="00262ECA">
            <w:pPr>
              <w:rPr>
                <w:rFonts w:ascii="Arial" w:hAnsi="Arial" w:cs="Arial"/>
                <w:sz w:val="18"/>
                <w:szCs w:val="18"/>
              </w:rPr>
            </w:pPr>
            <w:r w:rsidRPr="00804F29">
              <w:rPr>
                <w:rFonts w:ascii="Arial" w:hAnsi="Arial" w:cs="Arial"/>
                <w:sz w:val="18"/>
                <w:szCs w:val="18"/>
              </w:rPr>
              <w:t>a dealing involving virions of a replication defective viral vector unable to transduce human cells and a host not mentioned in Part 2 of Schedule 2, if the donor nucleic acid cannot restore replication competence to the vector;</w:t>
            </w:r>
          </w:p>
        </w:tc>
      </w:tr>
      <w:tr w:rsidR="00FB6331" w:rsidRPr="00804F29" w14:paraId="34D978D5" w14:textId="77777777" w:rsidTr="610CD127">
        <w:sdt>
          <w:sdtPr>
            <w:rPr>
              <w:rFonts w:ascii="Arial" w:hAnsi="Arial" w:cs="Arial"/>
              <w:sz w:val="18"/>
              <w:szCs w:val="18"/>
            </w:rPr>
            <w:id w:val="86901683"/>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2E797BFB" w14:textId="1540C619"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05960702"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 (j)</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7977B64" w14:textId="70FE6A06"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virions of a replication defective nonretroviral vector able to transduce human cells, either without a host or with a host mentioned in </w:t>
            </w:r>
            <w:r w:rsidR="00C21DC1" w:rsidRPr="00804F29">
              <w:rPr>
                <w:rFonts w:ascii="Arial" w:hAnsi="Arial" w:cs="Arial"/>
                <w:sz w:val="18"/>
                <w:szCs w:val="18"/>
              </w:rPr>
              <w:t>table A(ii)</w:t>
            </w:r>
            <w:r w:rsidRPr="00804F29">
              <w:rPr>
                <w:rFonts w:ascii="Arial" w:hAnsi="Arial" w:cs="Arial"/>
                <w:sz w:val="18"/>
                <w:szCs w:val="18"/>
              </w:rPr>
              <w:t>, if:</w:t>
            </w:r>
          </w:p>
          <w:p w14:paraId="396596DA" w14:textId="77777777" w:rsidR="00FB6331" w:rsidRPr="00804F29" w:rsidRDefault="00FB6331" w:rsidP="00FB6331">
            <w:pPr>
              <w:pStyle w:val="ListParagraph"/>
              <w:numPr>
                <w:ilvl w:val="0"/>
                <w:numId w:val="18"/>
              </w:numPr>
              <w:rPr>
                <w:rFonts w:ascii="Arial" w:hAnsi="Arial" w:cs="Arial"/>
                <w:sz w:val="18"/>
                <w:szCs w:val="18"/>
              </w:rPr>
            </w:pPr>
            <w:r w:rsidRPr="00804F29">
              <w:rPr>
                <w:rFonts w:ascii="Arial" w:hAnsi="Arial" w:cs="Arial"/>
                <w:sz w:val="18"/>
                <w:szCs w:val="18"/>
              </w:rPr>
              <w:t>the donor nucleic acid cannot restore replication competence to the vector; and</w:t>
            </w:r>
          </w:p>
          <w:p w14:paraId="0958F5C7" w14:textId="77777777" w:rsidR="00FB6331" w:rsidRPr="00804F29" w:rsidRDefault="00FB6331" w:rsidP="00FB6331">
            <w:pPr>
              <w:pStyle w:val="ListParagraph"/>
              <w:numPr>
                <w:ilvl w:val="0"/>
                <w:numId w:val="18"/>
              </w:numPr>
              <w:rPr>
                <w:rFonts w:ascii="Arial" w:hAnsi="Arial" w:cs="Arial"/>
                <w:sz w:val="18"/>
                <w:szCs w:val="18"/>
              </w:rPr>
            </w:pPr>
            <w:r w:rsidRPr="00804F29">
              <w:rPr>
                <w:rFonts w:ascii="Arial" w:hAnsi="Arial" w:cs="Arial"/>
                <w:sz w:val="18"/>
                <w:szCs w:val="18"/>
              </w:rPr>
              <w:t>the dealing is not a dealing mentioned in paragraph 1.1(c);</w:t>
            </w:r>
          </w:p>
        </w:tc>
      </w:tr>
      <w:tr w:rsidR="00FB6331" w:rsidRPr="00804F29" w14:paraId="25D6A4C2" w14:textId="77777777" w:rsidTr="610CD127">
        <w:sdt>
          <w:sdtPr>
            <w:rPr>
              <w:rFonts w:ascii="Arial" w:hAnsi="Arial" w:cs="Arial"/>
              <w:sz w:val="18"/>
              <w:szCs w:val="18"/>
            </w:rPr>
            <w:id w:val="-1744168508"/>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15FD5D4C" w14:textId="62E888CF"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33F0DEE3"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 (k)</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3AA37FBC" w14:textId="357722F9" w:rsidR="00FB6331" w:rsidRPr="00804F29" w:rsidRDefault="00FB6331" w:rsidP="00262ECA">
            <w:pPr>
              <w:rPr>
                <w:rFonts w:ascii="Arial" w:hAnsi="Arial" w:cs="Arial"/>
                <w:sz w:val="18"/>
                <w:szCs w:val="18"/>
              </w:rPr>
            </w:pPr>
            <w:r w:rsidRPr="00804F29">
              <w:rPr>
                <w:rFonts w:ascii="Arial" w:hAnsi="Arial" w:cs="Arial"/>
                <w:sz w:val="18"/>
                <w:szCs w:val="18"/>
              </w:rPr>
              <w:t xml:space="preserve"> a dealing involving virions of a replication defective nonretroviral vector able to transduce human cells and a host not mentioned in </w:t>
            </w:r>
            <w:r w:rsidR="00C21DC1" w:rsidRPr="00804F29">
              <w:rPr>
                <w:rFonts w:ascii="Arial" w:hAnsi="Arial" w:cs="Arial"/>
                <w:sz w:val="18"/>
                <w:szCs w:val="18"/>
              </w:rPr>
              <w:t>table A(ii)</w:t>
            </w:r>
            <w:r w:rsidRPr="00804F29">
              <w:rPr>
                <w:rFonts w:ascii="Arial" w:hAnsi="Arial" w:cs="Arial"/>
                <w:sz w:val="18"/>
                <w:szCs w:val="18"/>
              </w:rPr>
              <w:t>, if:</w:t>
            </w:r>
          </w:p>
          <w:p w14:paraId="2D681DE6" w14:textId="77777777" w:rsidR="00FB6331" w:rsidRPr="00804F29" w:rsidRDefault="00FB6331" w:rsidP="00FB6331">
            <w:pPr>
              <w:pStyle w:val="ListParagraph"/>
              <w:numPr>
                <w:ilvl w:val="2"/>
                <w:numId w:val="11"/>
              </w:numPr>
              <w:ind w:left="1021" w:hanging="708"/>
              <w:rPr>
                <w:rFonts w:ascii="Arial" w:hAnsi="Arial" w:cs="Arial"/>
                <w:sz w:val="18"/>
                <w:szCs w:val="18"/>
              </w:rPr>
            </w:pPr>
            <w:r w:rsidRPr="00804F29">
              <w:rPr>
                <w:rFonts w:ascii="Arial" w:hAnsi="Arial" w:cs="Arial"/>
                <w:sz w:val="18"/>
                <w:szCs w:val="18"/>
              </w:rPr>
              <w:t>the donor nucleic acid cannot restore replication competence to the vector; and</w:t>
            </w:r>
          </w:p>
          <w:p w14:paraId="0E4FC8CA" w14:textId="77777777" w:rsidR="00FB6331" w:rsidRPr="00804F29" w:rsidRDefault="00FB6331" w:rsidP="00FB6331">
            <w:pPr>
              <w:pStyle w:val="ListParagraph"/>
              <w:numPr>
                <w:ilvl w:val="2"/>
                <w:numId w:val="11"/>
              </w:numPr>
              <w:ind w:left="1021" w:hanging="708"/>
              <w:rPr>
                <w:rFonts w:ascii="Arial" w:hAnsi="Arial" w:cs="Arial"/>
                <w:sz w:val="18"/>
                <w:szCs w:val="18"/>
              </w:rPr>
            </w:pPr>
            <w:r w:rsidRPr="00804F29">
              <w:rPr>
                <w:rFonts w:ascii="Arial" w:hAnsi="Arial" w:cs="Arial"/>
                <w:sz w:val="18"/>
                <w:szCs w:val="18"/>
              </w:rPr>
              <w:t>the donor nucleic acid does not confer an oncogenic modification or immunomodulatory effect in humans;</w:t>
            </w:r>
          </w:p>
        </w:tc>
      </w:tr>
      <w:tr w:rsidR="00FB6331" w:rsidRPr="00804F29" w14:paraId="596A2D64" w14:textId="77777777" w:rsidTr="610CD127">
        <w:sdt>
          <w:sdtPr>
            <w:rPr>
              <w:rFonts w:ascii="Arial" w:hAnsi="Arial" w:cs="Arial"/>
              <w:sz w:val="18"/>
              <w:szCs w:val="18"/>
            </w:rPr>
            <w:id w:val="-1486389792"/>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367B62DF" w14:textId="2EAA6204"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CC7EC"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 (l)</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1DE8A71" w14:textId="77777777" w:rsidR="00FB6331" w:rsidRPr="00804F29" w:rsidRDefault="00FB6331" w:rsidP="00262ECA">
            <w:pPr>
              <w:pStyle w:val="ZP1"/>
              <w:keepNext w:val="0"/>
              <w:widowControl w:val="0"/>
              <w:shd w:val="clear" w:color="auto" w:fill="E2EFD9" w:themeFill="accent6" w:themeFillTint="33"/>
              <w:tabs>
                <w:tab w:val="clear" w:pos="1191"/>
              </w:tabs>
              <w:spacing w:after="60" w:line="240" w:lineRule="auto"/>
              <w:ind w:left="0" w:firstLine="0"/>
              <w:rPr>
                <w:rFonts w:ascii="Arial" w:hAnsi="Arial" w:cs="Arial"/>
                <w:b/>
                <w:i/>
                <w:sz w:val="18"/>
                <w:szCs w:val="18"/>
              </w:rPr>
            </w:pPr>
            <w:r w:rsidRPr="00804F29">
              <w:rPr>
                <w:rFonts w:ascii="Arial" w:hAnsi="Arial" w:cs="Arial"/>
                <w:b/>
                <w:i/>
                <w:sz w:val="18"/>
                <w:szCs w:val="18"/>
              </w:rPr>
              <w:t>**Note: also select either checkbox (A) or (B) below**</w:t>
            </w:r>
          </w:p>
          <w:p w14:paraId="6171E57E" w14:textId="6879058C"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virions of a replication defective retroviral vector able to transduce human cells, either without a host or with a host mentioned in </w:t>
            </w:r>
            <w:r w:rsidR="00C21DC1" w:rsidRPr="00804F29">
              <w:rPr>
                <w:rFonts w:ascii="Arial" w:hAnsi="Arial" w:cs="Arial"/>
                <w:sz w:val="18"/>
                <w:szCs w:val="18"/>
              </w:rPr>
              <w:t>table A(ii)</w:t>
            </w:r>
            <w:r w:rsidRPr="00804F29">
              <w:rPr>
                <w:rFonts w:ascii="Arial" w:hAnsi="Arial" w:cs="Arial"/>
                <w:sz w:val="18"/>
                <w:szCs w:val="18"/>
              </w:rPr>
              <w:t>, if:</w:t>
            </w:r>
          </w:p>
          <w:p w14:paraId="697E07CF" w14:textId="77777777" w:rsidR="00FB6331" w:rsidRPr="00804F29" w:rsidRDefault="00FB6331" w:rsidP="00FB6331">
            <w:pPr>
              <w:pStyle w:val="ListParagraph"/>
              <w:numPr>
                <w:ilvl w:val="0"/>
                <w:numId w:val="19"/>
              </w:numPr>
              <w:rPr>
                <w:rFonts w:ascii="Arial" w:hAnsi="Arial" w:cs="Arial"/>
                <w:sz w:val="18"/>
                <w:szCs w:val="18"/>
              </w:rPr>
            </w:pPr>
            <w:r w:rsidRPr="00804F29">
              <w:rPr>
                <w:rFonts w:ascii="Arial" w:hAnsi="Arial" w:cs="Arial"/>
                <w:sz w:val="18"/>
                <w:szCs w:val="18"/>
              </w:rPr>
              <w:t xml:space="preserve">all viral genes have been removed from the retroviral vector so that it cannot replicate or assemble new virions without these functions being supplied </w:t>
            </w:r>
            <w:r w:rsidRPr="00804F29">
              <w:rPr>
                <w:rFonts w:ascii="Arial" w:hAnsi="Arial" w:cs="Arial"/>
                <w:i/>
                <w:sz w:val="18"/>
                <w:szCs w:val="18"/>
              </w:rPr>
              <w:t>in trans</w:t>
            </w:r>
            <w:r w:rsidRPr="00804F29">
              <w:rPr>
                <w:rFonts w:ascii="Arial" w:hAnsi="Arial" w:cs="Arial"/>
                <w:sz w:val="18"/>
                <w:szCs w:val="18"/>
              </w:rPr>
              <w:t>; and</w:t>
            </w:r>
          </w:p>
          <w:p w14:paraId="22FE85C4" w14:textId="77777777" w:rsidR="00FB6331" w:rsidRPr="00804F29" w:rsidRDefault="00FB6331" w:rsidP="00FB6331">
            <w:pPr>
              <w:pStyle w:val="ListParagraph"/>
              <w:numPr>
                <w:ilvl w:val="0"/>
                <w:numId w:val="19"/>
              </w:numPr>
              <w:rPr>
                <w:rFonts w:ascii="Arial" w:hAnsi="Arial" w:cs="Arial"/>
                <w:sz w:val="18"/>
                <w:szCs w:val="18"/>
              </w:rPr>
            </w:pPr>
            <w:r w:rsidRPr="00804F29">
              <w:rPr>
                <w:rFonts w:ascii="Arial" w:hAnsi="Arial" w:cs="Arial"/>
                <w:sz w:val="18"/>
                <w:szCs w:val="18"/>
              </w:rPr>
              <w:t>viral genes needed for virion production in the packaging cell line are expressed from independent, unlinked loci with minimal sequence overlap with the vector to limit or prevent recombination; and</w:t>
            </w:r>
          </w:p>
          <w:p w14:paraId="195E6375" w14:textId="77777777" w:rsidR="00FB6331" w:rsidRPr="00804F29" w:rsidRDefault="00FB6331" w:rsidP="00FB6331">
            <w:pPr>
              <w:pStyle w:val="ListParagraph"/>
              <w:numPr>
                <w:ilvl w:val="0"/>
                <w:numId w:val="19"/>
              </w:numPr>
              <w:rPr>
                <w:rFonts w:ascii="Arial" w:hAnsi="Arial" w:cs="Arial"/>
                <w:sz w:val="18"/>
                <w:szCs w:val="18"/>
              </w:rPr>
            </w:pPr>
            <w:r w:rsidRPr="00804F29">
              <w:rPr>
                <w:rFonts w:ascii="Arial" w:hAnsi="Arial" w:cs="Arial"/>
                <w:sz w:val="18"/>
                <w:szCs w:val="18"/>
              </w:rPr>
              <w:t>either:</w:t>
            </w:r>
          </w:p>
          <w:p w14:paraId="551A3C45" w14:textId="6BBDF799" w:rsidR="00FB6331" w:rsidRPr="00804F29" w:rsidRDefault="00B261C2" w:rsidP="00FB6331">
            <w:pPr>
              <w:pStyle w:val="ListParagraph"/>
              <w:numPr>
                <w:ilvl w:val="0"/>
                <w:numId w:val="20"/>
              </w:numPr>
              <w:shd w:val="clear" w:color="auto" w:fill="E2EFD9" w:themeFill="accent6" w:themeFillTint="33"/>
              <w:rPr>
                <w:rFonts w:ascii="Arial" w:hAnsi="Arial" w:cs="Arial"/>
                <w:b/>
                <w:sz w:val="18"/>
                <w:szCs w:val="18"/>
              </w:rPr>
            </w:pPr>
            <w:sdt>
              <w:sdtPr>
                <w:rPr>
                  <w:rFonts w:ascii="Arial" w:hAnsi="Arial" w:cs="Arial"/>
                  <w:b/>
                  <w:sz w:val="18"/>
                  <w:szCs w:val="18"/>
                </w:rPr>
                <w:id w:val="1631974511"/>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the retroviral vector includes a deletion in the Long Terminal Repeat sequence of DNA that prevents transcription of genomic RNA following integration into the host cell DNA; or</w:t>
            </w:r>
          </w:p>
          <w:p w14:paraId="6A8708D1" w14:textId="71D0A855" w:rsidR="00FB6331" w:rsidRPr="00804F29" w:rsidRDefault="00B261C2" w:rsidP="00FB6331">
            <w:pPr>
              <w:pStyle w:val="ListParagraph"/>
              <w:numPr>
                <w:ilvl w:val="0"/>
                <w:numId w:val="20"/>
              </w:numPr>
              <w:shd w:val="clear" w:color="auto" w:fill="E2EFD9" w:themeFill="accent6" w:themeFillTint="33"/>
              <w:rPr>
                <w:rFonts w:ascii="Arial" w:hAnsi="Arial" w:cs="Arial"/>
                <w:sz w:val="18"/>
                <w:szCs w:val="18"/>
              </w:rPr>
            </w:pPr>
            <w:sdt>
              <w:sdtPr>
                <w:rPr>
                  <w:rFonts w:ascii="Arial" w:hAnsi="Arial" w:cs="Arial"/>
                  <w:b/>
                  <w:sz w:val="18"/>
                  <w:szCs w:val="18"/>
                </w:rPr>
                <w:id w:val="2142760690"/>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the packaging cell line and packaging plasmids express only viral genes </w:t>
            </w:r>
            <w:proofErr w:type="spellStart"/>
            <w:r w:rsidR="00FB6331" w:rsidRPr="00804F29">
              <w:rPr>
                <w:rFonts w:ascii="Arial" w:hAnsi="Arial" w:cs="Arial"/>
                <w:b/>
                <w:i/>
                <w:sz w:val="18"/>
                <w:szCs w:val="18"/>
              </w:rPr>
              <w:t>gagpol</w:t>
            </w:r>
            <w:proofErr w:type="spellEnd"/>
            <w:r w:rsidR="00FB6331" w:rsidRPr="00804F29">
              <w:rPr>
                <w:rFonts w:ascii="Arial" w:hAnsi="Arial" w:cs="Arial"/>
                <w:b/>
                <w:sz w:val="18"/>
                <w:szCs w:val="18"/>
              </w:rPr>
              <w:t xml:space="preserve">, </w:t>
            </w:r>
            <w:r w:rsidR="00FB6331" w:rsidRPr="00804F29">
              <w:rPr>
                <w:rFonts w:ascii="Arial" w:hAnsi="Arial" w:cs="Arial"/>
                <w:b/>
                <w:i/>
                <w:sz w:val="18"/>
                <w:szCs w:val="18"/>
              </w:rPr>
              <w:t>rev</w:t>
            </w:r>
            <w:r w:rsidR="00FB6331" w:rsidRPr="00804F29">
              <w:rPr>
                <w:rFonts w:ascii="Arial" w:hAnsi="Arial" w:cs="Arial"/>
                <w:b/>
                <w:sz w:val="18"/>
                <w:szCs w:val="18"/>
              </w:rPr>
              <w:t xml:space="preserve"> and an envelope protein gene, or a subset of these;</w:t>
            </w:r>
          </w:p>
        </w:tc>
      </w:tr>
      <w:tr w:rsidR="00FB6331" w:rsidRPr="00804F29" w14:paraId="0886AECD" w14:textId="77777777" w:rsidTr="610CD127">
        <w:sdt>
          <w:sdtPr>
            <w:rPr>
              <w:rFonts w:ascii="Arial" w:hAnsi="Arial" w:cs="Arial"/>
              <w:sz w:val="18"/>
              <w:szCs w:val="18"/>
            </w:rPr>
            <w:id w:val="879520110"/>
            <w14:checkbox>
              <w14:checked w14:val="0"/>
              <w14:checkedState w14:val="2612" w14:font="MS Gothic"/>
              <w14:uncheckedState w14:val="2610" w14:font="MS Gothic"/>
            </w14:checkbox>
          </w:sdtPr>
          <w:sdtEndPr/>
          <w:sdtContent>
            <w:tc>
              <w:tcPr>
                <w:tcW w:w="823" w:type="dxa"/>
                <w:tcBorders>
                  <w:top w:val="single" w:sz="6" w:space="0" w:color="auto"/>
                  <w:left w:val="single" w:sz="6" w:space="0" w:color="auto"/>
                  <w:bottom w:val="single" w:sz="6" w:space="0" w:color="auto"/>
                  <w:right w:val="single" w:sz="6" w:space="0" w:color="auto"/>
                </w:tcBorders>
                <w:shd w:val="clear" w:color="auto" w:fill="FFFFFF" w:themeFill="background1"/>
              </w:tcPr>
              <w:p w14:paraId="595C2BA5" w14:textId="7C9A74C0" w:rsidR="00FB6331" w:rsidRPr="00804F29" w:rsidRDefault="00994DC1" w:rsidP="00262ECA">
                <w:pPr>
                  <w:pStyle w:val="P1"/>
                  <w:widowControl w:val="0"/>
                  <w:tabs>
                    <w:tab w:val="clear" w:pos="1191"/>
                  </w:tabs>
                  <w:spacing w:after="60" w:line="240" w:lineRule="auto"/>
                  <w:ind w:left="601" w:hanging="601"/>
                  <w:jc w:val="center"/>
                  <w:rPr>
                    <w:rFonts w:ascii="Arial" w:hAnsi="Arial" w:cs="Arial"/>
                    <w:sz w:val="18"/>
                    <w:szCs w:val="18"/>
                  </w:rPr>
                </w:pPr>
                <w:r>
                  <w:rPr>
                    <w:rFonts w:ascii="MS Gothic" w:eastAsia="MS Gothic" w:hAnsi="MS Gothic" w:cs="Arial" w:hint="eastAsia"/>
                    <w:sz w:val="18"/>
                    <w:szCs w:val="18"/>
                  </w:rPr>
                  <w:t>☐</w:t>
                </w:r>
              </w:p>
            </w:tc>
          </w:sdtContent>
        </w:sdt>
        <w:tc>
          <w:tcPr>
            <w:tcW w:w="83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33C5F"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2.1 (m)</w:t>
            </w:r>
          </w:p>
        </w:tc>
        <w:tc>
          <w:tcPr>
            <w:tcW w:w="7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72FE3C6" w14:textId="77777777" w:rsidR="00FB6331" w:rsidRPr="00804F29" w:rsidRDefault="00FB6331" w:rsidP="00262ECA">
            <w:pPr>
              <w:pStyle w:val="ZP1"/>
              <w:keepNext w:val="0"/>
              <w:widowControl w:val="0"/>
              <w:shd w:val="clear" w:color="auto" w:fill="E2EFD9" w:themeFill="accent6" w:themeFillTint="33"/>
              <w:tabs>
                <w:tab w:val="clear" w:pos="1191"/>
              </w:tabs>
              <w:spacing w:after="60" w:line="240" w:lineRule="auto"/>
              <w:ind w:left="0" w:firstLine="0"/>
              <w:rPr>
                <w:rFonts w:ascii="Arial" w:hAnsi="Arial" w:cs="Arial"/>
                <w:b/>
                <w:i/>
                <w:sz w:val="18"/>
                <w:szCs w:val="18"/>
              </w:rPr>
            </w:pPr>
            <w:r w:rsidRPr="00804F29">
              <w:rPr>
                <w:rFonts w:ascii="Arial" w:hAnsi="Arial" w:cs="Arial"/>
                <w:b/>
                <w:i/>
                <w:sz w:val="18"/>
                <w:szCs w:val="18"/>
              </w:rPr>
              <w:t>**Note: also select either checkbox (A) or (B) below**</w:t>
            </w:r>
          </w:p>
          <w:p w14:paraId="634205E8" w14:textId="747DE6B0" w:rsidR="00FB6331" w:rsidRPr="00804F29" w:rsidRDefault="00FB6331" w:rsidP="00262ECA">
            <w:pPr>
              <w:rPr>
                <w:rFonts w:ascii="Arial" w:hAnsi="Arial" w:cs="Arial"/>
                <w:sz w:val="18"/>
                <w:szCs w:val="18"/>
              </w:rPr>
            </w:pPr>
            <w:r w:rsidRPr="00804F29">
              <w:rPr>
                <w:rFonts w:ascii="Arial" w:hAnsi="Arial" w:cs="Arial"/>
                <w:sz w:val="18"/>
                <w:szCs w:val="18"/>
              </w:rPr>
              <w:t xml:space="preserve">a dealing involving virions of a replication defective retroviral vector able to transduce human cells and a host not mentioned in </w:t>
            </w:r>
            <w:r w:rsidR="00DC2391" w:rsidRPr="00804F29">
              <w:rPr>
                <w:rFonts w:ascii="Arial" w:hAnsi="Arial" w:cs="Arial"/>
                <w:sz w:val="18"/>
                <w:szCs w:val="18"/>
              </w:rPr>
              <w:t>table A(ii)</w:t>
            </w:r>
            <w:r w:rsidRPr="00804F29">
              <w:rPr>
                <w:rFonts w:ascii="Arial" w:hAnsi="Arial" w:cs="Arial"/>
                <w:sz w:val="18"/>
                <w:szCs w:val="18"/>
              </w:rPr>
              <w:t>, if:</w:t>
            </w:r>
          </w:p>
          <w:p w14:paraId="76E99375" w14:textId="77777777" w:rsidR="00FB6331" w:rsidRPr="00804F29" w:rsidRDefault="00FB6331" w:rsidP="00FB6331">
            <w:pPr>
              <w:pStyle w:val="ListParagraph"/>
              <w:numPr>
                <w:ilvl w:val="0"/>
                <w:numId w:val="3"/>
              </w:numPr>
              <w:rPr>
                <w:rFonts w:ascii="Arial" w:hAnsi="Arial" w:cs="Arial"/>
                <w:sz w:val="18"/>
                <w:szCs w:val="18"/>
              </w:rPr>
            </w:pPr>
            <w:r w:rsidRPr="00804F29">
              <w:rPr>
                <w:rFonts w:ascii="Arial" w:hAnsi="Arial" w:cs="Arial"/>
                <w:sz w:val="18"/>
                <w:szCs w:val="18"/>
              </w:rPr>
              <w:t xml:space="preserve">the donor nucleic acids </w:t>
            </w:r>
            <w:proofErr w:type="gramStart"/>
            <w:r w:rsidRPr="00804F29">
              <w:rPr>
                <w:rFonts w:ascii="Arial" w:hAnsi="Arial" w:cs="Arial"/>
                <w:sz w:val="18"/>
                <w:szCs w:val="18"/>
              </w:rPr>
              <w:t>does</w:t>
            </w:r>
            <w:proofErr w:type="gramEnd"/>
            <w:r w:rsidRPr="00804F29">
              <w:rPr>
                <w:rFonts w:ascii="Arial" w:hAnsi="Arial" w:cs="Arial"/>
                <w:sz w:val="18"/>
                <w:szCs w:val="18"/>
              </w:rPr>
              <w:t xml:space="preserve"> not confer an oncogenic modification or immunomodulatory effect in humans; and</w:t>
            </w:r>
          </w:p>
          <w:p w14:paraId="79CAEB35" w14:textId="77777777" w:rsidR="00FB6331" w:rsidRPr="00804F29" w:rsidRDefault="00FB6331" w:rsidP="00FB6331">
            <w:pPr>
              <w:pStyle w:val="ListParagraph"/>
              <w:numPr>
                <w:ilvl w:val="0"/>
                <w:numId w:val="3"/>
              </w:numPr>
              <w:rPr>
                <w:rFonts w:ascii="Arial" w:hAnsi="Arial" w:cs="Arial"/>
                <w:sz w:val="18"/>
                <w:szCs w:val="18"/>
              </w:rPr>
            </w:pPr>
            <w:r w:rsidRPr="00804F29">
              <w:rPr>
                <w:rFonts w:ascii="Arial" w:hAnsi="Arial" w:cs="Arial"/>
                <w:sz w:val="18"/>
                <w:szCs w:val="18"/>
              </w:rPr>
              <w:t xml:space="preserve">all viral genes have been removed from the retroviral vector so that it cannot replicate or assemble new virions without these functions being supplied </w:t>
            </w:r>
            <w:r w:rsidRPr="00804F29">
              <w:rPr>
                <w:rFonts w:ascii="Arial" w:hAnsi="Arial" w:cs="Arial"/>
                <w:i/>
                <w:sz w:val="18"/>
                <w:szCs w:val="18"/>
              </w:rPr>
              <w:t>in trans</w:t>
            </w:r>
            <w:r w:rsidRPr="00804F29">
              <w:rPr>
                <w:rFonts w:ascii="Arial" w:hAnsi="Arial" w:cs="Arial"/>
                <w:sz w:val="18"/>
                <w:szCs w:val="18"/>
              </w:rPr>
              <w:t>; and</w:t>
            </w:r>
          </w:p>
          <w:p w14:paraId="78AE4C42" w14:textId="77777777" w:rsidR="00FB6331" w:rsidRPr="00804F29" w:rsidRDefault="00FB6331" w:rsidP="00FB6331">
            <w:pPr>
              <w:pStyle w:val="ListParagraph"/>
              <w:numPr>
                <w:ilvl w:val="0"/>
                <w:numId w:val="3"/>
              </w:numPr>
              <w:rPr>
                <w:rFonts w:ascii="Arial" w:hAnsi="Arial" w:cs="Arial"/>
                <w:sz w:val="18"/>
                <w:szCs w:val="18"/>
              </w:rPr>
            </w:pPr>
            <w:r w:rsidRPr="00804F29">
              <w:rPr>
                <w:rFonts w:ascii="Arial" w:hAnsi="Arial" w:cs="Arial"/>
                <w:sz w:val="18"/>
                <w:szCs w:val="18"/>
              </w:rPr>
              <w:t>viral genes needed for virion production in the packaging cell line are expressed from independent, unlinked loci with minimal sequence overlap with the vector to limit or prevent recombination; and</w:t>
            </w:r>
          </w:p>
          <w:p w14:paraId="51B0717E" w14:textId="77777777" w:rsidR="00FB6331" w:rsidRPr="00804F29" w:rsidRDefault="00FB6331" w:rsidP="00FB6331">
            <w:pPr>
              <w:pStyle w:val="ListParagraph"/>
              <w:numPr>
                <w:ilvl w:val="0"/>
                <w:numId w:val="3"/>
              </w:numPr>
              <w:rPr>
                <w:rFonts w:ascii="Arial" w:hAnsi="Arial" w:cs="Arial"/>
                <w:sz w:val="18"/>
                <w:szCs w:val="18"/>
              </w:rPr>
            </w:pPr>
            <w:r w:rsidRPr="00804F29">
              <w:rPr>
                <w:rFonts w:ascii="Arial" w:hAnsi="Arial" w:cs="Arial"/>
                <w:sz w:val="18"/>
                <w:szCs w:val="18"/>
              </w:rPr>
              <w:lastRenderedPageBreak/>
              <w:t>either:</w:t>
            </w:r>
          </w:p>
          <w:p w14:paraId="78FECFCD" w14:textId="32EDEE45" w:rsidR="00FB6331" w:rsidRPr="00804F29" w:rsidRDefault="00B261C2" w:rsidP="00FB6331">
            <w:pPr>
              <w:pStyle w:val="ListParagraph"/>
              <w:numPr>
                <w:ilvl w:val="0"/>
                <w:numId w:val="21"/>
              </w:numPr>
              <w:shd w:val="clear" w:color="auto" w:fill="E2EFD9" w:themeFill="accent6" w:themeFillTint="33"/>
              <w:rPr>
                <w:rFonts w:ascii="Arial" w:hAnsi="Arial" w:cs="Arial"/>
                <w:b/>
                <w:sz w:val="18"/>
                <w:szCs w:val="18"/>
              </w:rPr>
            </w:pPr>
            <w:sdt>
              <w:sdtPr>
                <w:rPr>
                  <w:rFonts w:ascii="Arial" w:hAnsi="Arial" w:cs="Arial"/>
                  <w:b/>
                  <w:sz w:val="18"/>
                  <w:szCs w:val="18"/>
                </w:rPr>
                <w:id w:val="1983961780"/>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the retroviral vector includes a deletion in the Long Terminal Repeat sequence of DNA that prevents transcription of genomic RNA following integration into the host cell DNA; or</w:t>
            </w:r>
          </w:p>
          <w:p w14:paraId="6276F44A" w14:textId="6CDA93B9" w:rsidR="00FB6331" w:rsidRPr="00804F29" w:rsidRDefault="00B261C2" w:rsidP="00FB6331">
            <w:pPr>
              <w:pStyle w:val="ListParagraph"/>
              <w:numPr>
                <w:ilvl w:val="0"/>
                <w:numId w:val="21"/>
              </w:numPr>
              <w:shd w:val="clear" w:color="auto" w:fill="E2EFD9" w:themeFill="accent6" w:themeFillTint="33"/>
              <w:rPr>
                <w:rFonts w:ascii="Arial" w:hAnsi="Arial" w:cs="Arial"/>
                <w:sz w:val="18"/>
                <w:szCs w:val="18"/>
              </w:rPr>
            </w:pPr>
            <w:sdt>
              <w:sdtPr>
                <w:rPr>
                  <w:rFonts w:ascii="Arial" w:hAnsi="Arial" w:cs="Arial"/>
                  <w:b/>
                  <w:sz w:val="18"/>
                  <w:szCs w:val="18"/>
                </w:rPr>
                <w:id w:val="-1975969878"/>
                <w14:checkbox>
                  <w14:checked w14:val="0"/>
                  <w14:checkedState w14:val="2612" w14:font="MS Gothic"/>
                  <w14:uncheckedState w14:val="2610" w14:font="MS Gothic"/>
                </w14:checkbox>
              </w:sdtPr>
              <w:sdtEndPr/>
              <w:sdtContent>
                <w:r w:rsidR="00FB6331" w:rsidRPr="00804F29">
                  <w:rPr>
                    <w:rFonts w:ascii="Segoe UI Symbol" w:eastAsia="MS Gothic" w:hAnsi="Segoe UI Symbol" w:cs="Segoe UI Symbol"/>
                    <w:b/>
                    <w:sz w:val="18"/>
                    <w:szCs w:val="18"/>
                  </w:rPr>
                  <w:t>☐</w:t>
                </w:r>
              </w:sdtContent>
            </w:sdt>
            <w:r w:rsidR="00FB6331" w:rsidRPr="00804F29">
              <w:rPr>
                <w:rFonts w:ascii="Arial" w:hAnsi="Arial" w:cs="Arial"/>
                <w:b/>
                <w:sz w:val="18"/>
                <w:szCs w:val="18"/>
              </w:rPr>
              <w:t xml:space="preserve"> the packaging cell line and packaging plasmids express only viral genes </w:t>
            </w:r>
            <w:proofErr w:type="spellStart"/>
            <w:r w:rsidR="00FB6331" w:rsidRPr="00804F29">
              <w:rPr>
                <w:rFonts w:ascii="Arial" w:hAnsi="Arial" w:cs="Arial"/>
                <w:b/>
                <w:i/>
                <w:sz w:val="18"/>
                <w:szCs w:val="18"/>
              </w:rPr>
              <w:t>gagpol</w:t>
            </w:r>
            <w:proofErr w:type="spellEnd"/>
            <w:r w:rsidR="00FB6331" w:rsidRPr="00804F29">
              <w:rPr>
                <w:rFonts w:ascii="Arial" w:hAnsi="Arial" w:cs="Arial"/>
                <w:b/>
                <w:sz w:val="18"/>
                <w:szCs w:val="18"/>
              </w:rPr>
              <w:t xml:space="preserve">, </w:t>
            </w:r>
            <w:r w:rsidR="00FB6331" w:rsidRPr="00804F29">
              <w:rPr>
                <w:rFonts w:ascii="Arial" w:hAnsi="Arial" w:cs="Arial"/>
                <w:b/>
                <w:i/>
                <w:sz w:val="18"/>
                <w:szCs w:val="18"/>
              </w:rPr>
              <w:t>rev</w:t>
            </w:r>
            <w:r w:rsidR="00FB6331" w:rsidRPr="00804F29">
              <w:rPr>
                <w:rFonts w:ascii="Arial" w:hAnsi="Arial" w:cs="Arial"/>
                <w:b/>
                <w:sz w:val="18"/>
                <w:szCs w:val="18"/>
              </w:rPr>
              <w:t xml:space="preserve"> and an envelope protein gene, or a subset of these.</w:t>
            </w:r>
          </w:p>
        </w:tc>
      </w:tr>
    </w:tbl>
    <w:p w14:paraId="5092BC8C" w14:textId="77777777" w:rsidR="000E34E3" w:rsidRPr="00804F29" w:rsidRDefault="000E34E3" w:rsidP="00FB6331">
      <w:pPr>
        <w:rPr>
          <w:rFonts w:ascii="Arial" w:hAnsi="Arial" w:cs="Arial"/>
        </w:rPr>
      </w:pPr>
    </w:p>
    <w:tbl>
      <w:tblPr>
        <w:tblW w:w="50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4"/>
        <w:gridCol w:w="820"/>
        <w:gridCol w:w="7413"/>
      </w:tblGrid>
      <w:tr w:rsidR="00FB6331" w:rsidRPr="00804F29" w14:paraId="10EC73B8" w14:textId="77777777" w:rsidTr="7BD94AE0">
        <w:tc>
          <w:tcPr>
            <w:tcW w:w="5000" w:type="pct"/>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E0AD914" w14:textId="30E616AB" w:rsidR="00FB6331" w:rsidRPr="00804F29" w:rsidRDefault="0037088A" w:rsidP="00262ECA">
            <w:pPr>
              <w:widowControl w:val="0"/>
              <w:spacing w:before="60" w:after="60"/>
              <w:rPr>
                <w:rFonts w:ascii="Arial" w:hAnsi="Arial" w:cs="Arial"/>
                <w:b/>
                <w:bCs/>
                <w:sz w:val="18"/>
                <w:szCs w:val="18"/>
              </w:rPr>
            </w:pPr>
            <w:r w:rsidRPr="00804F29">
              <w:rPr>
                <w:rFonts w:ascii="Arial" w:hAnsi="Arial" w:cs="Arial"/>
                <w:b/>
                <w:bCs/>
                <w:sz w:val="18"/>
                <w:szCs w:val="18"/>
                <w:lang w:val="en-GB"/>
              </w:rPr>
              <w:t>Notifiable low risk dealings suitable for at least physical containment level 3</w:t>
            </w:r>
            <w:r w:rsidR="004C5024" w:rsidRPr="00804F29">
              <w:rPr>
                <w:rFonts w:ascii="Arial" w:hAnsi="Arial" w:cs="Arial"/>
                <w:b/>
                <w:bCs/>
                <w:sz w:val="18"/>
                <w:szCs w:val="18"/>
                <w:lang w:val="en-GB"/>
              </w:rPr>
              <w:t xml:space="preserve"> (PC3)</w:t>
            </w:r>
          </w:p>
          <w:p w14:paraId="0A4EED26" w14:textId="5512C3E5" w:rsidR="00FB6331" w:rsidRPr="00804F29" w:rsidRDefault="00FB6331" w:rsidP="00262ECA">
            <w:pPr>
              <w:pStyle w:val="Guidance"/>
              <w:rPr>
                <w:rFonts w:ascii="Arial" w:hAnsi="Arial" w:cs="Arial"/>
                <w:sz w:val="18"/>
              </w:rPr>
            </w:pPr>
            <w:r w:rsidRPr="00804F29">
              <w:rPr>
                <w:rFonts w:ascii="Arial" w:hAnsi="Arial" w:cs="Arial"/>
                <w:sz w:val="18"/>
              </w:rPr>
              <w:t>The following kinds of notifiable low risk dealings must be conducted in OGTR certified physical containment level 3 facilities.</w:t>
            </w:r>
          </w:p>
        </w:tc>
      </w:tr>
      <w:tr w:rsidR="00FB6331" w:rsidRPr="00804F29" w14:paraId="1E9FC074" w14:textId="77777777" w:rsidTr="7BD94AE0">
        <w:tc>
          <w:tcPr>
            <w:tcW w:w="450"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A201410" w14:textId="77777777" w:rsidR="00FB6331" w:rsidRPr="00804F29" w:rsidRDefault="00FB6331" w:rsidP="00262ECA">
            <w:pPr>
              <w:widowControl w:val="0"/>
              <w:spacing w:before="60" w:after="60"/>
              <w:rPr>
                <w:rFonts w:ascii="Arial" w:hAnsi="Arial" w:cs="Arial"/>
                <w:b/>
                <w:bCs/>
                <w:color w:val="FFFFFF"/>
                <w:sz w:val="18"/>
                <w:szCs w:val="18"/>
              </w:rPr>
            </w:pPr>
            <w:r w:rsidRPr="00804F29">
              <w:rPr>
                <w:rFonts w:ascii="Arial" w:hAnsi="Arial" w:cs="Arial"/>
                <w:b/>
                <w:bCs/>
                <w:sz w:val="18"/>
                <w:szCs w:val="18"/>
              </w:rPr>
              <w:t xml:space="preserve">Select all </w:t>
            </w:r>
            <w:r w:rsidRPr="00804F29">
              <w:rPr>
                <w:rFonts w:ascii="Arial" w:hAnsi="Arial" w:cs="Arial"/>
                <w:b/>
                <w:sz w:val="18"/>
                <w:szCs w:val="18"/>
              </w:rPr>
              <w:t>that apply</w:t>
            </w:r>
          </w:p>
        </w:tc>
        <w:tc>
          <w:tcPr>
            <w:tcW w:w="453"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BAE88D3"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 xml:space="preserve">Item </w:t>
            </w:r>
          </w:p>
        </w:tc>
        <w:tc>
          <w:tcPr>
            <w:tcW w:w="4097"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1C3C66B" w14:textId="77777777" w:rsidR="00FB6331" w:rsidRPr="00804F29" w:rsidRDefault="00FB6331" w:rsidP="00262ECA">
            <w:pPr>
              <w:widowControl w:val="0"/>
              <w:spacing w:before="60" w:after="60"/>
              <w:rPr>
                <w:rFonts w:ascii="Arial" w:hAnsi="Arial" w:cs="Arial"/>
                <w:b/>
                <w:bCs/>
                <w:sz w:val="18"/>
                <w:szCs w:val="18"/>
              </w:rPr>
            </w:pPr>
            <w:r w:rsidRPr="00804F29">
              <w:rPr>
                <w:rFonts w:ascii="Arial" w:hAnsi="Arial" w:cs="Arial"/>
                <w:b/>
                <w:bCs/>
                <w:sz w:val="18"/>
                <w:szCs w:val="18"/>
              </w:rPr>
              <w:t>Description of dealing</w:t>
            </w:r>
          </w:p>
        </w:tc>
      </w:tr>
      <w:tr w:rsidR="00FB6331" w:rsidRPr="00804F29" w14:paraId="24F96881" w14:textId="77777777" w:rsidTr="7BD94AE0">
        <w:sdt>
          <w:sdtPr>
            <w:rPr>
              <w:rFonts w:ascii="Arial" w:hAnsi="Arial" w:cs="Arial"/>
              <w:sz w:val="18"/>
              <w:szCs w:val="18"/>
            </w:rPr>
            <w:id w:val="1208064818"/>
            <w14:checkbox>
              <w14:checked w14:val="0"/>
              <w14:checkedState w14:val="2612" w14:font="MS Gothic"/>
              <w14:uncheckedState w14:val="2610" w14:font="MS Gothic"/>
            </w14:checkbox>
          </w:sdtPr>
          <w:sdtEndPr/>
          <w:sdtContent>
            <w:tc>
              <w:tcPr>
                <w:tcW w:w="450" w:type="pct"/>
                <w:tcBorders>
                  <w:top w:val="single" w:sz="6" w:space="0" w:color="auto"/>
                  <w:left w:val="single" w:sz="6" w:space="0" w:color="auto"/>
                  <w:bottom w:val="single" w:sz="6" w:space="0" w:color="auto"/>
                  <w:right w:val="single" w:sz="6" w:space="0" w:color="auto"/>
                </w:tcBorders>
                <w:shd w:val="clear" w:color="auto" w:fill="FFFFFF" w:themeFill="background1"/>
              </w:tcPr>
              <w:p w14:paraId="71A6E3DA" w14:textId="1EBC8529" w:rsidR="00FB6331" w:rsidRPr="00804F29" w:rsidRDefault="00994DC1" w:rsidP="00262ECA">
                <w:pPr>
                  <w:widowControl w:val="0"/>
                  <w:tabs>
                    <w:tab w:val="left" w:pos="317"/>
                  </w:tabs>
                  <w:spacing w:before="60" w:after="60"/>
                  <w:jc w:val="center"/>
                  <w:rPr>
                    <w:rFonts w:ascii="Arial" w:hAnsi="Arial" w:cs="Arial"/>
                    <w:sz w:val="18"/>
                    <w:szCs w:val="18"/>
                  </w:rPr>
                </w:pPr>
                <w:r>
                  <w:rPr>
                    <w:rFonts w:ascii="MS Gothic" w:eastAsia="MS Gothic" w:hAnsi="MS Gothic" w:cs="Arial" w:hint="eastAsia"/>
                    <w:sz w:val="18"/>
                    <w:szCs w:val="18"/>
                  </w:rPr>
                  <w:t>☐</w:t>
                </w:r>
              </w:p>
            </w:tc>
          </w:sdtContent>
        </w:sdt>
        <w:tc>
          <w:tcPr>
            <w:tcW w:w="453" w:type="pct"/>
            <w:tcBorders>
              <w:top w:val="single" w:sz="6" w:space="0" w:color="auto"/>
              <w:left w:val="single" w:sz="6" w:space="0" w:color="auto"/>
              <w:bottom w:val="single" w:sz="6" w:space="0" w:color="auto"/>
              <w:right w:val="single" w:sz="6" w:space="0" w:color="auto"/>
            </w:tcBorders>
            <w:shd w:val="clear" w:color="auto" w:fill="FFFFFF" w:themeFill="background1"/>
          </w:tcPr>
          <w:p w14:paraId="2A800780" w14:textId="77777777" w:rsidR="00FB6331" w:rsidRPr="00804F29" w:rsidRDefault="00FB6331" w:rsidP="00262ECA">
            <w:pPr>
              <w:pStyle w:val="TableText0"/>
              <w:widowControl w:val="0"/>
              <w:tabs>
                <w:tab w:val="left" w:pos="743"/>
              </w:tabs>
              <w:spacing w:line="240" w:lineRule="auto"/>
              <w:ind w:left="317" w:hanging="317"/>
              <w:rPr>
                <w:rFonts w:ascii="Arial" w:hAnsi="Arial" w:cs="Arial"/>
                <w:sz w:val="18"/>
                <w:szCs w:val="18"/>
              </w:rPr>
            </w:pPr>
            <w:r w:rsidRPr="00804F29">
              <w:rPr>
                <w:rFonts w:ascii="Arial" w:hAnsi="Arial" w:cs="Arial"/>
                <w:sz w:val="18"/>
                <w:szCs w:val="18"/>
              </w:rPr>
              <w:t>2.2</w:t>
            </w:r>
          </w:p>
        </w:tc>
        <w:tc>
          <w:tcPr>
            <w:tcW w:w="4097" w:type="pct"/>
            <w:tcBorders>
              <w:top w:val="single" w:sz="6" w:space="0" w:color="auto"/>
              <w:left w:val="single" w:sz="6" w:space="0" w:color="auto"/>
              <w:bottom w:val="single" w:sz="6" w:space="0" w:color="auto"/>
              <w:right w:val="single" w:sz="6" w:space="0" w:color="auto"/>
            </w:tcBorders>
            <w:shd w:val="clear" w:color="auto" w:fill="FFFFFF" w:themeFill="background1"/>
          </w:tcPr>
          <w:p w14:paraId="0CAC8328" w14:textId="77777777" w:rsidR="00FB6331" w:rsidRPr="00804F29" w:rsidRDefault="00FB6331" w:rsidP="00262ECA">
            <w:pPr>
              <w:pStyle w:val="P1"/>
              <w:widowControl w:val="0"/>
              <w:tabs>
                <w:tab w:val="clear" w:pos="1191"/>
              </w:tabs>
              <w:spacing w:after="60" w:line="240" w:lineRule="auto"/>
              <w:ind w:left="601" w:hanging="601"/>
              <w:rPr>
                <w:rFonts w:ascii="Arial" w:hAnsi="Arial" w:cs="Arial"/>
                <w:sz w:val="18"/>
                <w:szCs w:val="18"/>
              </w:rPr>
            </w:pPr>
            <w:r w:rsidRPr="00804F29">
              <w:rPr>
                <w:rFonts w:ascii="Arial" w:hAnsi="Arial" w:cs="Arial"/>
                <w:sz w:val="18"/>
                <w:szCs w:val="18"/>
              </w:rPr>
              <w:t xml:space="preserve">A kind of dealing that </w:t>
            </w:r>
          </w:p>
          <w:p w14:paraId="51305E36" w14:textId="69826CB3" w:rsidR="00FB6331" w:rsidRPr="00804F29" w:rsidRDefault="00FB6331" w:rsidP="00580459">
            <w:pPr>
              <w:pStyle w:val="P1"/>
              <w:widowControl w:val="0"/>
              <w:numPr>
                <w:ilvl w:val="0"/>
                <w:numId w:val="5"/>
              </w:numPr>
              <w:tabs>
                <w:tab w:val="clear" w:pos="1191"/>
              </w:tabs>
              <w:spacing w:after="60" w:line="240" w:lineRule="auto"/>
              <w:rPr>
                <w:rFonts w:ascii="Arial" w:hAnsi="Arial" w:cs="Arial"/>
                <w:sz w:val="18"/>
                <w:szCs w:val="18"/>
              </w:rPr>
            </w:pPr>
            <w:r w:rsidRPr="00804F29">
              <w:rPr>
                <w:rFonts w:ascii="Arial" w:hAnsi="Arial" w:cs="Arial"/>
                <w:sz w:val="18"/>
                <w:szCs w:val="18"/>
              </w:rPr>
              <w:t xml:space="preserve">is a kind mentioned in </w:t>
            </w:r>
            <w:r w:rsidR="00864361" w:rsidRPr="00804F29">
              <w:rPr>
                <w:rFonts w:ascii="Arial" w:hAnsi="Arial" w:cs="Arial"/>
                <w:sz w:val="18"/>
                <w:szCs w:val="18"/>
                <w:lang w:val="en-GB"/>
              </w:rPr>
              <w:t>Notifiable low risk dealings suitable for at least physical containment level 2</w:t>
            </w:r>
            <w:r w:rsidRPr="00804F29">
              <w:rPr>
                <w:rFonts w:ascii="Arial" w:hAnsi="Arial" w:cs="Arial"/>
                <w:sz w:val="18"/>
                <w:szCs w:val="18"/>
              </w:rPr>
              <w:t>; and</w:t>
            </w:r>
          </w:p>
          <w:p w14:paraId="403C79E8" w14:textId="25A2D2C0" w:rsidR="00580459" w:rsidRPr="00804F29" w:rsidRDefault="00FB6331" w:rsidP="00580459">
            <w:pPr>
              <w:pStyle w:val="P1"/>
              <w:widowControl w:val="0"/>
              <w:numPr>
                <w:ilvl w:val="0"/>
                <w:numId w:val="5"/>
              </w:numPr>
              <w:tabs>
                <w:tab w:val="clear" w:pos="1191"/>
              </w:tabs>
              <w:spacing w:after="60" w:line="240" w:lineRule="auto"/>
              <w:rPr>
                <w:rFonts w:ascii="Arial" w:hAnsi="Arial" w:cs="Arial"/>
                <w:sz w:val="18"/>
                <w:szCs w:val="18"/>
              </w:rPr>
            </w:pPr>
            <w:r w:rsidRPr="00804F29">
              <w:rPr>
                <w:rFonts w:ascii="Arial" w:hAnsi="Arial" w:cs="Arial"/>
                <w:sz w:val="18"/>
                <w:szCs w:val="18"/>
              </w:rPr>
              <w:t xml:space="preserve">involves a micro-organism that </w:t>
            </w:r>
            <w:bookmarkStart w:id="56" w:name="Check3"/>
            <w:r w:rsidRPr="00804F29">
              <w:rPr>
                <w:rFonts w:ascii="Arial" w:hAnsi="Arial" w:cs="Arial"/>
                <w:sz w:val="18"/>
                <w:szCs w:val="18"/>
              </w:rPr>
              <w:t xml:space="preserve">satisfies the criteria in </w:t>
            </w:r>
            <w:hyperlink r:id="rId44" w:history="1">
              <w:r w:rsidRPr="000D6E26">
                <w:rPr>
                  <w:rStyle w:val="Hyperlink"/>
                  <w:rFonts w:ascii="Arial" w:hAnsi="Arial" w:cs="Arial"/>
                  <w:b/>
                  <w:bCs/>
                  <w:sz w:val="18"/>
                  <w:szCs w:val="18"/>
                </w:rPr>
                <w:t>AS/NZS 2243.3:20</w:t>
              </w:r>
              <w:r w:rsidR="000D6E26" w:rsidRPr="000D6E26">
                <w:rPr>
                  <w:rStyle w:val="Hyperlink"/>
                  <w:rFonts w:ascii="Arial" w:hAnsi="Arial" w:cs="Arial"/>
                  <w:b/>
                  <w:bCs/>
                  <w:sz w:val="18"/>
                  <w:szCs w:val="18"/>
                </w:rPr>
                <w:t>22</w:t>
              </w:r>
              <w:r w:rsidRPr="000D6E26">
                <w:rPr>
                  <w:rStyle w:val="Hyperlink"/>
                  <w:rFonts w:ascii="Arial" w:hAnsi="Arial" w:cs="Arial"/>
                  <w:b/>
                  <w:bCs/>
                  <w:sz w:val="18"/>
                  <w:szCs w:val="18"/>
                </w:rPr>
                <w:t xml:space="preserve"> for classification as Risk Group 3</w:t>
              </w:r>
            </w:hyperlink>
          </w:p>
          <w:p w14:paraId="1AD0F75A" w14:textId="77777777" w:rsidR="00580459" w:rsidRPr="00804F29" w:rsidRDefault="00580459" w:rsidP="00580459">
            <w:pPr>
              <w:pStyle w:val="P1"/>
              <w:widowControl w:val="0"/>
              <w:tabs>
                <w:tab w:val="clear" w:pos="1191"/>
              </w:tabs>
              <w:spacing w:after="60" w:line="240" w:lineRule="auto"/>
              <w:ind w:left="720" w:firstLine="0"/>
              <w:rPr>
                <w:rFonts w:ascii="Arial" w:hAnsi="Arial" w:cs="Arial"/>
                <w:sz w:val="18"/>
                <w:szCs w:val="18"/>
              </w:rPr>
            </w:pPr>
          </w:p>
          <w:p w14:paraId="126D43BF" w14:textId="53DABEF3" w:rsidR="00FB6331" w:rsidRPr="00804F29" w:rsidRDefault="17CDD382" w:rsidP="00297019">
            <w:pPr>
              <w:pStyle w:val="Default"/>
              <w:shd w:val="clear" w:color="auto" w:fill="C5E0B3"/>
              <w:spacing w:after="151"/>
              <w:rPr>
                <w:i/>
                <w:iCs/>
                <w:sz w:val="18"/>
                <w:szCs w:val="18"/>
              </w:rPr>
            </w:pPr>
            <w:r w:rsidRPr="00804F29">
              <w:rPr>
                <w:b/>
                <w:bCs/>
                <w:i/>
                <w:iCs/>
                <w:sz w:val="18"/>
                <w:szCs w:val="18"/>
              </w:rPr>
              <w:t xml:space="preserve">RISK GROUP 3 – </w:t>
            </w:r>
            <w:r w:rsidRPr="00804F29">
              <w:rPr>
                <w:i/>
                <w:iCs/>
                <w:sz w:val="18"/>
                <w:szCs w:val="18"/>
              </w:rPr>
              <w:t xml:space="preserve">(high individual risk, limited community risk) – a microorganism, or material containing microorganisms, that </w:t>
            </w:r>
            <w:r w:rsidRPr="00804F29">
              <w:rPr>
                <w:b/>
                <w:bCs/>
                <w:i/>
                <w:iCs/>
                <w:sz w:val="18"/>
                <w:szCs w:val="18"/>
              </w:rPr>
              <w:t xml:space="preserve">usually causes serious human, plant, </w:t>
            </w:r>
            <w:proofErr w:type="gramStart"/>
            <w:r w:rsidRPr="00804F29">
              <w:rPr>
                <w:b/>
                <w:bCs/>
                <w:i/>
                <w:iCs/>
                <w:sz w:val="18"/>
                <w:szCs w:val="18"/>
              </w:rPr>
              <w:t>insect</w:t>
            </w:r>
            <w:proofErr w:type="gramEnd"/>
            <w:r w:rsidRPr="00804F29">
              <w:rPr>
                <w:b/>
                <w:bCs/>
                <w:i/>
                <w:iCs/>
                <w:sz w:val="18"/>
                <w:szCs w:val="18"/>
              </w:rPr>
              <w:t xml:space="preserve"> or animal disease </w:t>
            </w:r>
            <w:r w:rsidRPr="00804F29">
              <w:rPr>
                <w:i/>
                <w:iCs/>
                <w:sz w:val="18"/>
                <w:szCs w:val="18"/>
              </w:rPr>
              <w:t xml:space="preserve">and may present a serious risk to laboratory workers. It could present a risk if spread in the community, in a region, to the livestock industry or the environment, but there are usually effective preventive measures or treatment available. </w:t>
            </w:r>
            <w:bookmarkEnd w:id="56"/>
          </w:p>
          <w:p w14:paraId="2BE0DAA0" w14:textId="7643B0E8" w:rsidR="00FB6331" w:rsidRPr="00804F29" w:rsidRDefault="7BD94AE0" w:rsidP="00297019">
            <w:pPr>
              <w:pStyle w:val="Default"/>
              <w:shd w:val="clear" w:color="auto" w:fill="C5E0B3"/>
              <w:spacing w:after="151"/>
              <w:rPr>
                <w:rFonts w:eastAsia="Calibri"/>
                <w:i/>
                <w:iCs/>
                <w:color w:val="000000" w:themeColor="text1"/>
                <w:sz w:val="18"/>
                <w:szCs w:val="18"/>
              </w:rPr>
            </w:pPr>
            <w:r w:rsidRPr="00804F29">
              <w:rPr>
                <w:rFonts w:eastAsia="Calibri"/>
                <w:b/>
                <w:bCs/>
                <w:i/>
                <w:iCs/>
                <w:color w:val="000000" w:themeColor="text1"/>
                <w:sz w:val="18"/>
                <w:szCs w:val="18"/>
              </w:rPr>
              <w:t xml:space="preserve">Examples of </w:t>
            </w:r>
            <w:r w:rsidRPr="00804F29">
              <w:rPr>
                <w:rFonts w:eastAsia="Calibri"/>
                <w:b/>
                <w:bCs/>
                <w:i/>
                <w:iCs/>
                <w:color w:val="000000" w:themeColor="text1"/>
                <w:sz w:val="18"/>
                <w:szCs w:val="18"/>
                <w:u w:val="single"/>
              </w:rPr>
              <w:t>bacteria</w:t>
            </w:r>
            <w:r w:rsidRPr="00804F29">
              <w:rPr>
                <w:rFonts w:eastAsia="Calibri"/>
                <w:b/>
                <w:bCs/>
                <w:i/>
                <w:iCs/>
                <w:color w:val="000000" w:themeColor="text1"/>
                <w:sz w:val="18"/>
                <w:szCs w:val="18"/>
              </w:rPr>
              <w:t xml:space="preserve"> of risk group 3: </w:t>
            </w:r>
            <w:r w:rsidRPr="00804F29">
              <w:rPr>
                <w:rFonts w:eastAsia="Calibri"/>
                <w:i/>
                <w:iCs/>
                <w:color w:val="000000" w:themeColor="text1"/>
                <w:sz w:val="18"/>
                <w:szCs w:val="18"/>
              </w:rPr>
              <w:t xml:space="preserve">Bacillus anthracis; Bartonella bacilliformis; </w:t>
            </w:r>
            <w:proofErr w:type="spellStart"/>
            <w:r w:rsidRPr="00804F29">
              <w:rPr>
                <w:rFonts w:eastAsia="Calibri"/>
                <w:i/>
                <w:iCs/>
                <w:color w:val="000000" w:themeColor="text1"/>
                <w:sz w:val="18"/>
                <w:szCs w:val="18"/>
              </w:rPr>
              <w:t>Burkholderia</w:t>
            </w:r>
            <w:proofErr w:type="spellEnd"/>
            <w:r w:rsidRPr="00804F29">
              <w:rPr>
                <w:rFonts w:eastAsia="Calibri"/>
                <w:i/>
                <w:iCs/>
                <w:color w:val="000000" w:themeColor="text1"/>
                <w:sz w:val="18"/>
                <w:szCs w:val="18"/>
              </w:rPr>
              <w:t xml:space="preserve"> mallei; Brucella spp.; Chlamydia </w:t>
            </w:r>
            <w:proofErr w:type="spellStart"/>
            <w:r w:rsidRPr="00804F29">
              <w:rPr>
                <w:rFonts w:eastAsia="Calibri"/>
                <w:i/>
                <w:iCs/>
                <w:color w:val="000000" w:themeColor="text1"/>
                <w:sz w:val="18"/>
                <w:szCs w:val="18"/>
              </w:rPr>
              <w:t>psittaci</w:t>
            </w:r>
            <w:proofErr w:type="spellEnd"/>
            <w:r w:rsidRPr="00804F29">
              <w:rPr>
                <w:rFonts w:eastAsia="Calibri"/>
                <w:i/>
                <w:iCs/>
                <w:color w:val="000000" w:themeColor="text1"/>
                <w:sz w:val="18"/>
                <w:szCs w:val="18"/>
              </w:rPr>
              <w:t xml:space="preserve">; Coxiella </w:t>
            </w:r>
            <w:proofErr w:type="spellStart"/>
            <w:r w:rsidRPr="00804F29">
              <w:rPr>
                <w:rFonts w:eastAsia="Calibri"/>
                <w:i/>
                <w:iCs/>
                <w:color w:val="000000" w:themeColor="text1"/>
                <w:sz w:val="18"/>
                <w:szCs w:val="18"/>
              </w:rPr>
              <w:t>burnetii</w:t>
            </w:r>
            <w:proofErr w:type="spellEnd"/>
            <w:r w:rsidRPr="00804F29">
              <w:rPr>
                <w:rFonts w:eastAsia="Calibri"/>
                <w:i/>
                <w:iCs/>
                <w:color w:val="000000" w:themeColor="text1"/>
                <w:sz w:val="18"/>
                <w:szCs w:val="18"/>
              </w:rPr>
              <w:t xml:space="preserve">; </w:t>
            </w:r>
            <w:proofErr w:type="spellStart"/>
            <w:r w:rsidRPr="00804F29">
              <w:rPr>
                <w:rFonts w:eastAsia="Calibri"/>
                <w:i/>
                <w:iCs/>
                <w:color w:val="000000" w:themeColor="text1"/>
                <w:sz w:val="18"/>
                <w:szCs w:val="18"/>
              </w:rPr>
              <w:t>Francisella</w:t>
            </w:r>
            <w:proofErr w:type="spellEnd"/>
            <w:r w:rsidRPr="00804F29">
              <w:rPr>
                <w:rFonts w:eastAsia="Calibri"/>
                <w:i/>
                <w:iCs/>
                <w:color w:val="000000" w:themeColor="text1"/>
                <w:sz w:val="18"/>
                <w:szCs w:val="18"/>
              </w:rPr>
              <w:t xml:space="preserve"> </w:t>
            </w:r>
            <w:proofErr w:type="spellStart"/>
            <w:r w:rsidRPr="00804F29">
              <w:rPr>
                <w:rFonts w:eastAsia="Calibri"/>
                <w:i/>
                <w:iCs/>
                <w:color w:val="000000" w:themeColor="text1"/>
                <w:sz w:val="18"/>
                <w:szCs w:val="18"/>
              </w:rPr>
              <w:t>tu</w:t>
            </w:r>
            <w:proofErr w:type="spellEnd"/>
            <w:r w:rsidRPr="00804F29">
              <w:rPr>
                <w:rFonts w:eastAsia="Calibri"/>
                <w:i/>
                <w:iCs/>
                <w:color w:val="000000" w:themeColor="text1"/>
                <w:sz w:val="18"/>
                <w:szCs w:val="18"/>
              </w:rPr>
              <w:t>/</w:t>
            </w:r>
            <w:proofErr w:type="spellStart"/>
            <w:r w:rsidRPr="00804F29">
              <w:rPr>
                <w:rFonts w:eastAsia="Calibri"/>
                <w:i/>
                <w:iCs/>
                <w:color w:val="000000" w:themeColor="text1"/>
                <w:sz w:val="18"/>
                <w:szCs w:val="18"/>
              </w:rPr>
              <w:t>arensis</w:t>
            </w:r>
            <w:proofErr w:type="spellEnd"/>
            <w:r w:rsidRPr="00804F29">
              <w:rPr>
                <w:rFonts w:eastAsia="Calibri"/>
                <w:i/>
                <w:iCs/>
                <w:color w:val="000000" w:themeColor="text1"/>
                <w:sz w:val="18"/>
                <w:szCs w:val="18"/>
              </w:rPr>
              <w:t xml:space="preserve"> (type A); Mycobacterium tuberculosis complex; Rickettsia spp.; Yersinia pestis</w:t>
            </w:r>
          </w:p>
          <w:p w14:paraId="2F2D7988" w14:textId="20F855E2" w:rsidR="00FB6331" w:rsidRPr="00804F29" w:rsidRDefault="7BD94AE0" w:rsidP="00297019">
            <w:pPr>
              <w:pStyle w:val="Default"/>
              <w:shd w:val="clear" w:color="auto" w:fill="C5E0B3"/>
              <w:spacing w:after="151"/>
              <w:rPr>
                <w:rFonts w:eastAsia="Calibri"/>
                <w:i/>
                <w:iCs/>
                <w:color w:val="000000" w:themeColor="text1"/>
                <w:sz w:val="18"/>
                <w:szCs w:val="18"/>
              </w:rPr>
            </w:pPr>
            <w:r w:rsidRPr="00804F29">
              <w:rPr>
                <w:rFonts w:eastAsia="Calibri"/>
                <w:b/>
                <w:bCs/>
                <w:i/>
                <w:iCs/>
                <w:color w:val="000000" w:themeColor="text1"/>
                <w:sz w:val="18"/>
                <w:szCs w:val="18"/>
              </w:rPr>
              <w:t xml:space="preserve">Examples of </w:t>
            </w:r>
            <w:r w:rsidRPr="00804F29">
              <w:rPr>
                <w:rFonts w:eastAsia="Calibri"/>
                <w:b/>
                <w:bCs/>
                <w:i/>
                <w:iCs/>
                <w:color w:val="000000" w:themeColor="text1"/>
                <w:sz w:val="18"/>
                <w:szCs w:val="18"/>
                <w:u w:val="single"/>
              </w:rPr>
              <w:t>fungi</w:t>
            </w:r>
            <w:r w:rsidRPr="00804F29">
              <w:rPr>
                <w:rFonts w:eastAsia="Calibri"/>
                <w:b/>
                <w:bCs/>
                <w:i/>
                <w:iCs/>
                <w:color w:val="000000" w:themeColor="text1"/>
                <w:sz w:val="18"/>
                <w:szCs w:val="18"/>
              </w:rPr>
              <w:t xml:space="preserve"> or </w:t>
            </w:r>
            <w:r w:rsidRPr="00804F29">
              <w:rPr>
                <w:rFonts w:eastAsia="Calibri"/>
                <w:b/>
                <w:bCs/>
                <w:i/>
                <w:iCs/>
                <w:color w:val="000000" w:themeColor="text1"/>
                <w:sz w:val="18"/>
                <w:szCs w:val="18"/>
                <w:u w:val="single"/>
              </w:rPr>
              <w:t>fungi-like</w:t>
            </w:r>
            <w:r w:rsidRPr="00804F29">
              <w:rPr>
                <w:rFonts w:eastAsia="Calibri"/>
                <w:b/>
                <w:bCs/>
                <w:i/>
                <w:iCs/>
                <w:color w:val="000000" w:themeColor="text1"/>
                <w:sz w:val="18"/>
                <w:szCs w:val="18"/>
              </w:rPr>
              <w:t xml:space="preserve"> organisms of risk group 3: </w:t>
            </w:r>
            <w:r w:rsidRPr="00804F29">
              <w:rPr>
                <w:rFonts w:eastAsia="Calibri"/>
                <w:i/>
                <w:iCs/>
                <w:color w:val="000000" w:themeColor="text1"/>
                <w:sz w:val="18"/>
                <w:szCs w:val="18"/>
              </w:rPr>
              <w:t xml:space="preserve">Blastomyces dermatitidis; Coccidioides </w:t>
            </w:r>
            <w:proofErr w:type="spellStart"/>
            <w:r w:rsidRPr="00804F29">
              <w:rPr>
                <w:rFonts w:eastAsia="Calibri"/>
                <w:i/>
                <w:iCs/>
                <w:color w:val="000000" w:themeColor="text1"/>
                <w:sz w:val="18"/>
                <w:szCs w:val="18"/>
              </w:rPr>
              <w:t>immitis</w:t>
            </w:r>
            <w:proofErr w:type="spellEnd"/>
            <w:r w:rsidRPr="00804F29">
              <w:rPr>
                <w:rFonts w:eastAsia="Calibri"/>
                <w:i/>
                <w:iCs/>
                <w:color w:val="000000" w:themeColor="text1"/>
                <w:sz w:val="18"/>
                <w:szCs w:val="18"/>
              </w:rPr>
              <w:t xml:space="preserve">; Coccidioides </w:t>
            </w:r>
            <w:proofErr w:type="spellStart"/>
            <w:r w:rsidRPr="00804F29">
              <w:rPr>
                <w:rFonts w:eastAsia="Calibri"/>
                <w:i/>
                <w:iCs/>
                <w:color w:val="000000" w:themeColor="text1"/>
                <w:sz w:val="18"/>
                <w:szCs w:val="18"/>
              </w:rPr>
              <w:t>posadasii</w:t>
            </w:r>
            <w:proofErr w:type="spellEnd"/>
            <w:r w:rsidRPr="00804F29">
              <w:rPr>
                <w:rFonts w:eastAsia="Calibri"/>
                <w:i/>
                <w:iCs/>
                <w:color w:val="000000" w:themeColor="text1"/>
                <w:sz w:val="18"/>
                <w:szCs w:val="18"/>
              </w:rPr>
              <w:t xml:space="preserve">; Histoplasma spp.; Paracoccidioides </w:t>
            </w:r>
            <w:proofErr w:type="spellStart"/>
            <w:r w:rsidRPr="00804F29">
              <w:rPr>
                <w:rFonts w:eastAsia="Calibri"/>
                <w:i/>
                <w:iCs/>
                <w:color w:val="000000" w:themeColor="text1"/>
                <w:sz w:val="18"/>
                <w:szCs w:val="18"/>
              </w:rPr>
              <w:t>brasiliensis</w:t>
            </w:r>
            <w:proofErr w:type="spellEnd"/>
            <w:r w:rsidRPr="00804F29">
              <w:rPr>
                <w:rFonts w:eastAsia="Calibri"/>
                <w:i/>
                <w:iCs/>
                <w:color w:val="000000" w:themeColor="text1"/>
                <w:sz w:val="18"/>
                <w:szCs w:val="18"/>
              </w:rPr>
              <w:t xml:space="preserve">; Penicillium </w:t>
            </w:r>
            <w:proofErr w:type="spellStart"/>
            <w:r w:rsidRPr="00804F29">
              <w:rPr>
                <w:rFonts w:eastAsia="Calibri"/>
                <w:i/>
                <w:iCs/>
                <w:color w:val="000000" w:themeColor="text1"/>
                <w:sz w:val="18"/>
                <w:szCs w:val="18"/>
              </w:rPr>
              <w:t>marneffei</w:t>
            </w:r>
            <w:proofErr w:type="spellEnd"/>
          </w:p>
          <w:p w14:paraId="479B1ECD" w14:textId="25E3F2AE" w:rsidR="00FB6331" w:rsidRPr="00804F29" w:rsidRDefault="7BD94AE0" w:rsidP="00297019">
            <w:pPr>
              <w:pStyle w:val="Default"/>
              <w:shd w:val="clear" w:color="auto" w:fill="C5E0B3"/>
              <w:spacing w:after="151"/>
              <w:rPr>
                <w:rFonts w:eastAsia="Calibri"/>
                <w:i/>
                <w:iCs/>
                <w:color w:val="000000" w:themeColor="text1"/>
                <w:sz w:val="18"/>
                <w:szCs w:val="18"/>
              </w:rPr>
            </w:pPr>
            <w:r w:rsidRPr="00804F29">
              <w:rPr>
                <w:rFonts w:eastAsia="Calibri"/>
                <w:b/>
                <w:bCs/>
                <w:i/>
                <w:iCs/>
                <w:color w:val="000000" w:themeColor="text1"/>
                <w:sz w:val="18"/>
                <w:szCs w:val="18"/>
              </w:rPr>
              <w:t xml:space="preserve">Examples of </w:t>
            </w:r>
            <w:r w:rsidRPr="00804F29">
              <w:rPr>
                <w:rFonts w:eastAsia="Calibri"/>
                <w:b/>
                <w:bCs/>
                <w:i/>
                <w:iCs/>
                <w:color w:val="000000" w:themeColor="text1"/>
                <w:sz w:val="18"/>
                <w:szCs w:val="18"/>
                <w:u w:val="single"/>
              </w:rPr>
              <w:t>viruses</w:t>
            </w:r>
            <w:r w:rsidRPr="00804F29">
              <w:rPr>
                <w:rFonts w:eastAsia="Calibri"/>
                <w:b/>
                <w:bCs/>
                <w:i/>
                <w:iCs/>
                <w:color w:val="000000" w:themeColor="text1"/>
                <w:sz w:val="18"/>
                <w:szCs w:val="18"/>
              </w:rPr>
              <w:t xml:space="preserve"> of risk group 3: </w:t>
            </w:r>
            <w:proofErr w:type="spellStart"/>
            <w:r w:rsidRPr="00804F29">
              <w:rPr>
                <w:rFonts w:eastAsia="Calibri"/>
                <w:i/>
                <w:iCs/>
                <w:color w:val="000000" w:themeColor="text1"/>
                <w:sz w:val="18"/>
                <w:szCs w:val="18"/>
              </w:rPr>
              <w:t>Lymphochoriomeningitis</w:t>
            </w:r>
            <w:proofErr w:type="spellEnd"/>
            <w:r w:rsidRPr="00804F29">
              <w:rPr>
                <w:rFonts w:eastAsia="Calibri"/>
                <w:i/>
                <w:iCs/>
                <w:color w:val="000000" w:themeColor="text1"/>
                <w:sz w:val="18"/>
                <w:szCs w:val="18"/>
              </w:rPr>
              <w:t xml:space="preserve"> (LCM) neurotropic strains; </w:t>
            </w:r>
            <w:proofErr w:type="spellStart"/>
            <w:r w:rsidRPr="00804F29">
              <w:rPr>
                <w:rFonts w:eastAsia="Calibri"/>
                <w:i/>
                <w:iCs/>
                <w:color w:val="000000" w:themeColor="text1"/>
                <w:sz w:val="18"/>
                <w:szCs w:val="18"/>
              </w:rPr>
              <w:t>Oropouche</w:t>
            </w:r>
            <w:proofErr w:type="spellEnd"/>
            <w:r w:rsidRPr="00804F29">
              <w:rPr>
                <w:rFonts w:eastAsia="Calibri"/>
                <w:i/>
                <w:iCs/>
                <w:color w:val="000000" w:themeColor="text1"/>
                <w:sz w:val="18"/>
                <w:szCs w:val="18"/>
              </w:rPr>
              <w:t xml:space="preserve">; </w:t>
            </w:r>
            <w:proofErr w:type="spellStart"/>
            <w:r w:rsidRPr="00804F29">
              <w:rPr>
                <w:rFonts w:eastAsia="Calibri"/>
                <w:i/>
                <w:iCs/>
                <w:color w:val="000000" w:themeColor="text1"/>
                <w:sz w:val="18"/>
                <w:szCs w:val="18"/>
              </w:rPr>
              <w:t>Phlebovirus</w:t>
            </w:r>
            <w:proofErr w:type="spellEnd"/>
            <w:r w:rsidRPr="00804F29">
              <w:rPr>
                <w:rFonts w:eastAsia="Calibri"/>
                <w:i/>
                <w:iCs/>
                <w:color w:val="000000" w:themeColor="text1"/>
                <w:sz w:val="18"/>
                <w:szCs w:val="18"/>
              </w:rPr>
              <w:t xml:space="preserve">; </w:t>
            </w:r>
            <w:proofErr w:type="spellStart"/>
            <w:r w:rsidRPr="00804F29">
              <w:rPr>
                <w:rFonts w:eastAsia="Calibri"/>
                <w:i/>
                <w:iCs/>
                <w:color w:val="000000" w:themeColor="text1"/>
                <w:sz w:val="18"/>
                <w:szCs w:val="18"/>
              </w:rPr>
              <w:t>Hantaan</w:t>
            </w:r>
            <w:proofErr w:type="spellEnd"/>
            <w:r w:rsidRPr="00804F29">
              <w:rPr>
                <w:rFonts w:eastAsia="Calibri"/>
                <w:i/>
                <w:iCs/>
                <w:color w:val="000000" w:themeColor="text1"/>
                <w:sz w:val="18"/>
                <w:szCs w:val="18"/>
              </w:rPr>
              <w:t xml:space="preserve"> and related viruses; SARS coronavirus; Japanese encephalitis; St Louis encephalitis; Tick-borne viruses; West Nile; Yellow fever; Avian influenza; Influenza (highly pathogenic strains); </w:t>
            </w:r>
            <w:proofErr w:type="spellStart"/>
            <w:r w:rsidRPr="00804F29">
              <w:rPr>
                <w:rFonts w:eastAsia="Calibri"/>
                <w:i/>
                <w:iCs/>
                <w:color w:val="000000" w:themeColor="text1"/>
                <w:sz w:val="18"/>
                <w:szCs w:val="18"/>
              </w:rPr>
              <w:t>Mapuera</w:t>
            </w:r>
            <w:proofErr w:type="spellEnd"/>
            <w:r w:rsidRPr="00804F29">
              <w:rPr>
                <w:rFonts w:eastAsia="Calibri"/>
                <w:i/>
                <w:iCs/>
                <w:color w:val="000000" w:themeColor="text1"/>
                <w:sz w:val="18"/>
                <w:szCs w:val="18"/>
              </w:rPr>
              <w:t xml:space="preserve">; Newcastle disease (exotic strains); Human </w:t>
            </w:r>
            <w:proofErr w:type="spellStart"/>
            <w:r w:rsidRPr="00804F29">
              <w:rPr>
                <w:rFonts w:eastAsia="Calibri"/>
                <w:i/>
                <w:iCs/>
                <w:color w:val="000000" w:themeColor="text1"/>
                <w:sz w:val="18"/>
                <w:szCs w:val="18"/>
              </w:rPr>
              <w:t>Iymphotropic</w:t>
            </w:r>
            <w:proofErr w:type="spellEnd"/>
            <w:r w:rsidRPr="00804F29">
              <w:rPr>
                <w:rFonts w:eastAsia="Calibri"/>
                <w:i/>
                <w:iCs/>
                <w:color w:val="000000" w:themeColor="text1"/>
                <w:sz w:val="18"/>
                <w:szCs w:val="18"/>
              </w:rPr>
              <w:t xml:space="preserve"> virus 1; Human lymphotropic virus 2; Human immunodeficiency virus; Australian bat lyssavirus; Rabies fixed strain (CVS II); Chikungunya Eastern equine encephalitis; Western equine encephalitis Venezuelan equine encephalitis.</w:t>
            </w:r>
          </w:p>
        </w:tc>
      </w:tr>
    </w:tbl>
    <w:p w14:paraId="7B2DCCC1" w14:textId="77777777" w:rsidR="00FB6331" w:rsidRPr="00804F29" w:rsidRDefault="00FB6331" w:rsidP="00FB6331">
      <w:pPr>
        <w:rPr>
          <w:rFonts w:ascii="Arial" w:hAnsi="Arial" w:cs="Arial"/>
        </w:rPr>
      </w:pPr>
    </w:p>
    <w:tbl>
      <w:tblPr>
        <w:tblW w:w="5003" w:type="pct"/>
        <w:tblInd w:w="-1"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600" w:firstRow="0" w:lastRow="0" w:firstColumn="0" w:lastColumn="0" w:noHBand="1" w:noVBand="1"/>
      </w:tblPr>
      <w:tblGrid>
        <w:gridCol w:w="3069"/>
        <w:gridCol w:w="5951"/>
      </w:tblGrid>
      <w:tr w:rsidR="005720C9" w:rsidRPr="00804F29" w14:paraId="36C4D1AE" w14:textId="77777777" w:rsidTr="005720C9">
        <w:tc>
          <w:tcPr>
            <w:tcW w:w="5000"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D6353A" w14:textId="7779DF1D" w:rsidR="005720C9" w:rsidRPr="00804F29" w:rsidRDefault="005720C9" w:rsidP="00262ECA">
            <w:pPr>
              <w:pStyle w:val="Heading2"/>
              <w:keepNext/>
              <w:keepLines/>
              <w:rPr>
                <w:rFonts w:cs="Arial"/>
                <w:sz w:val="18"/>
                <w:szCs w:val="18"/>
              </w:rPr>
            </w:pPr>
            <w:bookmarkStart w:id="57" w:name="_Toc137104806"/>
            <w:r w:rsidRPr="00804F29">
              <w:rPr>
                <w:rFonts w:cs="Arial"/>
                <w:sz w:val="18"/>
                <w:szCs w:val="18"/>
              </w:rPr>
              <w:t>B(ii)</w:t>
            </w:r>
            <w:r>
              <w:rPr>
                <w:rFonts w:cs="Arial"/>
                <w:sz w:val="18"/>
                <w:szCs w:val="18"/>
              </w:rPr>
              <w:t xml:space="preserve"> </w:t>
            </w:r>
            <w:r w:rsidRPr="00804F29">
              <w:rPr>
                <w:rFonts w:cs="Arial"/>
                <w:sz w:val="18"/>
                <w:szCs w:val="18"/>
              </w:rPr>
              <w:t>Description of the NLRD GMOs and dealings</w:t>
            </w:r>
            <w:bookmarkEnd w:id="57"/>
          </w:p>
        </w:tc>
      </w:tr>
      <w:tr w:rsidR="00FB6331" w:rsidRPr="00804F29" w14:paraId="7A4977C8" w14:textId="77777777" w:rsidTr="00262ECA">
        <w:tblPrEx>
          <w:tblLook w:val="04A0" w:firstRow="1" w:lastRow="0" w:firstColumn="1" w:lastColumn="0" w:noHBand="0" w:noVBand="1"/>
        </w:tblPrEx>
        <w:trPr>
          <w:tblHeader/>
        </w:trPr>
        <w:tc>
          <w:tcPr>
            <w:tcW w:w="5000" w:type="pct"/>
            <w:gridSpan w:val="2"/>
            <w:shd w:val="clear" w:color="auto" w:fill="C5E0B3" w:themeFill="accent6" w:themeFillTint="66"/>
          </w:tcPr>
          <w:p w14:paraId="37ACD15C" w14:textId="1B78ACA4" w:rsidR="00FB6331" w:rsidRPr="00804F29" w:rsidRDefault="00FB6331" w:rsidP="00262ECA">
            <w:pPr>
              <w:pStyle w:val="Guidance"/>
              <w:rPr>
                <w:rFonts w:ascii="Arial" w:hAnsi="Arial" w:cs="Arial"/>
                <w:sz w:val="18"/>
              </w:rPr>
            </w:pPr>
            <w:r w:rsidRPr="00804F29">
              <w:rPr>
                <w:rFonts w:ascii="Arial" w:hAnsi="Arial" w:cs="Arial"/>
                <w:b/>
                <w:sz w:val="18"/>
              </w:rPr>
              <w:t>Summary of the GMOs</w:t>
            </w:r>
            <w:r w:rsidRPr="00804F29">
              <w:rPr>
                <w:rFonts w:ascii="Arial" w:hAnsi="Arial" w:cs="Arial"/>
                <w:b/>
                <w:sz w:val="18"/>
              </w:rPr>
              <w:br/>
            </w:r>
            <w:r w:rsidRPr="00804F29">
              <w:rPr>
                <w:rFonts w:ascii="Arial" w:hAnsi="Arial" w:cs="Arial"/>
                <w:sz w:val="18"/>
              </w:rPr>
              <w:t xml:space="preserve">Provide </w:t>
            </w:r>
            <w:proofErr w:type="gramStart"/>
            <w:r w:rsidRPr="00804F29">
              <w:rPr>
                <w:rFonts w:ascii="Arial" w:hAnsi="Arial" w:cs="Arial"/>
                <w:sz w:val="18"/>
              </w:rPr>
              <w:t>a brief summary</w:t>
            </w:r>
            <w:proofErr w:type="gramEnd"/>
            <w:r w:rsidRPr="00804F29">
              <w:rPr>
                <w:rFonts w:ascii="Arial" w:hAnsi="Arial" w:cs="Arial"/>
                <w:sz w:val="18"/>
              </w:rPr>
              <w:t xml:space="preserve"> of each NLRD GMO in this application and indicate the dealing type for each GMO. This information will be notified to the OGTR, but not published in the </w:t>
            </w:r>
            <w:hyperlink r:id="rId45" w:history="1">
              <w:r w:rsidRPr="00804F29">
                <w:rPr>
                  <w:rStyle w:val="Hyperlink"/>
                  <w:rFonts w:ascii="Arial" w:hAnsi="Arial" w:cs="Arial"/>
                  <w:sz w:val="18"/>
                </w:rPr>
                <w:t>GMO Record</w:t>
              </w:r>
            </w:hyperlink>
            <w:r w:rsidRPr="00804F29">
              <w:rPr>
                <w:rFonts w:ascii="Arial" w:hAnsi="Arial" w:cs="Arial"/>
                <w:sz w:val="18"/>
              </w:rPr>
              <w:t xml:space="preserve">. </w:t>
            </w:r>
          </w:p>
          <w:p w14:paraId="7BE88565" w14:textId="77777777" w:rsidR="00FB6331" w:rsidRPr="00804F29" w:rsidRDefault="00FB6331" w:rsidP="00262ECA">
            <w:pPr>
              <w:pStyle w:val="Guidance"/>
              <w:rPr>
                <w:rFonts w:ascii="Arial" w:hAnsi="Arial" w:cs="Arial"/>
                <w:sz w:val="18"/>
              </w:rPr>
            </w:pPr>
            <w:r w:rsidRPr="00804F29">
              <w:rPr>
                <w:rFonts w:ascii="Arial" w:hAnsi="Arial" w:cs="Arial"/>
                <w:sz w:val="18"/>
              </w:rPr>
              <w:t xml:space="preserve">For example: </w:t>
            </w:r>
          </w:p>
          <w:p w14:paraId="22525EC4" w14:textId="77777777" w:rsidR="00FB6331" w:rsidRPr="00804F29" w:rsidRDefault="00FB6331" w:rsidP="00262ECA">
            <w:pPr>
              <w:pStyle w:val="Guidance"/>
              <w:rPr>
                <w:rFonts w:ascii="Arial" w:hAnsi="Arial" w:cs="Arial"/>
                <w:sz w:val="18"/>
              </w:rPr>
            </w:pPr>
            <w:r w:rsidRPr="00804F29">
              <w:rPr>
                <w:rFonts w:ascii="Arial" w:hAnsi="Arial" w:cs="Arial"/>
                <w:sz w:val="18"/>
              </w:rPr>
              <w:lastRenderedPageBreak/>
              <w:t>1) Mus musculus IL2 receptor gamma chain knockout (NLRD PC1 1.1(a))</w:t>
            </w:r>
          </w:p>
          <w:p w14:paraId="4D0A4E68" w14:textId="77777777" w:rsidR="00FB6331" w:rsidRPr="00804F29" w:rsidRDefault="00FB6331" w:rsidP="00262ECA">
            <w:pPr>
              <w:pStyle w:val="Guidance"/>
              <w:rPr>
                <w:rFonts w:ascii="Arial" w:hAnsi="Arial" w:cs="Arial"/>
                <w:sz w:val="18"/>
              </w:rPr>
            </w:pPr>
            <w:r w:rsidRPr="00804F29">
              <w:rPr>
                <w:rFonts w:ascii="Arial" w:hAnsi="Arial" w:cs="Arial"/>
                <w:sz w:val="18"/>
              </w:rPr>
              <w:t>2) Arabidopsis thaliana transformed with agrobacterium containing constructs for overexpression of ABC transporters (NLRD PC2 2.1(b))</w:t>
            </w:r>
          </w:p>
          <w:p w14:paraId="1F6ED761" w14:textId="77777777" w:rsidR="00FB6331" w:rsidRPr="00804F29" w:rsidRDefault="00FB6331" w:rsidP="00262ECA">
            <w:pPr>
              <w:pStyle w:val="Guidance"/>
              <w:rPr>
                <w:rFonts w:ascii="Arial" w:hAnsi="Arial" w:cs="Arial"/>
                <w:sz w:val="18"/>
              </w:rPr>
            </w:pPr>
            <w:r w:rsidRPr="00804F29">
              <w:rPr>
                <w:rFonts w:ascii="Arial" w:hAnsi="Arial" w:cs="Arial"/>
                <w:sz w:val="18"/>
              </w:rPr>
              <w:t xml:space="preserve">3) Rattus norvegicus cell lines transduced with lentivirus containing the human </w:t>
            </w:r>
            <w:proofErr w:type="spellStart"/>
            <w:r w:rsidRPr="00804F29">
              <w:rPr>
                <w:rFonts w:ascii="Arial" w:hAnsi="Arial" w:cs="Arial"/>
                <w:sz w:val="18"/>
              </w:rPr>
              <w:t>hCG</w:t>
            </w:r>
            <w:proofErr w:type="spellEnd"/>
            <w:r w:rsidRPr="00804F29">
              <w:rPr>
                <w:rFonts w:ascii="Arial" w:hAnsi="Arial" w:cs="Arial"/>
                <w:sz w:val="18"/>
              </w:rPr>
              <w:t xml:space="preserve"> gene (NLRD PC2 2.1(L iii A).</w:t>
            </w:r>
          </w:p>
        </w:tc>
      </w:tr>
      <w:tr w:rsidR="00FB6331" w:rsidRPr="00804F29" w14:paraId="6993C0C6" w14:textId="77777777" w:rsidTr="00262ECA">
        <w:tblPrEx>
          <w:tblLook w:val="04A0" w:firstRow="1" w:lastRow="0" w:firstColumn="1" w:lastColumn="0" w:noHBand="0" w:noVBand="1"/>
        </w:tblPrEx>
        <w:trPr>
          <w:tblHeader/>
        </w:trPr>
        <w:tc>
          <w:tcPr>
            <w:tcW w:w="5000" w:type="pct"/>
            <w:gridSpan w:val="2"/>
            <w:shd w:val="clear" w:color="auto" w:fill="auto"/>
          </w:tcPr>
          <w:p w14:paraId="616E8FE9" w14:textId="544FD28B" w:rsidR="00466B56" w:rsidRPr="00230A74" w:rsidRDefault="00FB6331" w:rsidP="00262ECA">
            <w:pPr>
              <w:pStyle w:val="question"/>
              <w:keepLines/>
              <w:rPr>
                <w:rFonts w:ascii="Arial" w:hAnsi="Arial" w:cs="Arial"/>
                <w:szCs w:val="18"/>
              </w:rPr>
            </w:pPr>
            <w:r w:rsidRPr="00804F29">
              <w:rPr>
                <w:rFonts w:ascii="Arial" w:hAnsi="Arial" w:cs="Arial"/>
                <w:szCs w:val="18"/>
              </w:rPr>
              <w:lastRenderedPageBreak/>
              <w:fldChar w:fldCharType="begin">
                <w:ffData>
                  <w:name w:val="Text83"/>
                  <w:enabled/>
                  <w:calcOnExit w:val="0"/>
                  <w:textInput/>
                </w:ffData>
              </w:fldChar>
            </w:r>
            <w:r w:rsidRPr="00804F29">
              <w:rPr>
                <w:rFonts w:ascii="Arial" w:hAnsi="Arial" w:cs="Arial"/>
                <w:szCs w:val="18"/>
              </w:rPr>
              <w:instrText xml:space="preserve"> FORMTEXT </w:instrText>
            </w:r>
            <w:r w:rsidRPr="00804F29">
              <w:rPr>
                <w:rFonts w:ascii="Arial" w:hAnsi="Arial" w:cs="Arial"/>
                <w:szCs w:val="18"/>
              </w:rPr>
            </w:r>
            <w:r w:rsidRPr="00804F29">
              <w:rPr>
                <w:rFonts w:ascii="Arial" w:hAnsi="Arial" w:cs="Arial"/>
                <w:szCs w:val="18"/>
              </w:rPr>
              <w:fldChar w:fldCharType="separate"/>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noProof/>
                <w:szCs w:val="18"/>
              </w:rPr>
              <w:t> </w:t>
            </w:r>
            <w:r w:rsidRPr="00804F29">
              <w:rPr>
                <w:rFonts w:ascii="Arial" w:hAnsi="Arial" w:cs="Arial"/>
                <w:szCs w:val="18"/>
              </w:rPr>
              <w:fldChar w:fldCharType="end"/>
            </w:r>
          </w:p>
        </w:tc>
      </w:tr>
      <w:tr w:rsidR="00FB6331" w:rsidRPr="00804F29" w14:paraId="04E573AE" w14:textId="77777777" w:rsidTr="00262ECA">
        <w:tblPrEx>
          <w:tblLook w:val="04A0" w:firstRow="1" w:lastRow="0" w:firstColumn="1" w:lastColumn="0" w:noHBand="0" w:noVBand="1"/>
        </w:tblPrEx>
        <w:trPr>
          <w:tblHeader/>
        </w:trPr>
        <w:tc>
          <w:tcPr>
            <w:tcW w:w="5000" w:type="pct"/>
            <w:gridSpan w:val="2"/>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C5E0B3" w:themeFill="accent6" w:themeFillTint="66"/>
          </w:tcPr>
          <w:p w14:paraId="645751AE" w14:textId="77777777" w:rsidR="00FB6331" w:rsidRPr="00804F29" w:rsidRDefault="00FB6331" w:rsidP="00262ECA">
            <w:pPr>
              <w:pStyle w:val="question"/>
              <w:keepLines/>
              <w:rPr>
                <w:rFonts w:ascii="Arial" w:hAnsi="Arial" w:cs="Arial"/>
                <w:b/>
                <w:szCs w:val="18"/>
              </w:rPr>
            </w:pPr>
            <w:r w:rsidRPr="00804F29">
              <w:rPr>
                <w:rFonts w:ascii="Arial" w:hAnsi="Arial" w:cs="Arial"/>
                <w:b/>
                <w:szCs w:val="18"/>
              </w:rPr>
              <w:t>Description of the dealings to be conducted with the GMOs</w:t>
            </w:r>
          </w:p>
        </w:tc>
      </w:tr>
      <w:tr w:rsidR="00FB6331" w:rsidRPr="00804F29" w14:paraId="709C6E8A" w14:textId="77777777" w:rsidTr="005720C9">
        <w:tblPrEx>
          <w:tblLook w:val="04A0" w:firstRow="1" w:lastRow="0" w:firstColumn="1" w:lastColumn="0" w:noHBand="0" w:noVBand="1"/>
        </w:tblPrEx>
        <w:tc>
          <w:tcPr>
            <w:tcW w:w="1701" w:type="pct"/>
            <w:vMerge w:val="restart"/>
            <w:shd w:val="clear" w:color="auto" w:fill="C5E0B3" w:themeFill="accent6" w:themeFillTint="66"/>
          </w:tcPr>
          <w:p w14:paraId="71938A2A" w14:textId="77777777" w:rsidR="00FB6331" w:rsidRPr="00804F29" w:rsidRDefault="00FB6331" w:rsidP="00262ECA">
            <w:pPr>
              <w:pStyle w:val="question"/>
              <w:shd w:val="clear" w:color="auto" w:fill="C5E0B3" w:themeFill="accent6" w:themeFillTint="66"/>
              <w:rPr>
                <w:rFonts w:ascii="Arial" w:hAnsi="Arial" w:cs="Arial"/>
                <w:szCs w:val="18"/>
              </w:rPr>
            </w:pPr>
            <w:r w:rsidRPr="00804F29">
              <w:rPr>
                <w:rFonts w:ascii="Arial" w:hAnsi="Arial" w:cs="Arial"/>
                <w:szCs w:val="18"/>
              </w:rPr>
              <w:t xml:space="preserve">Please </w:t>
            </w:r>
            <w:r w:rsidRPr="00804F29">
              <w:rPr>
                <w:rFonts w:ascii="Arial" w:hAnsi="Arial" w:cs="Arial"/>
                <w:b/>
                <w:szCs w:val="18"/>
              </w:rPr>
              <w:t>‘un-check’</w:t>
            </w:r>
            <w:r w:rsidRPr="00804F29">
              <w:rPr>
                <w:rFonts w:ascii="Arial" w:hAnsi="Arial" w:cs="Arial"/>
                <w:szCs w:val="18"/>
              </w:rPr>
              <w:t xml:space="preserve"> from the list of dealings any that you specifically know will </w:t>
            </w:r>
            <w:proofErr w:type="gramStart"/>
            <w:r w:rsidRPr="000E34E3">
              <w:rPr>
                <w:rFonts w:ascii="Arial" w:hAnsi="Arial" w:cs="Arial"/>
                <w:b/>
                <w:bCs/>
                <w:szCs w:val="18"/>
              </w:rPr>
              <w:t>definitely not</w:t>
            </w:r>
            <w:proofErr w:type="gramEnd"/>
            <w:r w:rsidRPr="00804F29">
              <w:rPr>
                <w:rFonts w:ascii="Arial" w:hAnsi="Arial" w:cs="Arial"/>
                <w:szCs w:val="18"/>
              </w:rPr>
              <w:t xml:space="preserve"> be undertaken.</w:t>
            </w:r>
          </w:p>
          <w:p w14:paraId="442850B0" w14:textId="77777777" w:rsidR="00FB6331" w:rsidRPr="00804F29" w:rsidRDefault="00FB6331" w:rsidP="00262ECA">
            <w:pPr>
              <w:pStyle w:val="question"/>
              <w:shd w:val="clear" w:color="auto" w:fill="C5E0B3" w:themeFill="accent6" w:themeFillTint="66"/>
              <w:rPr>
                <w:rFonts w:ascii="Arial" w:hAnsi="Arial" w:cs="Arial"/>
                <w:szCs w:val="18"/>
              </w:rPr>
            </w:pPr>
          </w:p>
          <w:p w14:paraId="59AC4B46" w14:textId="77777777" w:rsidR="00FB6331" w:rsidRPr="004330BD" w:rsidRDefault="00FB6331" w:rsidP="00262ECA">
            <w:pPr>
              <w:pStyle w:val="Guidance"/>
              <w:shd w:val="clear" w:color="auto" w:fill="C5E0B3" w:themeFill="accent6" w:themeFillTint="66"/>
              <w:rPr>
                <w:rStyle w:val="GuidanceChar"/>
                <w:rFonts w:ascii="Arial" w:hAnsi="Arial" w:cs="Arial"/>
                <w:i/>
                <w:iCs/>
                <w:sz w:val="18"/>
              </w:rPr>
            </w:pPr>
            <w:r w:rsidRPr="004330BD">
              <w:rPr>
                <w:rStyle w:val="GuidanceChar"/>
                <w:rFonts w:ascii="Arial" w:hAnsi="Arial" w:cs="Arial"/>
                <w:b/>
                <w:bCs/>
                <w:i/>
                <w:iCs/>
                <w:sz w:val="18"/>
              </w:rPr>
              <w:t>NOTE:</w:t>
            </w:r>
            <w:r w:rsidRPr="004330BD">
              <w:rPr>
                <w:rStyle w:val="GuidanceChar"/>
                <w:rFonts w:ascii="Arial" w:hAnsi="Arial" w:cs="Arial"/>
                <w:i/>
                <w:iCs/>
                <w:sz w:val="18"/>
              </w:rPr>
              <w:t xml:space="preserve"> A dealing includes the possession, </w:t>
            </w:r>
            <w:proofErr w:type="gramStart"/>
            <w:r w:rsidRPr="004330BD">
              <w:rPr>
                <w:rStyle w:val="GuidanceChar"/>
                <w:rFonts w:ascii="Arial" w:hAnsi="Arial" w:cs="Arial"/>
                <w:i/>
                <w:iCs/>
                <w:sz w:val="18"/>
              </w:rPr>
              <w:t>supply</w:t>
            </w:r>
            <w:proofErr w:type="gramEnd"/>
            <w:r w:rsidRPr="004330BD">
              <w:rPr>
                <w:rStyle w:val="GuidanceChar"/>
                <w:rFonts w:ascii="Arial" w:hAnsi="Arial" w:cs="Arial"/>
                <w:i/>
                <w:iCs/>
                <w:sz w:val="18"/>
              </w:rPr>
              <w:t xml:space="preserve"> or use of the GMO, for the purposes of, or in the course of, a dealing mentioned in any of paragraphs listed.</w:t>
            </w:r>
          </w:p>
          <w:p w14:paraId="41D0A661" w14:textId="77777777" w:rsidR="00FB6331" w:rsidRPr="00804F29" w:rsidRDefault="00FB6331" w:rsidP="00262ECA">
            <w:pPr>
              <w:pStyle w:val="Guidance"/>
              <w:shd w:val="clear" w:color="auto" w:fill="C5E0B3" w:themeFill="accent6" w:themeFillTint="66"/>
              <w:rPr>
                <w:rStyle w:val="GuidanceChar"/>
                <w:rFonts w:ascii="Arial" w:hAnsi="Arial" w:cs="Arial"/>
                <w:i/>
                <w:sz w:val="18"/>
              </w:rPr>
            </w:pPr>
          </w:p>
          <w:p w14:paraId="7C8BAAEE" w14:textId="77777777" w:rsidR="00FB6331" w:rsidRPr="00804F29" w:rsidRDefault="00FB6331" w:rsidP="00262ECA">
            <w:pPr>
              <w:pStyle w:val="Guidance"/>
              <w:rPr>
                <w:rFonts w:ascii="Arial" w:hAnsi="Arial" w:cs="Arial"/>
                <w:color w:val="31849B"/>
                <w:sz w:val="18"/>
              </w:rPr>
            </w:pPr>
          </w:p>
        </w:tc>
        <w:tc>
          <w:tcPr>
            <w:tcW w:w="3299" w:type="pct"/>
            <w:shd w:val="clear" w:color="auto" w:fill="FFFFFF" w:themeFill="background1"/>
          </w:tcPr>
          <w:p w14:paraId="1529688C" w14:textId="3C1F0BA7" w:rsidR="00FB6331" w:rsidRPr="00804F29" w:rsidRDefault="00B261C2" w:rsidP="00262ECA">
            <w:pPr>
              <w:pStyle w:val="question"/>
              <w:rPr>
                <w:rFonts w:ascii="Arial" w:hAnsi="Arial" w:cs="Arial"/>
                <w:szCs w:val="18"/>
              </w:rPr>
            </w:pPr>
            <w:sdt>
              <w:sdtPr>
                <w:rPr>
                  <w:rFonts w:ascii="Arial" w:hAnsi="Arial" w:cs="Arial"/>
                  <w:i/>
                  <w:sz w:val="16"/>
                  <w:szCs w:val="18"/>
                  <w:lang w:val="en-US"/>
                </w:rPr>
                <w:id w:val="336191613"/>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Conduct experiments with the GMO</w:t>
            </w:r>
          </w:p>
        </w:tc>
      </w:tr>
      <w:tr w:rsidR="00FB6331" w:rsidRPr="00804F29" w14:paraId="7F95E5EE" w14:textId="77777777" w:rsidTr="005720C9">
        <w:tblPrEx>
          <w:tblLook w:val="04A0" w:firstRow="1" w:lastRow="0" w:firstColumn="1" w:lastColumn="0" w:noHBand="0" w:noVBand="1"/>
        </w:tblPrEx>
        <w:tc>
          <w:tcPr>
            <w:tcW w:w="1701" w:type="pct"/>
            <w:vMerge/>
            <w:shd w:val="clear" w:color="auto" w:fill="DEEAF6" w:themeFill="accent5" w:themeFillTint="33"/>
          </w:tcPr>
          <w:p w14:paraId="3C49A05D" w14:textId="77777777" w:rsidR="00FB6331" w:rsidRPr="00804F29" w:rsidRDefault="00FB6331" w:rsidP="00262ECA">
            <w:pPr>
              <w:rPr>
                <w:rFonts w:ascii="Arial" w:hAnsi="Arial" w:cs="Arial"/>
                <w:sz w:val="18"/>
                <w:szCs w:val="18"/>
              </w:rPr>
            </w:pPr>
          </w:p>
        </w:tc>
        <w:tc>
          <w:tcPr>
            <w:tcW w:w="3299" w:type="pct"/>
          </w:tcPr>
          <w:p w14:paraId="6F99EFEA" w14:textId="24FC07AD" w:rsidR="00FB6331" w:rsidRPr="00804F29" w:rsidRDefault="00B261C2" w:rsidP="00262ECA">
            <w:pPr>
              <w:pStyle w:val="question"/>
              <w:rPr>
                <w:rFonts w:ascii="Arial" w:hAnsi="Arial" w:cs="Arial"/>
                <w:szCs w:val="18"/>
              </w:rPr>
            </w:pPr>
            <w:sdt>
              <w:sdtPr>
                <w:rPr>
                  <w:rFonts w:ascii="Arial" w:hAnsi="Arial" w:cs="Arial"/>
                  <w:szCs w:val="18"/>
                </w:rPr>
                <w:id w:val="-1872834464"/>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 xml:space="preserve">Make, develop, </w:t>
            </w:r>
            <w:proofErr w:type="gramStart"/>
            <w:r w:rsidR="00FB6331" w:rsidRPr="00804F29">
              <w:rPr>
                <w:rFonts w:ascii="Arial" w:hAnsi="Arial" w:cs="Arial"/>
                <w:szCs w:val="18"/>
              </w:rPr>
              <w:t>produce</w:t>
            </w:r>
            <w:proofErr w:type="gramEnd"/>
            <w:r w:rsidR="00FB6331" w:rsidRPr="00804F29">
              <w:rPr>
                <w:rFonts w:ascii="Arial" w:hAnsi="Arial" w:cs="Arial"/>
                <w:szCs w:val="18"/>
              </w:rPr>
              <w:t xml:space="preserve"> or manufacture the GMO</w:t>
            </w:r>
          </w:p>
        </w:tc>
      </w:tr>
      <w:tr w:rsidR="00FB6331" w:rsidRPr="00804F29" w14:paraId="3751C8F9" w14:textId="77777777" w:rsidTr="005720C9">
        <w:tblPrEx>
          <w:tblLook w:val="04A0" w:firstRow="1" w:lastRow="0" w:firstColumn="1" w:lastColumn="0" w:noHBand="0" w:noVBand="1"/>
        </w:tblPrEx>
        <w:tc>
          <w:tcPr>
            <w:tcW w:w="1701" w:type="pct"/>
            <w:vMerge/>
            <w:shd w:val="clear" w:color="auto" w:fill="DEEAF6" w:themeFill="accent5" w:themeFillTint="33"/>
          </w:tcPr>
          <w:p w14:paraId="34A2DA77" w14:textId="77777777" w:rsidR="00FB6331" w:rsidRPr="00804F29" w:rsidRDefault="00FB6331" w:rsidP="00262ECA">
            <w:pPr>
              <w:rPr>
                <w:rFonts w:ascii="Arial" w:hAnsi="Arial" w:cs="Arial"/>
                <w:sz w:val="18"/>
                <w:szCs w:val="18"/>
              </w:rPr>
            </w:pPr>
          </w:p>
        </w:tc>
        <w:tc>
          <w:tcPr>
            <w:tcW w:w="3299" w:type="pct"/>
          </w:tcPr>
          <w:p w14:paraId="66A3DC92" w14:textId="7BEFA63C" w:rsidR="00FB6331" w:rsidRPr="00804F29" w:rsidRDefault="00B261C2" w:rsidP="00262ECA">
            <w:pPr>
              <w:pStyle w:val="question"/>
              <w:rPr>
                <w:rFonts w:ascii="Arial" w:hAnsi="Arial" w:cs="Arial"/>
                <w:szCs w:val="18"/>
              </w:rPr>
            </w:pPr>
            <w:sdt>
              <w:sdtPr>
                <w:rPr>
                  <w:rFonts w:ascii="Arial" w:hAnsi="Arial" w:cs="Arial"/>
                  <w:szCs w:val="18"/>
                </w:rPr>
                <w:id w:val="1324242695"/>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Breed the GMO</w:t>
            </w:r>
          </w:p>
        </w:tc>
      </w:tr>
      <w:tr w:rsidR="00FB6331" w:rsidRPr="00804F29" w14:paraId="293AD241" w14:textId="77777777" w:rsidTr="005720C9">
        <w:tblPrEx>
          <w:tblLook w:val="04A0" w:firstRow="1" w:lastRow="0" w:firstColumn="1" w:lastColumn="0" w:noHBand="0" w:noVBand="1"/>
        </w:tblPrEx>
        <w:tc>
          <w:tcPr>
            <w:tcW w:w="1701" w:type="pct"/>
            <w:vMerge/>
            <w:shd w:val="clear" w:color="auto" w:fill="DEEAF6" w:themeFill="accent5" w:themeFillTint="33"/>
          </w:tcPr>
          <w:p w14:paraId="5797BC91" w14:textId="77777777" w:rsidR="00FB6331" w:rsidRPr="00804F29" w:rsidRDefault="00FB6331" w:rsidP="00262ECA">
            <w:pPr>
              <w:rPr>
                <w:rFonts w:ascii="Arial" w:hAnsi="Arial" w:cs="Arial"/>
                <w:sz w:val="18"/>
                <w:szCs w:val="18"/>
              </w:rPr>
            </w:pPr>
          </w:p>
        </w:tc>
        <w:tc>
          <w:tcPr>
            <w:tcW w:w="3299" w:type="pct"/>
          </w:tcPr>
          <w:p w14:paraId="7329E4C8" w14:textId="38535119" w:rsidR="00FB6331" w:rsidRPr="00804F29" w:rsidRDefault="00B261C2" w:rsidP="00262ECA">
            <w:pPr>
              <w:pStyle w:val="question"/>
              <w:rPr>
                <w:rFonts w:ascii="Arial" w:hAnsi="Arial" w:cs="Arial"/>
                <w:szCs w:val="18"/>
              </w:rPr>
            </w:pPr>
            <w:sdt>
              <w:sdtPr>
                <w:rPr>
                  <w:rFonts w:ascii="Arial" w:hAnsi="Arial" w:cs="Arial"/>
                  <w:szCs w:val="18"/>
                </w:rPr>
                <w:id w:val="-602418696"/>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Propagate the GMO</w:t>
            </w:r>
          </w:p>
        </w:tc>
      </w:tr>
      <w:tr w:rsidR="00FB6331" w:rsidRPr="00804F29" w14:paraId="3428D54F" w14:textId="77777777" w:rsidTr="005720C9">
        <w:tblPrEx>
          <w:tblLook w:val="04A0" w:firstRow="1" w:lastRow="0" w:firstColumn="1" w:lastColumn="0" w:noHBand="0" w:noVBand="1"/>
        </w:tblPrEx>
        <w:tc>
          <w:tcPr>
            <w:tcW w:w="1701" w:type="pct"/>
            <w:vMerge/>
            <w:shd w:val="clear" w:color="auto" w:fill="DEEAF6" w:themeFill="accent5" w:themeFillTint="33"/>
          </w:tcPr>
          <w:p w14:paraId="50A0DC5B" w14:textId="77777777" w:rsidR="00FB6331" w:rsidRPr="00804F29" w:rsidRDefault="00FB6331" w:rsidP="00262ECA">
            <w:pPr>
              <w:rPr>
                <w:rFonts w:ascii="Arial" w:hAnsi="Arial" w:cs="Arial"/>
                <w:sz w:val="18"/>
                <w:szCs w:val="18"/>
              </w:rPr>
            </w:pPr>
          </w:p>
        </w:tc>
        <w:tc>
          <w:tcPr>
            <w:tcW w:w="3299" w:type="pct"/>
          </w:tcPr>
          <w:p w14:paraId="4632799B" w14:textId="5A52E545" w:rsidR="00FB6331" w:rsidRPr="00804F29" w:rsidRDefault="00B261C2" w:rsidP="00262ECA">
            <w:pPr>
              <w:pStyle w:val="question"/>
              <w:rPr>
                <w:rFonts w:ascii="Arial" w:hAnsi="Arial" w:cs="Arial"/>
                <w:szCs w:val="18"/>
              </w:rPr>
            </w:pPr>
            <w:sdt>
              <w:sdtPr>
                <w:rPr>
                  <w:rFonts w:ascii="Arial" w:hAnsi="Arial" w:cs="Arial"/>
                  <w:szCs w:val="18"/>
                </w:rPr>
                <w:id w:val="200057808"/>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 xml:space="preserve">Use the GMO </w:t>
            </w:r>
            <w:proofErr w:type="gramStart"/>
            <w:r w:rsidR="00FB6331" w:rsidRPr="00804F29">
              <w:rPr>
                <w:rFonts w:ascii="Arial" w:hAnsi="Arial" w:cs="Arial"/>
                <w:szCs w:val="18"/>
              </w:rPr>
              <w:t>in the course of</w:t>
            </w:r>
            <w:proofErr w:type="gramEnd"/>
            <w:r w:rsidR="00FB6331" w:rsidRPr="00804F29">
              <w:rPr>
                <w:rFonts w:ascii="Arial" w:hAnsi="Arial" w:cs="Arial"/>
                <w:szCs w:val="18"/>
              </w:rPr>
              <w:t xml:space="preserve"> manufacture of a </w:t>
            </w:r>
            <w:r w:rsidR="00FB6331" w:rsidRPr="005B3D2F">
              <w:rPr>
                <w:rFonts w:ascii="Arial" w:hAnsi="Arial" w:cs="Arial"/>
                <w:szCs w:val="18"/>
              </w:rPr>
              <w:t>thing</w:t>
            </w:r>
            <w:r w:rsidR="00FB6331" w:rsidRPr="00804F29">
              <w:rPr>
                <w:rFonts w:ascii="Arial" w:hAnsi="Arial" w:cs="Arial"/>
                <w:szCs w:val="18"/>
              </w:rPr>
              <w:t>* that is not the GMO</w:t>
            </w:r>
            <w:r w:rsidR="005B3D2F">
              <w:rPr>
                <w:rFonts w:ascii="Arial" w:hAnsi="Arial" w:cs="Arial"/>
                <w:szCs w:val="18"/>
              </w:rPr>
              <w:t xml:space="preserve"> (*</w:t>
            </w:r>
            <w:r w:rsidR="005B3D2F" w:rsidRPr="005B3D2F">
              <w:rPr>
                <w:rFonts w:ascii="Arial" w:hAnsi="Arial" w:cs="Arial"/>
                <w:i/>
                <w:iCs/>
                <w:szCs w:val="18"/>
              </w:rPr>
              <w:t xml:space="preserve">As defined in the Gene technology Act 2000, a </w:t>
            </w:r>
            <w:r w:rsidR="005B3D2F" w:rsidRPr="005B3D2F">
              <w:rPr>
                <w:rFonts w:ascii="Arial" w:hAnsi="Arial" w:cs="Arial"/>
                <w:b/>
                <w:bCs/>
                <w:i/>
                <w:iCs/>
                <w:szCs w:val="18"/>
              </w:rPr>
              <w:t>thing</w:t>
            </w:r>
            <w:r w:rsidR="005B3D2F" w:rsidRPr="005B3D2F">
              <w:rPr>
                <w:rFonts w:ascii="Arial" w:hAnsi="Arial" w:cs="Arial"/>
                <w:i/>
                <w:iCs/>
                <w:szCs w:val="18"/>
              </w:rPr>
              <w:t> includes a substance, and a thing in electronic or magnetic form</w:t>
            </w:r>
            <w:r w:rsidR="005B3D2F">
              <w:rPr>
                <w:rFonts w:ascii="Arial" w:hAnsi="Arial" w:cs="Arial"/>
                <w:i/>
                <w:iCs/>
                <w:szCs w:val="18"/>
              </w:rPr>
              <w:t>)</w:t>
            </w:r>
            <w:r w:rsidR="005B3D2F" w:rsidRPr="005B3D2F">
              <w:rPr>
                <w:rFonts w:ascii="Arial" w:hAnsi="Arial" w:cs="Arial"/>
                <w:i/>
                <w:iCs/>
                <w:szCs w:val="18"/>
              </w:rPr>
              <w:t>.</w:t>
            </w:r>
          </w:p>
          <w:p w14:paraId="19701464" w14:textId="5CEDBB40" w:rsidR="00FB6331" w:rsidRPr="00804F29" w:rsidRDefault="00FB6331" w:rsidP="00262ECA">
            <w:pPr>
              <w:pStyle w:val="question"/>
              <w:rPr>
                <w:rFonts w:ascii="Arial" w:hAnsi="Arial" w:cs="Arial"/>
                <w:szCs w:val="18"/>
              </w:rPr>
            </w:pPr>
            <w:r w:rsidRPr="00804F29">
              <w:rPr>
                <w:rStyle w:val="GuidanceChar"/>
                <w:rFonts w:ascii="Arial" w:hAnsi="Arial" w:cs="Arial"/>
                <w:sz w:val="18"/>
              </w:rPr>
              <w:t>If yes, complete following details</w:t>
            </w:r>
            <w:r w:rsidRPr="00804F29">
              <w:rPr>
                <w:rStyle w:val="GuidanceChar"/>
                <w:rFonts w:ascii="Arial" w:hAnsi="Arial" w:cs="Arial"/>
                <w:sz w:val="18"/>
              </w:rPr>
              <w:br/>
            </w:r>
            <w:r w:rsidRPr="00804F29">
              <w:rPr>
                <w:rFonts w:ascii="Arial" w:hAnsi="Arial" w:cs="Arial"/>
                <w:szCs w:val="18"/>
              </w:rPr>
              <w:t>Is the thing* subject to regulation by other agencies (</w:t>
            </w:r>
            <w:r w:rsidR="004C5024" w:rsidRPr="00804F29">
              <w:rPr>
                <w:rFonts w:ascii="Arial" w:hAnsi="Arial" w:cs="Arial"/>
                <w:szCs w:val="18"/>
              </w:rPr>
              <w:t>e.g.,</w:t>
            </w:r>
            <w:r w:rsidRPr="00804F29">
              <w:rPr>
                <w:rFonts w:ascii="Arial" w:hAnsi="Arial" w:cs="Arial"/>
                <w:szCs w:val="18"/>
              </w:rPr>
              <w:t xml:space="preserve"> Food Standards Australia, Australian Pesticides and Veterinary Medicines Association, Therapeutic Goods Administration)?</w:t>
            </w:r>
          </w:p>
          <w:p w14:paraId="7BCAF513" w14:textId="42CE6E17" w:rsidR="00FB6331" w:rsidRPr="00804F29" w:rsidRDefault="00B261C2" w:rsidP="00262ECA">
            <w:pPr>
              <w:pStyle w:val="question"/>
              <w:rPr>
                <w:rFonts w:ascii="Arial" w:hAnsi="Arial" w:cs="Arial"/>
                <w:szCs w:val="18"/>
              </w:rPr>
            </w:pPr>
            <w:sdt>
              <w:sdtPr>
                <w:rPr>
                  <w:rFonts w:ascii="Arial" w:hAnsi="Arial" w:cs="Arial"/>
                  <w:szCs w:val="18"/>
                </w:rPr>
                <w:id w:val="-1820806742"/>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proofErr w:type="gramStart"/>
            <w:r w:rsidR="00FB6331" w:rsidRPr="00804F29">
              <w:rPr>
                <w:rFonts w:ascii="Arial" w:hAnsi="Arial" w:cs="Arial"/>
                <w:szCs w:val="18"/>
              </w:rPr>
              <w:t>Yes</w:t>
            </w:r>
            <w:proofErr w:type="gramEnd"/>
            <w:r w:rsidR="00FB6331" w:rsidRPr="00804F29">
              <w:rPr>
                <w:rFonts w:ascii="Arial" w:hAnsi="Arial" w:cs="Arial"/>
                <w:szCs w:val="18"/>
              </w:rPr>
              <w:t xml:space="preserve"> </w:t>
            </w:r>
            <w:r w:rsidR="00FB6331" w:rsidRPr="00804F29">
              <w:rPr>
                <w:rFonts w:ascii="Arial" w:eastAsia="Wingdings" w:hAnsi="Arial" w:cs="Arial"/>
                <w:szCs w:val="18"/>
              </w:rPr>
              <w:t>Ø</w:t>
            </w:r>
            <w:r w:rsidR="00FB6331" w:rsidRPr="00804F29">
              <w:rPr>
                <w:rFonts w:ascii="Arial" w:hAnsi="Arial" w:cs="Arial"/>
                <w:szCs w:val="18"/>
              </w:rPr>
              <w:t xml:space="preserve"> Agency </w:t>
            </w:r>
            <w:r w:rsidR="00FB6331" w:rsidRPr="00804F29">
              <w:rPr>
                <w:rFonts w:ascii="Arial" w:hAnsi="Arial" w:cs="Arial"/>
                <w:szCs w:val="18"/>
              </w:rPr>
              <w:fldChar w:fldCharType="begin">
                <w:ffData>
                  <w:name w:val="Text82"/>
                  <w:enabled/>
                  <w:calcOnExit w:val="0"/>
                  <w:textInput/>
                </w:ffData>
              </w:fldChar>
            </w:r>
            <w:r w:rsidR="00FB6331" w:rsidRPr="00804F29">
              <w:rPr>
                <w:rFonts w:ascii="Arial" w:hAnsi="Arial" w:cs="Arial"/>
                <w:szCs w:val="18"/>
              </w:rPr>
              <w:instrText xml:space="preserve"> FORMTEXT </w:instrText>
            </w:r>
            <w:r w:rsidR="00FB6331" w:rsidRPr="00804F29">
              <w:rPr>
                <w:rFonts w:ascii="Arial" w:hAnsi="Arial" w:cs="Arial"/>
                <w:szCs w:val="18"/>
              </w:rPr>
            </w:r>
            <w:r w:rsidR="00FB6331" w:rsidRPr="00804F29">
              <w:rPr>
                <w:rFonts w:ascii="Arial" w:hAnsi="Arial" w:cs="Arial"/>
                <w:szCs w:val="18"/>
              </w:rPr>
              <w:fldChar w:fldCharType="separate"/>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szCs w:val="18"/>
              </w:rPr>
              <w:fldChar w:fldCharType="end"/>
            </w:r>
            <w:r w:rsidR="00FB6331" w:rsidRPr="00804F29">
              <w:rPr>
                <w:rFonts w:ascii="Arial" w:hAnsi="Arial" w:cs="Arial"/>
                <w:szCs w:val="18"/>
              </w:rPr>
              <w:br/>
            </w:r>
            <w:sdt>
              <w:sdtPr>
                <w:rPr>
                  <w:rFonts w:ascii="Arial" w:hAnsi="Arial" w:cs="Arial"/>
                  <w:szCs w:val="18"/>
                </w:rPr>
                <w:id w:val="1037544973"/>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 xml:space="preserve"> No</w:t>
            </w:r>
          </w:p>
        </w:tc>
      </w:tr>
      <w:tr w:rsidR="00FB6331" w:rsidRPr="00804F29" w14:paraId="68D1F30A" w14:textId="77777777" w:rsidTr="005720C9">
        <w:tblPrEx>
          <w:tblLook w:val="04A0" w:firstRow="1" w:lastRow="0" w:firstColumn="1" w:lastColumn="0" w:noHBand="0" w:noVBand="1"/>
        </w:tblPrEx>
        <w:tc>
          <w:tcPr>
            <w:tcW w:w="1701" w:type="pct"/>
            <w:vMerge/>
            <w:shd w:val="clear" w:color="auto" w:fill="DEEAF6" w:themeFill="accent5" w:themeFillTint="33"/>
          </w:tcPr>
          <w:p w14:paraId="1D8C17D6" w14:textId="77777777" w:rsidR="00FB6331" w:rsidRPr="00804F29" w:rsidRDefault="00FB6331" w:rsidP="00262ECA">
            <w:pPr>
              <w:rPr>
                <w:rFonts w:ascii="Arial" w:hAnsi="Arial" w:cs="Arial"/>
                <w:sz w:val="18"/>
                <w:szCs w:val="18"/>
              </w:rPr>
            </w:pPr>
          </w:p>
        </w:tc>
        <w:tc>
          <w:tcPr>
            <w:tcW w:w="3299" w:type="pct"/>
          </w:tcPr>
          <w:p w14:paraId="227B21F2" w14:textId="0275C0A2" w:rsidR="00FB6331" w:rsidRPr="00804F29" w:rsidRDefault="00B261C2" w:rsidP="00262ECA">
            <w:pPr>
              <w:pStyle w:val="question"/>
              <w:rPr>
                <w:rFonts w:ascii="Arial" w:hAnsi="Arial" w:cs="Arial"/>
                <w:szCs w:val="18"/>
              </w:rPr>
            </w:pPr>
            <w:sdt>
              <w:sdtPr>
                <w:rPr>
                  <w:rFonts w:ascii="Arial" w:hAnsi="Arial" w:cs="Arial"/>
                  <w:szCs w:val="18"/>
                </w:rPr>
                <w:id w:val="503480348"/>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 xml:space="preserve">Grow, </w:t>
            </w:r>
            <w:proofErr w:type="gramStart"/>
            <w:r w:rsidR="00FB6331" w:rsidRPr="00804F29">
              <w:rPr>
                <w:rFonts w:ascii="Arial" w:hAnsi="Arial" w:cs="Arial"/>
                <w:szCs w:val="18"/>
              </w:rPr>
              <w:t>raise</w:t>
            </w:r>
            <w:proofErr w:type="gramEnd"/>
            <w:r w:rsidR="00FB6331" w:rsidRPr="00804F29">
              <w:rPr>
                <w:rFonts w:ascii="Arial" w:hAnsi="Arial" w:cs="Arial"/>
                <w:szCs w:val="18"/>
              </w:rPr>
              <w:t xml:space="preserve"> or culture the GMO</w:t>
            </w:r>
          </w:p>
        </w:tc>
      </w:tr>
      <w:tr w:rsidR="00FB6331" w:rsidRPr="00804F29" w14:paraId="7FFBF143" w14:textId="77777777" w:rsidTr="005720C9">
        <w:tblPrEx>
          <w:tblLook w:val="04A0" w:firstRow="1" w:lastRow="0" w:firstColumn="1" w:lastColumn="0" w:noHBand="0" w:noVBand="1"/>
        </w:tblPrEx>
        <w:tc>
          <w:tcPr>
            <w:tcW w:w="1701" w:type="pct"/>
            <w:vMerge/>
            <w:shd w:val="clear" w:color="auto" w:fill="DEEAF6" w:themeFill="accent5" w:themeFillTint="33"/>
          </w:tcPr>
          <w:p w14:paraId="5965B454" w14:textId="77777777" w:rsidR="00FB6331" w:rsidRPr="00804F29" w:rsidRDefault="00FB6331" w:rsidP="00262ECA">
            <w:pPr>
              <w:rPr>
                <w:rFonts w:ascii="Arial" w:hAnsi="Arial" w:cs="Arial"/>
                <w:sz w:val="18"/>
                <w:szCs w:val="18"/>
              </w:rPr>
            </w:pPr>
          </w:p>
        </w:tc>
        <w:tc>
          <w:tcPr>
            <w:tcW w:w="3299" w:type="pct"/>
          </w:tcPr>
          <w:p w14:paraId="2DC3D15C" w14:textId="0DB44634" w:rsidR="00FB6331" w:rsidRPr="00804F29" w:rsidRDefault="00B261C2" w:rsidP="00262ECA">
            <w:pPr>
              <w:pStyle w:val="question"/>
              <w:rPr>
                <w:rFonts w:ascii="Arial" w:hAnsi="Arial" w:cs="Arial"/>
                <w:szCs w:val="18"/>
              </w:rPr>
            </w:pPr>
            <w:sdt>
              <w:sdtPr>
                <w:rPr>
                  <w:rFonts w:ascii="Arial" w:hAnsi="Arial" w:cs="Arial"/>
                  <w:szCs w:val="18"/>
                </w:rPr>
                <w:id w:val="-2000407019"/>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Import the GMO</w:t>
            </w:r>
          </w:p>
          <w:p w14:paraId="4C437DE7" w14:textId="77777777" w:rsidR="00FB6331" w:rsidRPr="00804F29" w:rsidRDefault="00FB6331" w:rsidP="00262ECA">
            <w:pPr>
              <w:pStyle w:val="question"/>
              <w:rPr>
                <w:rFonts w:ascii="Arial" w:hAnsi="Arial" w:cs="Arial"/>
                <w:szCs w:val="18"/>
              </w:rPr>
            </w:pPr>
            <w:r w:rsidRPr="00804F29">
              <w:rPr>
                <w:rStyle w:val="GuidanceChar"/>
                <w:rFonts w:ascii="Arial" w:hAnsi="Arial" w:cs="Arial"/>
                <w:sz w:val="18"/>
              </w:rPr>
              <w:t>If yes, complete following details</w:t>
            </w:r>
            <w:r w:rsidRPr="00804F29">
              <w:rPr>
                <w:rStyle w:val="GuidanceChar"/>
                <w:rFonts w:ascii="Arial" w:hAnsi="Arial" w:cs="Arial"/>
                <w:sz w:val="18"/>
              </w:rPr>
              <w:br/>
            </w:r>
            <w:r w:rsidRPr="00804F29">
              <w:rPr>
                <w:rFonts w:ascii="Arial" w:hAnsi="Arial" w:cs="Arial"/>
                <w:szCs w:val="18"/>
              </w:rPr>
              <w:t>Is the import subject to AQIS approval?</w:t>
            </w:r>
          </w:p>
          <w:p w14:paraId="5441EBB2" w14:textId="1CFA24A8" w:rsidR="00FB6331" w:rsidRPr="00804F29" w:rsidRDefault="00B261C2" w:rsidP="00262ECA">
            <w:pPr>
              <w:pStyle w:val="question"/>
              <w:rPr>
                <w:rFonts w:ascii="Arial" w:hAnsi="Arial" w:cs="Arial"/>
                <w:szCs w:val="18"/>
              </w:rPr>
            </w:pPr>
            <w:sdt>
              <w:sdtPr>
                <w:rPr>
                  <w:rFonts w:ascii="Arial" w:hAnsi="Arial" w:cs="Arial"/>
                  <w:szCs w:val="18"/>
                </w:rPr>
                <w:id w:val="1738282645"/>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proofErr w:type="gramStart"/>
            <w:r w:rsidR="00FB6331" w:rsidRPr="00804F29">
              <w:rPr>
                <w:rFonts w:ascii="Arial" w:hAnsi="Arial" w:cs="Arial"/>
                <w:szCs w:val="18"/>
              </w:rPr>
              <w:t>Yes</w:t>
            </w:r>
            <w:proofErr w:type="gramEnd"/>
            <w:r w:rsidR="00FB6331" w:rsidRPr="00804F29">
              <w:rPr>
                <w:rFonts w:ascii="Arial" w:hAnsi="Arial" w:cs="Arial"/>
                <w:szCs w:val="18"/>
              </w:rPr>
              <w:t xml:space="preserve"> </w:t>
            </w:r>
            <w:r w:rsidR="00FB6331" w:rsidRPr="00804F29">
              <w:rPr>
                <w:rFonts w:ascii="Arial" w:eastAsia="Wingdings" w:hAnsi="Arial" w:cs="Arial"/>
                <w:szCs w:val="18"/>
              </w:rPr>
              <w:t>Ø</w:t>
            </w:r>
            <w:r w:rsidR="00FB6331" w:rsidRPr="00804F29">
              <w:rPr>
                <w:rFonts w:ascii="Arial" w:hAnsi="Arial" w:cs="Arial"/>
                <w:szCs w:val="18"/>
              </w:rPr>
              <w:t xml:space="preserve"> Import Permit ID </w:t>
            </w:r>
            <w:r w:rsidR="00FB6331" w:rsidRPr="00804F29">
              <w:rPr>
                <w:rFonts w:ascii="Arial" w:hAnsi="Arial" w:cs="Arial"/>
                <w:szCs w:val="18"/>
              </w:rPr>
              <w:fldChar w:fldCharType="begin">
                <w:ffData>
                  <w:name w:val="Text84"/>
                  <w:enabled/>
                  <w:calcOnExit w:val="0"/>
                  <w:textInput/>
                </w:ffData>
              </w:fldChar>
            </w:r>
            <w:r w:rsidR="00FB6331" w:rsidRPr="00804F29">
              <w:rPr>
                <w:rFonts w:ascii="Arial" w:hAnsi="Arial" w:cs="Arial"/>
                <w:szCs w:val="18"/>
              </w:rPr>
              <w:instrText xml:space="preserve"> FORMTEXT </w:instrText>
            </w:r>
            <w:r w:rsidR="00FB6331" w:rsidRPr="00804F29">
              <w:rPr>
                <w:rFonts w:ascii="Arial" w:hAnsi="Arial" w:cs="Arial"/>
                <w:szCs w:val="18"/>
              </w:rPr>
            </w:r>
            <w:r w:rsidR="00FB6331" w:rsidRPr="00804F29">
              <w:rPr>
                <w:rFonts w:ascii="Arial" w:hAnsi="Arial" w:cs="Arial"/>
                <w:szCs w:val="18"/>
              </w:rPr>
              <w:fldChar w:fldCharType="separate"/>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noProof/>
                <w:szCs w:val="18"/>
              </w:rPr>
              <w:t> </w:t>
            </w:r>
            <w:r w:rsidR="00FB6331" w:rsidRPr="00804F29">
              <w:rPr>
                <w:rFonts w:ascii="Arial" w:hAnsi="Arial" w:cs="Arial"/>
                <w:szCs w:val="18"/>
              </w:rPr>
              <w:fldChar w:fldCharType="end"/>
            </w:r>
            <w:r w:rsidR="00FB6331" w:rsidRPr="00804F29">
              <w:rPr>
                <w:rFonts w:ascii="Arial" w:hAnsi="Arial" w:cs="Arial"/>
                <w:szCs w:val="18"/>
              </w:rPr>
              <w:br/>
            </w:r>
            <w:sdt>
              <w:sdtPr>
                <w:rPr>
                  <w:rFonts w:ascii="Arial" w:hAnsi="Arial" w:cs="Arial"/>
                  <w:szCs w:val="18"/>
                </w:rPr>
                <w:id w:val="-825735063"/>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 xml:space="preserve"> No</w:t>
            </w:r>
          </w:p>
        </w:tc>
      </w:tr>
      <w:tr w:rsidR="00FB6331" w:rsidRPr="00804F29" w14:paraId="5C888EE6" w14:textId="77777777" w:rsidTr="005720C9">
        <w:tblPrEx>
          <w:tblLook w:val="04A0" w:firstRow="1" w:lastRow="0" w:firstColumn="1" w:lastColumn="0" w:noHBand="0" w:noVBand="1"/>
        </w:tblPrEx>
        <w:tc>
          <w:tcPr>
            <w:tcW w:w="1701" w:type="pct"/>
            <w:vMerge/>
            <w:shd w:val="clear" w:color="auto" w:fill="DEEAF6" w:themeFill="accent5" w:themeFillTint="33"/>
          </w:tcPr>
          <w:p w14:paraId="7F63A33A" w14:textId="77777777" w:rsidR="00FB6331" w:rsidRPr="00804F29" w:rsidRDefault="00FB6331" w:rsidP="00262ECA">
            <w:pPr>
              <w:rPr>
                <w:rFonts w:ascii="Arial" w:hAnsi="Arial" w:cs="Arial"/>
                <w:sz w:val="18"/>
                <w:szCs w:val="18"/>
              </w:rPr>
            </w:pPr>
          </w:p>
        </w:tc>
        <w:tc>
          <w:tcPr>
            <w:tcW w:w="3299" w:type="pct"/>
          </w:tcPr>
          <w:p w14:paraId="2C79ED12" w14:textId="1294889A" w:rsidR="00FB6331" w:rsidRPr="00804F29" w:rsidRDefault="00B261C2" w:rsidP="00262ECA">
            <w:pPr>
              <w:pStyle w:val="question"/>
              <w:rPr>
                <w:rFonts w:ascii="Arial" w:hAnsi="Arial" w:cs="Arial"/>
                <w:szCs w:val="18"/>
              </w:rPr>
            </w:pPr>
            <w:sdt>
              <w:sdtPr>
                <w:rPr>
                  <w:rFonts w:ascii="Arial" w:hAnsi="Arial" w:cs="Arial"/>
                  <w:szCs w:val="18"/>
                </w:rPr>
                <w:id w:val="685169936"/>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Transport the GMO</w:t>
            </w:r>
          </w:p>
        </w:tc>
      </w:tr>
      <w:tr w:rsidR="00FB6331" w:rsidRPr="00804F29" w14:paraId="639141BD" w14:textId="77777777" w:rsidTr="005720C9">
        <w:tblPrEx>
          <w:tblLook w:val="04A0" w:firstRow="1" w:lastRow="0" w:firstColumn="1" w:lastColumn="0" w:noHBand="0" w:noVBand="1"/>
        </w:tblPrEx>
        <w:trPr>
          <w:trHeight w:val="116"/>
        </w:trPr>
        <w:tc>
          <w:tcPr>
            <w:tcW w:w="1701" w:type="pct"/>
            <w:vMerge/>
            <w:shd w:val="clear" w:color="auto" w:fill="DEEAF6" w:themeFill="accent5" w:themeFillTint="33"/>
          </w:tcPr>
          <w:p w14:paraId="7DDEF2B4" w14:textId="77777777" w:rsidR="00FB6331" w:rsidRPr="00804F29" w:rsidRDefault="00FB6331" w:rsidP="00262ECA">
            <w:pPr>
              <w:rPr>
                <w:rFonts w:ascii="Arial" w:hAnsi="Arial" w:cs="Arial"/>
                <w:sz w:val="18"/>
                <w:szCs w:val="18"/>
              </w:rPr>
            </w:pPr>
          </w:p>
        </w:tc>
        <w:tc>
          <w:tcPr>
            <w:tcW w:w="3299" w:type="pct"/>
          </w:tcPr>
          <w:p w14:paraId="6D11EBD5" w14:textId="4EFA72C5" w:rsidR="00FB6331" w:rsidRPr="00804F29" w:rsidRDefault="00B261C2" w:rsidP="00262ECA">
            <w:pPr>
              <w:pStyle w:val="question"/>
              <w:rPr>
                <w:rFonts w:ascii="Arial" w:hAnsi="Arial" w:cs="Arial"/>
                <w:szCs w:val="18"/>
              </w:rPr>
            </w:pPr>
            <w:sdt>
              <w:sdtPr>
                <w:rPr>
                  <w:rFonts w:ascii="Arial" w:hAnsi="Arial" w:cs="Arial"/>
                  <w:szCs w:val="18"/>
                </w:rPr>
                <w:id w:val="1353072854"/>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Dispose of the GMO</w:t>
            </w:r>
          </w:p>
        </w:tc>
      </w:tr>
      <w:tr w:rsidR="00FB6331" w:rsidRPr="00804F29" w14:paraId="28308A7A" w14:textId="77777777" w:rsidTr="005720C9">
        <w:tblPrEx>
          <w:tblLook w:val="04A0" w:firstRow="1" w:lastRow="0" w:firstColumn="1" w:lastColumn="0" w:noHBand="0" w:noVBand="1"/>
        </w:tblPrEx>
        <w:trPr>
          <w:trHeight w:val="116"/>
        </w:trPr>
        <w:tc>
          <w:tcPr>
            <w:tcW w:w="1701" w:type="pct"/>
            <w:vMerge/>
            <w:shd w:val="clear" w:color="auto" w:fill="DEEAF6" w:themeFill="accent5" w:themeFillTint="33"/>
          </w:tcPr>
          <w:p w14:paraId="5693D723" w14:textId="77777777" w:rsidR="00FB6331" w:rsidRPr="00804F29" w:rsidRDefault="00FB6331" w:rsidP="00262ECA">
            <w:pPr>
              <w:rPr>
                <w:rFonts w:ascii="Arial" w:hAnsi="Arial" w:cs="Arial"/>
                <w:sz w:val="18"/>
                <w:szCs w:val="18"/>
              </w:rPr>
            </w:pPr>
          </w:p>
        </w:tc>
        <w:tc>
          <w:tcPr>
            <w:tcW w:w="3299" w:type="pct"/>
          </w:tcPr>
          <w:p w14:paraId="00B12DA4" w14:textId="77254C12" w:rsidR="00FB6331" w:rsidRPr="00804F29" w:rsidRDefault="00B261C2" w:rsidP="00262ECA">
            <w:pPr>
              <w:pStyle w:val="question"/>
              <w:rPr>
                <w:rFonts w:ascii="Arial" w:hAnsi="Arial" w:cs="Arial"/>
                <w:szCs w:val="18"/>
              </w:rPr>
            </w:pPr>
            <w:sdt>
              <w:sdtPr>
                <w:rPr>
                  <w:rFonts w:ascii="Arial" w:hAnsi="Arial" w:cs="Arial"/>
                  <w:szCs w:val="18"/>
                </w:rPr>
                <w:id w:val="-1342319426"/>
                <w14:checkbox>
                  <w14:checked w14:val="0"/>
                  <w14:checkedState w14:val="2612" w14:font="MS Gothic"/>
                  <w14:uncheckedState w14:val="2610" w14:font="MS Gothic"/>
                </w14:checkbox>
              </w:sdtPr>
              <w:sdtEndPr/>
              <w:sdtContent>
                <w:r w:rsidR="00994DC1">
                  <w:rPr>
                    <w:rFonts w:ascii="MS Gothic" w:eastAsia="MS Gothic" w:hAnsi="MS Gothic" w:cs="Arial" w:hint="eastAsia"/>
                    <w:szCs w:val="18"/>
                  </w:rPr>
                  <w:t>☐</w:t>
                </w:r>
              </w:sdtContent>
            </w:sdt>
            <w:r w:rsidR="00FB6331" w:rsidRPr="00804F29">
              <w:rPr>
                <w:rFonts w:ascii="Arial" w:hAnsi="Arial" w:cs="Arial"/>
                <w:szCs w:val="18"/>
              </w:rPr>
              <w:t>Store the GMO</w:t>
            </w:r>
          </w:p>
        </w:tc>
      </w:tr>
      <w:tr w:rsidR="00FB6331" w:rsidRPr="00804F29" w14:paraId="03744003" w14:textId="77777777" w:rsidTr="00262ECA">
        <w:tblPrEx>
          <w:tblLook w:val="04A0" w:firstRow="1" w:lastRow="0" w:firstColumn="1" w:lastColumn="0" w:noHBand="0" w:noVBand="1"/>
        </w:tblPrEx>
        <w:trPr>
          <w:tblHeader/>
        </w:trPr>
        <w:tc>
          <w:tcPr>
            <w:tcW w:w="5000" w:type="pct"/>
            <w:gridSpan w:val="2"/>
            <w:shd w:val="clear" w:color="auto" w:fill="C5E0B3" w:themeFill="accent6" w:themeFillTint="66"/>
          </w:tcPr>
          <w:p w14:paraId="7B944DA9" w14:textId="7DF63F52" w:rsidR="00FB6331" w:rsidRPr="00804F29" w:rsidRDefault="00FB6331" w:rsidP="00262ECA">
            <w:pPr>
              <w:pStyle w:val="Guidance"/>
              <w:rPr>
                <w:rFonts w:ascii="Arial" w:hAnsi="Arial" w:cs="Arial"/>
                <w:sz w:val="18"/>
              </w:rPr>
            </w:pPr>
            <w:r w:rsidRPr="00804F29">
              <w:rPr>
                <w:rFonts w:ascii="Arial" w:hAnsi="Arial" w:cs="Arial"/>
                <w:b/>
                <w:sz w:val="18"/>
              </w:rPr>
              <w:t>Description of work</w:t>
            </w:r>
            <w:r w:rsidRPr="00804F29">
              <w:rPr>
                <w:rFonts w:ascii="Arial" w:hAnsi="Arial" w:cs="Arial"/>
                <w:b/>
                <w:sz w:val="18"/>
              </w:rPr>
              <w:br/>
            </w:r>
            <w:r w:rsidRPr="00804F29">
              <w:rPr>
                <w:rFonts w:ascii="Arial" w:hAnsi="Arial" w:cs="Arial"/>
                <w:sz w:val="18"/>
              </w:rPr>
              <w:t xml:space="preserve">Describe the following for each of the kinds of notifiable low risk dealings. If there are different kinds of dealings proposed, </w:t>
            </w:r>
            <w:proofErr w:type="gramStart"/>
            <w:r w:rsidRPr="00804F29">
              <w:rPr>
                <w:rFonts w:ascii="Arial" w:hAnsi="Arial" w:cs="Arial"/>
                <w:sz w:val="18"/>
              </w:rPr>
              <w:t>e.g.</w:t>
            </w:r>
            <w:proofErr w:type="gramEnd"/>
            <w:r w:rsidRPr="00804F29">
              <w:rPr>
                <w:rFonts w:ascii="Arial" w:hAnsi="Arial" w:cs="Arial"/>
                <w:sz w:val="18"/>
              </w:rPr>
              <w:t xml:space="preserve"> PC1 GM mice and PC2 GM microorganisms, make sure you answer the question for each type.</w:t>
            </w:r>
            <w:r w:rsidR="000E34E3">
              <w:rPr>
                <w:rFonts w:ascii="Arial" w:hAnsi="Arial" w:cs="Arial"/>
                <w:sz w:val="18"/>
              </w:rPr>
              <w:t xml:space="preserve"> </w:t>
            </w:r>
            <w:r w:rsidRPr="00804F29">
              <w:rPr>
                <w:rFonts w:ascii="Arial" w:hAnsi="Arial" w:cs="Arial"/>
                <w:sz w:val="18"/>
              </w:rPr>
              <w:t>For storage - consider whether GMOs may be sent for long term storage in a biobank.</w:t>
            </w:r>
            <w:r w:rsidR="000E34E3">
              <w:rPr>
                <w:rFonts w:ascii="Arial" w:hAnsi="Arial" w:cs="Arial"/>
                <w:sz w:val="18"/>
              </w:rPr>
              <w:t xml:space="preserve"> </w:t>
            </w:r>
            <w:r w:rsidRPr="00804F29">
              <w:rPr>
                <w:rFonts w:ascii="Arial" w:hAnsi="Arial" w:cs="Arial"/>
                <w:sz w:val="18"/>
              </w:rPr>
              <w:t xml:space="preserve">Please consult the OGTR </w:t>
            </w:r>
            <w:hyperlink r:id="rId46" w:tooltip="Click link to open the OGTR Guidelines for the Transport, Storage and Disposal of GMOs web page" w:history="1">
              <w:r w:rsidRPr="00804F29">
                <w:rPr>
                  <w:rStyle w:val="Hyperlink"/>
                  <w:rFonts w:ascii="Arial" w:hAnsi="Arial" w:cs="Arial"/>
                  <w:sz w:val="18"/>
                </w:rPr>
                <w:t>Guidelines for the Transport, Storage and Disposal of GMOs</w:t>
              </w:r>
            </w:hyperlink>
            <w:r w:rsidRPr="00804F29">
              <w:rPr>
                <w:rFonts w:ascii="Arial" w:hAnsi="Arial" w:cs="Arial"/>
                <w:sz w:val="18"/>
              </w:rPr>
              <w:t xml:space="preserve"> for guidance.</w:t>
            </w:r>
          </w:p>
        </w:tc>
      </w:tr>
      <w:tr w:rsidR="00FB6331" w:rsidRPr="00804F29" w14:paraId="027A1716" w14:textId="77777777" w:rsidTr="00262ECA">
        <w:tblPrEx>
          <w:tblLook w:val="04A0" w:firstRow="1" w:lastRow="0" w:firstColumn="1" w:lastColumn="0" w:noHBand="0" w:noVBand="1"/>
        </w:tblPrEx>
        <w:tc>
          <w:tcPr>
            <w:tcW w:w="5000" w:type="pct"/>
            <w:gridSpan w:val="2"/>
            <w:shd w:val="clear" w:color="auto" w:fill="auto"/>
          </w:tcPr>
          <w:p w14:paraId="1DC8710F" w14:textId="77777777" w:rsidR="00FB6331" w:rsidRPr="00804F29" w:rsidRDefault="00FB6331" w:rsidP="00262ECA">
            <w:pPr>
              <w:pStyle w:val="question"/>
              <w:keepNext/>
              <w:keepLines/>
              <w:rPr>
                <w:rStyle w:val="GuidanceChar"/>
                <w:rFonts w:ascii="Arial" w:hAnsi="Arial" w:cs="Arial"/>
                <w:b/>
                <w:i w:val="0"/>
                <w:sz w:val="18"/>
              </w:rPr>
            </w:pPr>
            <w:r w:rsidRPr="00804F29">
              <w:rPr>
                <w:rStyle w:val="GuidanceChar"/>
                <w:rFonts w:ascii="Arial" w:hAnsi="Arial" w:cs="Arial"/>
                <w:b/>
                <w:sz w:val="18"/>
              </w:rPr>
              <w:lastRenderedPageBreak/>
              <w:t xml:space="preserve">How </w:t>
            </w:r>
            <w:proofErr w:type="gramStart"/>
            <w:r w:rsidRPr="00804F29">
              <w:rPr>
                <w:rStyle w:val="GuidanceChar"/>
                <w:rFonts w:ascii="Arial" w:hAnsi="Arial" w:cs="Arial"/>
                <w:b/>
                <w:sz w:val="18"/>
              </w:rPr>
              <w:t>will the GMOs will</w:t>
            </w:r>
            <w:proofErr w:type="gramEnd"/>
            <w:r w:rsidRPr="00804F29">
              <w:rPr>
                <w:rStyle w:val="GuidanceChar"/>
                <w:rFonts w:ascii="Arial" w:hAnsi="Arial" w:cs="Arial"/>
                <w:b/>
                <w:sz w:val="18"/>
              </w:rPr>
              <w:t xml:space="preserve"> be created or obtained (including import, if applicable)? </w:t>
            </w:r>
          </w:p>
          <w:p w14:paraId="2DA6083E" w14:textId="77777777" w:rsidR="00FB6331" w:rsidRPr="00804F29" w:rsidRDefault="00FB6331"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55970A6A" w14:textId="77777777" w:rsidR="00FB6331" w:rsidRPr="00804F29" w:rsidRDefault="00FB6331" w:rsidP="00262ECA">
            <w:pPr>
              <w:pStyle w:val="question"/>
              <w:keepNext/>
              <w:keepLines/>
              <w:rPr>
                <w:rStyle w:val="GuidanceChar"/>
                <w:rFonts w:ascii="Arial" w:hAnsi="Arial" w:cs="Arial"/>
                <w:b/>
                <w:i w:val="0"/>
                <w:sz w:val="18"/>
              </w:rPr>
            </w:pPr>
          </w:p>
          <w:p w14:paraId="1E7760D2" w14:textId="77777777" w:rsidR="00FB6331" w:rsidRPr="00804F29" w:rsidRDefault="00FB6331" w:rsidP="00262ECA">
            <w:pPr>
              <w:pStyle w:val="question"/>
              <w:keepNext/>
              <w:keepLines/>
              <w:rPr>
                <w:rFonts w:ascii="Arial" w:hAnsi="Arial" w:cs="Arial"/>
                <w:b/>
                <w:szCs w:val="18"/>
              </w:rPr>
            </w:pPr>
            <w:r w:rsidRPr="00804F29">
              <w:rPr>
                <w:rStyle w:val="GuidanceChar"/>
                <w:rFonts w:ascii="Arial" w:hAnsi="Arial" w:cs="Arial"/>
                <w:b/>
                <w:sz w:val="18"/>
              </w:rPr>
              <w:t xml:space="preserve">Describe the proposed experiments with the GMOs and any material derived from the GMOs: </w:t>
            </w: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64CA29BC" w14:textId="77777777" w:rsidR="00FB6331" w:rsidRPr="00804F29" w:rsidRDefault="00FB6331" w:rsidP="00262ECA">
            <w:pPr>
              <w:pStyle w:val="question"/>
              <w:keepNext/>
              <w:keepLines/>
              <w:rPr>
                <w:rStyle w:val="GuidanceChar"/>
                <w:rFonts w:ascii="Arial" w:hAnsi="Arial" w:cs="Arial"/>
                <w:b/>
                <w:i w:val="0"/>
                <w:sz w:val="18"/>
              </w:rPr>
            </w:pPr>
          </w:p>
          <w:p w14:paraId="3AAFFC25" w14:textId="77777777" w:rsidR="00FB6331" w:rsidRPr="00804F29" w:rsidRDefault="00FB6331" w:rsidP="00262ECA">
            <w:pPr>
              <w:pStyle w:val="question"/>
              <w:keepNext/>
              <w:keepLines/>
              <w:rPr>
                <w:rStyle w:val="GuidanceChar"/>
                <w:rFonts w:ascii="Arial" w:hAnsi="Arial" w:cs="Arial"/>
                <w:b/>
                <w:i w:val="0"/>
                <w:sz w:val="18"/>
              </w:rPr>
            </w:pPr>
            <w:r w:rsidRPr="00804F29">
              <w:rPr>
                <w:rStyle w:val="GuidanceChar"/>
                <w:rFonts w:ascii="Arial" w:hAnsi="Arial" w:cs="Arial"/>
                <w:b/>
                <w:sz w:val="18"/>
              </w:rPr>
              <w:t>How and where will GMOs, and material derived from GMOs, be stored?</w:t>
            </w:r>
          </w:p>
          <w:p w14:paraId="0C68F208" w14:textId="77777777" w:rsidR="00FB6331" w:rsidRPr="00804F29" w:rsidRDefault="00FB6331"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3119E789" w14:textId="77777777" w:rsidR="00FB6331" w:rsidRPr="00804F29" w:rsidRDefault="00FB6331" w:rsidP="00262ECA">
            <w:pPr>
              <w:pStyle w:val="question"/>
              <w:keepNext/>
              <w:keepLines/>
              <w:rPr>
                <w:rFonts w:ascii="Arial" w:hAnsi="Arial" w:cs="Arial"/>
                <w:b/>
                <w:szCs w:val="18"/>
              </w:rPr>
            </w:pPr>
          </w:p>
          <w:p w14:paraId="49D44950" w14:textId="77777777" w:rsidR="00FB6331" w:rsidRPr="00804F29" w:rsidRDefault="00FB6331" w:rsidP="00262ECA">
            <w:pPr>
              <w:pStyle w:val="question"/>
              <w:keepNext/>
              <w:keepLines/>
              <w:rPr>
                <w:rFonts w:ascii="Arial" w:hAnsi="Arial" w:cs="Arial"/>
                <w:b/>
                <w:szCs w:val="18"/>
              </w:rPr>
            </w:pPr>
            <w:r w:rsidRPr="00804F29">
              <w:rPr>
                <w:rFonts w:ascii="Arial" w:hAnsi="Arial" w:cs="Arial"/>
                <w:b/>
                <w:szCs w:val="18"/>
              </w:rPr>
              <w:t xml:space="preserve">Will GMOs be stored outside of an OGTR certified facility? </w:t>
            </w:r>
          </w:p>
          <w:p w14:paraId="700D5408" w14:textId="77777777" w:rsidR="00FB6331" w:rsidRPr="00804F29" w:rsidRDefault="00FB6331" w:rsidP="00262ECA">
            <w:pPr>
              <w:pStyle w:val="question"/>
              <w:keepNext/>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4A5DAC2B" w14:textId="77777777" w:rsidR="00FB6331" w:rsidRPr="00804F29" w:rsidRDefault="00FB6331" w:rsidP="00262ECA">
            <w:pPr>
              <w:pStyle w:val="question"/>
              <w:keepNext/>
              <w:keepLines/>
              <w:rPr>
                <w:rStyle w:val="GuidanceChar"/>
                <w:rFonts w:ascii="Arial" w:hAnsi="Arial" w:cs="Arial"/>
                <w:b/>
                <w:i w:val="0"/>
                <w:sz w:val="18"/>
              </w:rPr>
            </w:pPr>
          </w:p>
          <w:p w14:paraId="06A2D1CE" w14:textId="77777777" w:rsidR="00FB6331" w:rsidRPr="00804F29" w:rsidRDefault="00FB6331" w:rsidP="00262ECA">
            <w:pPr>
              <w:pStyle w:val="question"/>
              <w:keepNext/>
              <w:keepLines/>
              <w:rPr>
                <w:rStyle w:val="GuidanceChar"/>
                <w:rFonts w:ascii="Arial" w:hAnsi="Arial" w:cs="Arial"/>
                <w:b/>
                <w:i w:val="0"/>
                <w:sz w:val="18"/>
              </w:rPr>
            </w:pPr>
            <w:r w:rsidRPr="00804F29">
              <w:rPr>
                <w:rStyle w:val="GuidanceChar"/>
                <w:rFonts w:ascii="Arial" w:hAnsi="Arial" w:cs="Arial"/>
                <w:b/>
                <w:sz w:val="18"/>
              </w:rPr>
              <w:t xml:space="preserve">How you propose to transport GMOs between approved facilities? </w:t>
            </w:r>
          </w:p>
          <w:p w14:paraId="2F5779B2" w14:textId="77777777" w:rsidR="00FB6331" w:rsidRPr="00804F29" w:rsidRDefault="00FB6331" w:rsidP="00262ECA">
            <w:pPr>
              <w:pStyle w:val="question"/>
              <w:keepNext/>
              <w:keepLines/>
              <w:rPr>
                <w:rStyle w:val="GuidanceChar"/>
                <w:rFonts w:ascii="Arial" w:hAnsi="Arial" w:cs="Arial"/>
                <w:b/>
                <w:i w:val="0"/>
                <w:sz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49E45B6F" w14:textId="77777777" w:rsidR="00FB6331" w:rsidRPr="00804F29" w:rsidRDefault="00FB6331" w:rsidP="00262ECA">
            <w:pPr>
              <w:pStyle w:val="question"/>
              <w:keepNext/>
              <w:keepLines/>
              <w:rPr>
                <w:rStyle w:val="GuidanceChar"/>
                <w:rFonts w:ascii="Arial" w:hAnsi="Arial" w:cs="Arial"/>
                <w:b/>
                <w:i w:val="0"/>
                <w:sz w:val="18"/>
              </w:rPr>
            </w:pPr>
          </w:p>
          <w:p w14:paraId="58948CE3" w14:textId="77777777" w:rsidR="00FB6331" w:rsidRPr="00804F29" w:rsidRDefault="00FB6331" w:rsidP="00262ECA">
            <w:pPr>
              <w:pStyle w:val="question"/>
              <w:keepLines/>
              <w:rPr>
                <w:rStyle w:val="GuidanceChar"/>
                <w:rFonts w:ascii="Arial" w:hAnsi="Arial" w:cs="Arial"/>
                <w:b/>
                <w:i w:val="0"/>
                <w:sz w:val="18"/>
              </w:rPr>
            </w:pPr>
            <w:r w:rsidRPr="00804F29">
              <w:rPr>
                <w:rStyle w:val="GuidanceChar"/>
                <w:rFonts w:ascii="Arial" w:hAnsi="Arial" w:cs="Arial"/>
                <w:b/>
                <w:sz w:val="18"/>
              </w:rPr>
              <w:t xml:space="preserve">Describe the method of destruction and/or disposal of GMOs: </w:t>
            </w:r>
          </w:p>
          <w:p w14:paraId="55EDB8F4" w14:textId="77777777" w:rsidR="00FB6331" w:rsidRPr="00804F29" w:rsidRDefault="00FB6331" w:rsidP="00262ECA">
            <w:pPr>
              <w:pStyle w:val="question"/>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1BDD5657" w14:textId="77777777" w:rsidR="00FB6331" w:rsidRPr="00804F29" w:rsidRDefault="00FB6331" w:rsidP="00262ECA">
            <w:pPr>
              <w:pStyle w:val="question"/>
              <w:keepLines/>
              <w:rPr>
                <w:rFonts w:ascii="Arial" w:hAnsi="Arial" w:cs="Arial"/>
                <w:szCs w:val="18"/>
              </w:rPr>
            </w:pPr>
          </w:p>
          <w:p w14:paraId="1545F816" w14:textId="77777777" w:rsidR="00FB6331" w:rsidRPr="00804F29" w:rsidRDefault="00FB6331" w:rsidP="00262ECA">
            <w:pPr>
              <w:pStyle w:val="question"/>
              <w:keepLines/>
              <w:rPr>
                <w:rFonts w:ascii="Arial" w:hAnsi="Arial" w:cs="Arial"/>
                <w:b/>
                <w:szCs w:val="18"/>
              </w:rPr>
            </w:pPr>
            <w:r w:rsidRPr="00804F29">
              <w:rPr>
                <w:rFonts w:ascii="Arial" w:hAnsi="Arial" w:cs="Arial"/>
                <w:b/>
                <w:szCs w:val="18"/>
              </w:rPr>
              <w:t>Will GMOs be exported overseas, or transported to another organization not listed in this application?</w:t>
            </w:r>
          </w:p>
          <w:p w14:paraId="43F976D0" w14:textId="77777777" w:rsidR="00FB6331" w:rsidRDefault="00FB6331" w:rsidP="00262ECA">
            <w:pPr>
              <w:pStyle w:val="question"/>
              <w:keepLines/>
              <w:rPr>
                <w:rFonts w:ascii="Arial" w:hAnsi="Arial" w:cs="Arial"/>
                <w:b/>
                <w:szCs w:val="18"/>
              </w:rPr>
            </w:pPr>
            <w:r w:rsidRPr="00804F29">
              <w:rPr>
                <w:rFonts w:ascii="Arial" w:hAnsi="Arial" w:cs="Arial"/>
                <w:b/>
                <w:szCs w:val="18"/>
              </w:rPr>
              <w:fldChar w:fldCharType="begin">
                <w:ffData>
                  <w:name w:val="Text83"/>
                  <w:enabled/>
                  <w:calcOnExit w:val="0"/>
                  <w:textInput/>
                </w:ffData>
              </w:fldChar>
            </w:r>
            <w:r w:rsidRPr="00804F29">
              <w:rPr>
                <w:rFonts w:ascii="Arial" w:hAnsi="Arial" w:cs="Arial"/>
                <w:b/>
                <w:szCs w:val="18"/>
              </w:rPr>
              <w:instrText xml:space="preserve"> FORMTEXT </w:instrText>
            </w:r>
            <w:r w:rsidRPr="00804F29">
              <w:rPr>
                <w:rFonts w:ascii="Arial" w:hAnsi="Arial" w:cs="Arial"/>
                <w:b/>
                <w:szCs w:val="18"/>
              </w:rPr>
            </w:r>
            <w:r w:rsidRPr="00804F29">
              <w:rPr>
                <w:rFonts w:ascii="Arial" w:hAnsi="Arial" w:cs="Arial"/>
                <w:b/>
                <w:szCs w:val="18"/>
              </w:rPr>
              <w:fldChar w:fldCharType="separate"/>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noProof/>
                <w:szCs w:val="18"/>
              </w:rPr>
              <w:t> </w:t>
            </w:r>
            <w:r w:rsidRPr="00804F29">
              <w:rPr>
                <w:rFonts w:ascii="Arial" w:hAnsi="Arial" w:cs="Arial"/>
                <w:b/>
                <w:szCs w:val="18"/>
              </w:rPr>
              <w:fldChar w:fldCharType="end"/>
            </w:r>
          </w:p>
          <w:p w14:paraId="571602E6" w14:textId="6AE82007" w:rsidR="00230A74" w:rsidRPr="00804F29" w:rsidRDefault="00230A74" w:rsidP="00262ECA">
            <w:pPr>
              <w:pStyle w:val="question"/>
              <w:keepLines/>
              <w:rPr>
                <w:rFonts w:ascii="Arial" w:hAnsi="Arial" w:cs="Arial"/>
                <w:b/>
                <w:szCs w:val="18"/>
              </w:rPr>
            </w:pPr>
          </w:p>
        </w:tc>
      </w:tr>
    </w:tbl>
    <w:p w14:paraId="20D45F31" w14:textId="18B18119" w:rsidR="00FB6331" w:rsidRPr="00804F29" w:rsidRDefault="00FB6331" w:rsidP="00FB6331">
      <w:pPr>
        <w:spacing w:before="0" w:after="0" w:line="240" w:lineRule="auto"/>
        <w:rPr>
          <w:rFonts w:ascii="Arial" w:hAnsi="Arial" w:cs="Arial"/>
        </w:rPr>
      </w:pPr>
    </w:p>
    <w:tbl>
      <w:tblPr>
        <w:tblStyle w:val="TableGrid"/>
        <w:tblW w:w="9348"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2E74B5" w:themeColor="accent5" w:themeShade="BF"/>
        </w:tblBorders>
        <w:tblLook w:val="0000" w:firstRow="0" w:lastRow="0" w:firstColumn="0" w:lastColumn="0" w:noHBand="0" w:noVBand="0"/>
      </w:tblPr>
      <w:tblGrid>
        <w:gridCol w:w="3116"/>
        <w:gridCol w:w="1964"/>
        <w:gridCol w:w="1152"/>
        <w:gridCol w:w="3116"/>
      </w:tblGrid>
      <w:tr w:rsidR="00FB6331" w:rsidRPr="00804F29" w14:paraId="5E365335" w14:textId="77777777" w:rsidTr="00262ECA">
        <w:tc>
          <w:tcPr>
            <w:tcW w:w="9348" w:type="dxa"/>
            <w:gridSpan w:val="4"/>
            <w:shd w:val="clear" w:color="auto" w:fill="C5E0B3" w:themeFill="accent6" w:themeFillTint="66"/>
          </w:tcPr>
          <w:p w14:paraId="0E549720" w14:textId="77777777" w:rsidR="00FB6331" w:rsidRPr="00804F29" w:rsidRDefault="00FB6331" w:rsidP="00262ECA">
            <w:pPr>
              <w:rPr>
                <w:rFonts w:ascii="Arial" w:hAnsi="Arial" w:cs="Arial"/>
                <w:b/>
                <w:sz w:val="18"/>
                <w:szCs w:val="18"/>
              </w:rPr>
            </w:pPr>
            <w:r w:rsidRPr="00804F29">
              <w:rPr>
                <w:rFonts w:ascii="Arial" w:hAnsi="Arial" w:cs="Arial"/>
                <w:b/>
                <w:sz w:val="18"/>
                <w:szCs w:val="18"/>
              </w:rPr>
              <w:t>Description of the GMO(s) –</w:t>
            </w:r>
            <w:r w:rsidRPr="00804F29">
              <w:rPr>
                <w:rFonts w:ascii="Arial" w:hAnsi="Arial" w:cs="Arial"/>
                <w:i/>
                <w:sz w:val="18"/>
                <w:szCs w:val="18"/>
              </w:rPr>
              <w:t xml:space="preserve"> Use one row for each host/vector/nucleic acid combination</w:t>
            </w:r>
          </w:p>
        </w:tc>
      </w:tr>
      <w:tr w:rsidR="00FB6331" w:rsidRPr="00804F29" w14:paraId="45331994" w14:textId="77777777" w:rsidTr="00262ECA">
        <w:tc>
          <w:tcPr>
            <w:tcW w:w="3116" w:type="dxa"/>
            <w:tcBorders>
              <w:right w:val="single" w:sz="4" w:space="0" w:color="BF8F00" w:themeColor="accent4" w:themeShade="BF"/>
            </w:tcBorders>
            <w:shd w:val="clear" w:color="auto" w:fill="C5E0B3" w:themeFill="accent6" w:themeFillTint="66"/>
          </w:tcPr>
          <w:p w14:paraId="6522F503" w14:textId="77777777" w:rsidR="00FB6331" w:rsidRPr="00804F29" w:rsidRDefault="00FB6331" w:rsidP="00262ECA">
            <w:pPr>
              <w:rPr>
                <w:rFonts w:ascii="Arial" w:hAnsi="Arial" w:cs="Arial"/>
                <w:sz w:val="18"/>
                <w:szCs w:val="18"/>
              </w:rPr>
            </w:pPr>
            <w:r w:rsidRPr="00804F29">
              <w:rPr>
                <w:rFonts w:ascii="Arial" w:hAnsi="Arial" w:cs="Arial"/>
                <w:b/>
                <w:sz w:val="18"/>
                <w:szCs w:val="18"/>
                <w:shd w:val="clear" w:color="auto" w:fill="C5E0B3" w:themeFill="accent6" w:themeFillTint="66"/>
              </w:rPr>
              <w:t>Scientific name of parent organism(s)</w:t>
            </w:r>
            <w:r w:rsidRPr="00804F29">
              <w:rPr>
                <w:rFonts w:ascii="Arial" w:hAnsi="Arial" w:cs="Arial"/>
                <w:b/>
                <w:sz w:val="18"/>
                <w:szCs w:val="18"/>
                <w:shd w:val="clear" w:color="auto" w:fill="C5E0B3" w:themeFill="accent6" w:themeFillTint="66"/>
              </w:rPr>
              <w:br/>
            </w:r>
            <w:r w:rsidRPr="00804F29">
              <w:rPr>
                <w:rStyle w:val="GuidanceChar"/>
                <w:rFonts w:ascii="Arial" w:hAnsi="Arial" w:cs="Arial"/>
                <w:sz w:val="18"/>
                <w:shd w:val="clear" w:color="auto" w:fill="C5E0B3" w:themeFill="accent6" w:themeFillTint="66"/>
              </w:rPr>
              <w:t xml:space="preserve">The parent organism means the organism that you propose to genetically modify. It also includes intended host cells, </w:t>
            </w:r>
            <w:proofErr w:type="gramStart"/>
            <w:r w:rsidRPr="00804F29">
              <w:rPr>
                <w:rStyle w:val="GuidanceChar"/>
                <w:rFonts w:ascii="Arial" w:hAnsi="Arial" w:cs="Arial"/>
                <w:sz w:val="18"/>
                <w:shd w:val="clear" w:color="auto" w:fill="C5E0B3" w:themeFill="accent6" w:themeFillTint="66"/>
              </w:rPr>
              <w:t>e.g.</w:t>
            </w:r>
            <w:proofErr w:type="gramEnd"/>
            <w:r w:rsidRPr="00804F29">
              <w:rPr>
                <w:rStyle w:val="GuidanceChar"/>
                <w:rFonts w:ascii="Arial" w:hAnsi="Arial" w:cs="Arial"/>
                <w:sz w:val="18"/>
                <w:shd w:val="clear" w:color="auto" w:fill="C5E0B3" w:themeFill="accent6" w:themeFillTint="66"/>
              </w:rPr>
              <w:t xml:space="preserve"> tissue culture cells or host animal cells transduced by a vector</w:t>
            </w:r>
            <w:r w:rsidRPr="00804F29">
              <w:rPr>
                <w:rStyle w:val="GuidanceChar"/>
                <w:rFonts w:ascii="Arial" w:hAnsi="Arial" w:cs="Arial"/>
                <w:sz w:val="18"/>
              </w:rPr>
              <w:t>.</w:t>
            </w:r>
          </w:p>
          <w:p w14:paraId="091E6F5A" w14:textId="77777777" w:rsidR="00FB6331" w:rsidRPr="00804F29" w:rsidRDefault="00FB6331" w:rsidP="00262ECA">
            <w:pPr>
              <w:rPr>
                <w:rFonts w:ascii="Arial" w:hAnsi="Arial" w:cs="Arial"/>
                <w:sz w:val="18"/>
                <w:szCs w:val="18"/>
              </w:rPr>
            </w:pPr>
          </w:p>
          <w:p w14:paraId="6FA27B73" w14:textId="77777777" w:rsidR="00FB6331" w:rsidRPr="00804F29" w:rsidRDefault="00FB6331" w:rsidP="00262ECA">
            <w:pPr>
              <w:rPr>
                <w:rFonts w:ascii="Arial" w:hAnsi="Arial" w:cs="Arial"/>
                <w:sz w:val="18"/>
                <w:szCs w:val="18"/>
              </w:rPr>
            </w:pPr>
          </w:p>
          <w:p w14:paraId="4766EDFA"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BF8F00" w:themeColor="accent4" w:themeShade="BF"/>
            </w:tcBorders>
            <w:shd w:val="clear" w:color="auto" w:fill="C5E0B3" w:themeFill="accent6" w:themeFillTint="66"/>
          </w:tcPr>
          <w:p w14:paraId="52C46BC2" w14:textId="77777777" w:rsidR="00FB6331" w:rsidRPr="00804F29" w:rsidRDefault="00FB6331" w:rsidP="00262ECA">
            <w:pPr>
              <w:rPr>
                <w:rFonts w:ascii="Arial" w:hAnsi="Arial" w:cs="Arial"/>
                <w:b/>
                <w:sz w:val="18"/>
                <w:szCs w:val="18"/>
              </w:rPr>
            </w:pPr>
            <w:r w:rsidRPr="00804F29">
              <w:rPr>
                <w:rFonts w:ascii="Arial" w:hAnsi="Arial" w:cs="Arial"/>
                <w:b/>
                <w:sz w:val="18"/>
                <w:szCs w:val="18"/>
              </w:rPr>
              <w:t>Method of genetic modification, including any vectors used</w:t>
            </w:r>
            <w:r w:rsidRPr="00804F29">
              <w:rPr>
                <w:rFonts w:ascii="Arial" w:hAnsi="Arial" w:cs="Arial"/>
                <w:b/>
                <w:sz w:val="18"/>
                <w:szCs w:val="18"/>
                <w:shd w:val="clear" w:color="auto" w:fill="FFF2CC" w:themeFill="accent4" w:themeFillTint="33"/>
              </w:rPr>
              <w:br/>
            </w:r>
            <w:r w:rsidRPr="00804F29">
              <w:rPr>
                <w:rStyle w:val="GuidanceChar"/>
                <w:rFonts w:ascii="Arial" w:hAnsi="Arial" w:cs="Arial"/>
                <w:sz w:val="18"/>
              </w:rPr>
              <w:t xml:space="preserve">Describe the method of modification – </w:t>
            </w:r>
            <w:proofErr w:type="gramStart"/>
            <w:r w:rsidRPr="00804F29">
              <w:rPr>
                <w:rStyle w:val="GuidanceChar"/>
                <w:rFonts w:ascii="Arial" w:hAnsi="Arial" w:cs="Arial"/>
                <w:sz w:val="18"/>
              </w:rPr>
              <w:t>e.g.</w:t>
            </w:r>
            <w:proofErr w:type="gramEnd"/>
            <w:r w:rsidRPr="00804F29">
              <w:rPr>
                <w:rStyle w:val="GuidanceChar"/>
                <w:rFonts w:ascii="Arial" w:hAnsi="Arial" w:cs="Arial"/>
                <w:sz w:val="18"/>
              </w:rPr>
              <w:t xml:space="preserve"> knock-out, crossing of GM animals, CRISPR/Cas9 gene editing, prime editing. For dealings involving viral vectors please provide details of each of the plasmids to be used. </w:t>
            </w:r>
          </w:p>
        </w:tc>
        <w:tc>
          <w:tcPr>
            <w:tcW w:w="3116" w:type="dxa"/>
            <w:tcBorders>
              <w:left w:val="single" w:sz="4" w:space="0" w:color="BF8F00" w:themeColor="accent4" w:themeShade="BF"/>
            </w:tcBorders>
            <w:shd w:val="clear" w:color="auto" w:fill="C5E0B3" w:themeFill="accent6" w:themeFillTint="66"/>
          </w:tcPr>
          <w:p w14:paraId="5466C672" w14:textId="77777777" w:rsidR="00FB6331" w:rsidRPr="00804F29" w:rsidRDefault="00FB6331" w:rsidP="00262ECA">
            <w:pPr>
              <w:rPr>
                <w:rFonts w:ascii="Arial" w:hAnsi="Arial" w:cs="Arial"/>
                <w:b/>
                <w:sz w:val="18"/>
                <w:szCs w:val="18"/>
              </w:rPr>
            </w:pPr>
            <w:r w:rsidRPr="00804F29">
              <w:rPr>
                <w:rFonts w:ascii="Arial" w:hAnsi="Arial" w:cs="Arial"/>
                <w:b/>
                <w:sz w:val="18"/>
                <w:szCs w:val="18"/>
              </w:rPr>
              <w:t>Identity and function of nucleic acid &amp; organism of origin</w:t>
            </w:r>
          </w:p>
          <w:p w14:paraId="05D7DC82" w14:textId="77777777" w:rsidR="00FB6331" w:rsidRPr="00804F29" w:rsidRDefault="00FB6331" w:rsidP="00262ECA">
            <w:pPr>
              <w:pStyle w:val="Guidance"/>
              <w:rPr>
                <w:rFonts w:ascii="Arial" w:hAnsi="Arial" w:cs="Arial"/>
                <w:sz w:val="18"/>
              </w:rPr>
            </w:pPr>
            <w:r w:rsidRPr="00804F29">
              <w:rPr>
                <w:rFonts w:ascii="Arial" w:hAnsi="Arial" w:cs="Arial"/>
                <w:sz w:val="18"/>
              </w:rPr>
              <w:t>Provide gene names, or gene family (</w:t>
            </w:r>
            <w:proofErr w:type="gramStart"/>
            <w:r w:rsidRPr="00804F29">
              <w:rPr>
                <w:rFonts w:ascii="Arial" w:hAnsi="Arial" w:cs="Arial"/>
                <w:sz w:val="18"/>
              </w:rPr>
              <w:t>e.g.</w:t>
            </w:r>
            <w:proofErr w:type="gramEnd"/>
            <w:r w:rsidRPr="00804F29">
              <w:rPr>
                <w:rFonts w:ascii="Arial" w:hAnsi="Arial" w:cs="Arial"/>
                <w:sz w:val="18"/>
              </w:rPr>
              <w:t xml:space="preserve"> cytokines) or gene function (e.g. ion transporters), and source organism</w:t>
            </w:r>
          </w:p>
        </w:tc>
      </w:tr>
      <w:tr w:rsidR="00FB6331" w:rsidRPr="00804F29" w14:paraId="0CCFA183" w14:textId="77777777" w:rsidTr="00262ECA">
        <w:trPr>
          <w:trHeight w:val="518"/>
        </w:trPr>
        <w:tc>
          <w:tcPr>
            <w:tcW w:w="3116" w:type="dxa"/>
            <w:tcBorders>
              <w:right w:val="single" w:sz="4" w:space="0" w:color="BF8F00" w:themeColor="accent4" w:themeShade="BF"/>
            </w:tcBorders>
            <w:shd w:val="clear" w:color="auto" w:fill="FFFFFF" w:themeFill="background1"/>
          </w:tcPr>
          <w:p w14:paraId="54691F00" w14:textId="77777777" w:rsidR="00FB6331" w:rsidRPr="00804F29" w:rsidRDefault="00FB6331" w:rsidP="00262ECA">
            <w:pPr>
              <w:pStyle w:val="Guidance"/>
              <w:rPr>
                <w:rFonts w:ascii="Arial" w:hAnsi="Arial" w:cs="Arial"/>
                <w:color w:val="BFBFBF" w:themeColor="background1" w:themeShade="BF"/>
                <w:sz w:val="18"/>
              </w:rPr>
            </w:pPr>
            <w:proofErr w:type="gramStart"/>
            <w:r w:rsidRPr="00804F29">
              <w:rPr>
                <w:rFonts w:ascii="Arial" w:hAnsi="Arial" w:cs="Arial"/>
                <w:color w:val="BFBFBF" w:themeColor="background1" w:themeShade="BF"/>
                <w:sz w:val="18"/>
              </w:rPr>
              <w:t>E.g.</w:t>
            </w:r>
            <w:proofErr w:type="gramEnd"/>
            <w:r w:rsidRPr="00804F29">
              <w:rPr>
                <w:rFonts w:ascii="Arial" w:hAnsi="Arial" w:cs="Arial"/>
                <w:color w:val="BFBFBF" w:themeColor="background1" w:themeShade="BF"/>
                <w:sz w:val="18"/>
              </w:rPr>
              <w:t xml:space="preserve"> Mus musculus </w:t>
            </w:r>
          </w:p>
          <w:p w14:paraId="5FD733D7" w14:textId="77777777" w:rsidR="00FB6331" w:rsidRPr="00804F29" w:rsidRDefault="00FB6331" w:rsidP="00262ECA">
            <w:pPr>
              <w:rPr>
                <w:rFonts w:ascii="Arial" w:hAnsi="Arial" w:cs="Arial"/>
                <w:color w:val="BFBFBF" w:themeColor="background1" w:themeShade="BF"/>
                <w:sz w:val="18"/>
                <w:szCs w:val="18"/>
              </w:rPr>
            </w:pPr>
          </w:p>
        </w:tc>
        <w:tc>
          <w:tcPr>
            <w:tcW w:w="3116" w:type="dxa"/>
            <w:gridSpan w:val="2"/>
            <w:tcBorders>
              <w:left w:val="single" w:sz="4" w:space="0" w:color="BF8F00" w:themeColor="accent4" w:themeShade="BF"/>
              <w:right w:val="single" w:sz="4" w:space="0" w:color="auto"/>
            </w:tcBorders>
          </w:tcPr>
          <w:p w14:paraId="5DECAE13" w14:textId="77777777" w:rsidR="00FB6331" w:rsidRPr="00804F29" w:rsidRDefault="00FB6331" w:rsidP="00262ECA">
            <w:pPr>
              <w:pStyle w:val="Guidance"/>
              <w:rPr>
                <w:rFonts w:ascii="Arial" w:hAnsi="Arial" w:cs="Arial"/>
                <w:color w:val="BFBFBF" w:themeColor="background1" w:themeShade="BF"/>
                <w:sz w:val="18"/>
              </w:rPr>
            </w:pPr>
            <w:proofErr w:type="gramStart"/>
            <w:r w:rsidRPr="00804F29">
              <w:rPr>
                <w:rFonts w:ascii="Arial" w:hAnsi="Arial" w:cs="Arial"/>
                <w:color w:val="BFBFBF" w:themeColor="background1" w:themeShade="BF"/>
                <w:sz w:val="18"/>
              </w:rPr>
              <w:t>E.g.</w:t>
            </w:r>
            <w:proofErr w:type="gramEnd"/>
            <w:r w:rsidRPr="00804F29">
              <w:rPr>
                <w:rFonts w:ascii="Arial" w:hAnsi="Arial" w:cs="Arial"/>
                <w:color w:val="BFBFBF" w:themeColor="background1" w:themeShade="BF"/>
                <w:sz w:val="18"/>
              </w:rPr>
              <w:t xml:space="preserve"> microinjection of CRISPR/Cas9 construct into embryo</w:t>
            </w:r>
          </w:p>
        </w:tc>
        <w:tc>
          <w:tcPr>
            <w:tcW w:w="3116" w:type="dxa"/>
            <w:tcBorders>
              <w:left w:val="single" w:sz="4" w:space="0" w:color="auto"/>
            </w:tcBorders>
          </w:tcPr>
          <w:p w14:paraId="5BDEE91D" w14:textId="77777777" w:rsidR="00FB6331" w:rsidRPr="00804F29" w:rsidRDefault="00FB6331" w:rsidP="00262ECA">
            <w:pPr>
              <w:pStyle w:val="Guidance"/>
              <w:rPr>
                <w:rFonts w:ascii="Arial" w:hAnsi="Arial" w:cs="Arial"/>
                <w:color w:val="BFBFBF" w:themeColor="background1" w:themeShade="BF"/>
                <w:sz w:val="18"/>
              </w:rPr>
            </w:pPr>
            <w:proofErr w:type="gramStart"/>
            <w:r w:rsidRPr="00804F29">
              <w:rPr>
                <w:rFonts w:ascii="Arial" w:hAnsi="Arial" w:cs="Arial"/>
                <w:color w:val="BFBFBF" w:themeColor="background1" w:themeShade="BF"/>
                <w:sz w:val="18"/>
              </w:rPr>
              <w:t>E.g.</w:t>
            </w:r>
            <w:proofErr w:type="gramEnd"/>
            <w:r w:rsidRPr="00804F29">
              <w:rPr>
                <w:rFonts w:ascii="Arial" w:hAnsi="Arial" w:cs="Arial"/>
                <w:color w:val="BFBFBF" w:themeColor="background1" w:themeShade="BF"/>
                <w:sz w:val="18"/>
              </w:rPr>
              <w:t xml:space="preserve"> Cas9 from Streptococcus pyogenes</w:t>
            </w:r>
          </w:p>
          <w:p w14:paraId="11A1F20D" w14:textId="77777777" w:rsidR="00FB6331" w:rsidRPr="00804F29" w:rsidRDefault="00FB6331" w:rsidP="00262ECA">
            <w:pPr>
              <w:pStyle w:val="Guidance"/>
              <w:rPr>
                <w:rFonts w:ascii="Arial" w:hAnsi="Arial" w:cs="Arial"/>
                <w:color w:val="BFBFBF" w:themeColor="background1" w:themeShade="BF"/>
                <w:sz w:val="18"/>
              </w:rPr>
            </w:pPr>
            <w:r w:rsidRPr="00804F29">
              <w:rPr>
                <w:rFonts w:ascii="Arial" w:hAnsi="Arial" w:cs="Arial"/>
                <w:color w:val="BFBFBF" w:themeColor="background1" w:themeShade="BF"/>
                <w:sz w:val="18"/>
              </w:rPr>
              <w:t xml:space="preserve">Green fluorescent Protein (GFP) from Aequorea </w:t>
            </w:r>
            <w:proofErr w:type="spellStart"/>
            <w:r w:rsidRPr="00804F29">
              <w:rPr>
                <w:rFonts w:ascii="Arial" w:hAnsi="Arial" w:cs="Arial"/>
                <w:color w:val="BFBFBF" w:themeColor="background1" w:themeShade="BF"/>
                <w:sz w:val="18"/>
              </w:rPr>
              <w:t>victoria</w:t>
            </w:r>
            <w:proofErr w:type="spellEnd"/>
          </w:p>
        </w:tc>
      </w:tr>
      <w:tr w:rsidR="00FB6331" w:rsidRPr="00804F29" w14:paraId="7BCFE392" w14:textId="77777777" w:rsidTr="00262ECA">
        <w:trPr>
          <w:trHeight w:val="518"/>
        </w:trPr>
        <w:tc>
          <w:tcPr>
            <w:tcW w:w="3116" w:type="dxa"/>
            <w:tcBorders>
              <w:right w:val="single" w:sz="4" w:space="0" w:color="BF8F00" w:themeColor="accent4" w:themeShade="BF"/>
            </w:tcBorders>
            <w:shd w:val="clear" w:color="auto" w:fill="FFFFFF" w:themeFill="background1"/>
          </w:tcPr>
          <w:p w14:paraId="1473C854"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auto"/>
            </w:tcBorders>
          </w:tcPr>
          <w:p w14:paraId="38D8F8A9"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16" w:type="dxa"/>
            <w:tcBorders>
              <w:left w:val="single" w:sz="4" w:space="0" w:color="auto"/>
            </w:tcBorders>
          </w:tcPr>
          <w:p w14:paraId="76C8436F"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FB6331" w:rsidRPr="00804F29" w14:paraId="5DAFC1F6" w14:textId="77777777" w:rsidTr="00262ECA">
        <w:trPr>
          <w:trHeight w:val="411"/>
        </w:trPr>
        <w:tc>
          <w:tcPr>
            <w:tcW w:w="3116" w:type="dxa"/>
            <w:tcBorders>
              <w:right w:val="single" w:sz="4" w:space="0" w:color="BF8F00" w:themeColor="accent4" w:themeShade="BF"/>
            </w:tcBorders>
            <w:shd w:val="clear" w:color="auto" w:fill="FFFFFF" w:themeFill="background1"/>
          </w:tcPr>
          <w:p w14:paraId="715A47C1"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BF8F00" w:themeColor="accent4" w:themeShade="BF"/>
            </w:tcBorders>
          </w:tcPr>
          <w:p w14:paraId="2F7FB0B9"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16" w:type="dxa"/>
            <w:tcBorders>
              <w:left w:val="single" w:sz="4" w:space="0" w:color="BF8F00" w:themeColor="accent4" w:themeShade="BF"/>
            </w:tcBorders>
          </w:tcPr>
          <w:p w14:paraId="50AB7B8D"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FB6331" w:rsidRPr="00804F29" w14:paraId="5696F478" w14:textId="77777777" w:rsidTr="00262ECA">
        <w:trPr>
          <w:trHeight w:val="417"/>
        </w:trPr>
        <w:tc>
          <w:tcPr>
            <w:tcW w:w="3116" w:type="dxa"/>
            <w:tcBorders>
              <w:right w:val="single" w:sz="4" w:space="0" w:color="BF8F00" w:themeColor="accent4" w:themeShade="BF"/>
            </w:tcBorders>
            <w:shd w:val="clear" w:color="auto" w:fill="FFFFFF" w:themeFill="background1"/>
          </w:tcPr>
          <w:p w14:paraId="3AB0F03B"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BF8F00" w:themeColor="accent4" w:themeShade="BF"/>
            </w:tcBorders>
          </w:tcPr>
          <w:p w14:paraId="30FCD68F"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16" w:type="dxa"/>
            <w:tcBorders>
              <w:left w:val="single" w:sz="4" w:space="0" w:color="BF8F00" w:themeColor="accent4" w:themeShade="BF"/>
            </w:tcBorders>
          </w:tcPr>
          <w:p w14:paraId="6EBFFE98"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FB6331" w:rsidRPr="00804F29" w14:paraId="02F2F225" w14:textId="77777777" w:rsidTr="00262ECA">
        <w:trPr>
          <w:trHeight w:val="410"/>
        </w:trPr>
        <w:tc>
          <w:tcPr>
            <w:tcW w:w="3116" w:type="dxa"/>
            <w:tcBorders>
              <w:right w:val="single" w:sz="4" w:space="0" w:color="BF8F00" w:themeColor="accent4" w:themeShade="BF"/>
            </w:tcBorders>
            <w:shd w:val="clear" w:color="auto" w:fill="FFFFFF" w:themeFill="background1"/>
          </w:tcPr>
          <w:p w14:paraId="782D851E"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BF8F00" w:themeColor="accent4" w:themeShade="BF"/>
            </w:tcBorders>
          </w:tcPr>
          <w:p w14:paraId="0558D4D3"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16" w:type="dxa"/>
            <w:tcBorders>
              <w:left w:val="single" w:sz="4" w:space="0" w:color="BF8F00" w:themeColor="accent4" w:themeShade="BF"/>
            </w:tcBorders>
          </w:tcPr>
          <w:p w14:paraId="3BE95F1F"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FB6331" w:rsidRPr="00804F29" w14:paraId="0E70C2A1" w14:textId="77777777" w:rsidTr="00262ECA">
        <w:trPr>
          <w:trHeight w:val="419"/>
        </w:trPr>
        <w:tc>
          <w:tcPr>
            <w:tcW w:w="3116" w:type="dxa"/>
            <w:tcBorders>
              <w:right w:val="single" w:sz="4" w:space="0" w:color="BF8F00" w:themeColor="accent4" w:themeShade="BF"/>
            </w:tcBorders>
            <w:shd w:val="clear" w:color="auto" w:fill="FFFFFF" w:themeFill="background1"/>
          </w:tcPr>
          <w:p w14:paraId="3D402CAA" w14:textId="77777777" w:rsidR="00FB6331" w:rsidRPr="00804F29" w:rsidRDefault="00FB6331" w:rsidP="00262ECA">
            <w:pPr>
              <w:rPr>
                <w:rFonts w:ascii="Arial" w:hAnsi="Arial" w:cs="Arial"/>
                <w:sz w:val="18"/>
                <w:szCs w:val="18"/>
              </w:rPr>
            </w:pPr>
          </w:p>
        </w:tc>
        <w:tc>
          <w:tcPr>
            <w:tcW w:w="3116" w:type="dxa"/>
            <w:gridSpan w:val="2"/>
            <w:tcBorders>
              <w:left w:val="single" w:sz="4" w:space="0" w:color="BF8F00" w:themeColor="accent4" w:themeShade="BF"/>
              <w:right w:val="single" w:sz="4" w:space="0" w:color="BF8F00" w:themeColor="accent4" w:themeShade="BF"/>
            </w:tcBorders>
          </w:tcPr>
          <w:p w14:paraId="61FE4A94"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116" w:type="dxa"/>
            <w:tcBorders>
              <w:left w:val="single" w:sz="4" w:space="0" w:color="BF8F00" w:themeColor="accent4" w:themeShade="BF"/>
            </w:tcBorders>
          </w:tcPr>
          <w:p w14:paraId="737FF1EB" w14:textId="77777777" w:rsidR="00FB6331" w:rsidRPr="00804F29" w:rsidRDefault="00FB6331" w:rsidP="00262ECA">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FB6331" w:rsidRPr="00804F29" w14:paraId="39A32F17" w14:textId="77777777" w:rsidTr="00262ECA">
        <w:tc>
          <w:tcPr>
            <w:tcW w:w="9348" w:type="dxa"/>
            <w:gridSpan w:val="4"/>
            <w:shd w:val="clear" w:color="auto" w:fill="C5E0B3" w:themeFill="accent6" w:themeFillTint="66"/>
          </w:tcPr>
          <w:p w14:paraId="43088A01" w14:textId="77777777" w:rsidR="00FB6331" w:rsidRPr="00804F29" w:rsidRDefault="00FB6331" w:rsidP="00262ECA">
            <w:pPr>
              <w:keepNext/>
              <w:keepLines/>
              <w:rPr>
                <w:rFonts w:ascii="Arial" w:hAnsi="Arial" w:cs="Arial"/>
                <w:sz w:val="18"/>
                <w:szCs w:val="18"/>
              </w:rPr>
            </w:pPr>
            <w:r w:rsidRPr="00804F29">
              <w:rPr>
                <w:rFonts w:ascii="Arial" w:hAnsi="Arial" w:cs="Arial"/>
                <w:b/>
                <w:sz w:val="18"/>
                <w:szCs w:val="18"/>
              </w:rPr>
              <w:t xml:space="preserve">Modified trait(s) and gene(s) responsible </w:t>
            </w:r>
          </w:p>
        </w:tc>
      </w:tr>
      <w:tr w:rsidR="00FB6331" w:rsidRPr="00804F29" w14:paraId="4137697E"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shd w:val="clear" w:color="auto" w:fill="C5E0B3" w:themeFill="accent6" w:themeFillTint="66"/>
          </w:tcPr>
          <w:p w14:paraId="44526052" w14:textId="77777777" w:rsidR="00FB6331" w:rsidRPr="00804F29" w:rsidRDefault="00FB6331" w:rsidP="00262ECA">
            <w:pPr>
              <w:keepNext/>
              <w:keepLines/>
              <w:rPr>
                <w:rFonts w:ascii="Arial" w:hAnsi="Arial" w:cs="Arial"/>
                <w:sz w:val="18"/>
                <w:szCs w:val="18"/>
              </w:rPr>
            </w:pPr>
            <w:r w:rsidRPr="00804F29">
              <w:rPr>
                <w:rFonts w:ascii="Arial" w:hAnsi="Arial" w:cs="Arial"/>
                <w:b/>
                <w:sz w:val="18"/>
                <w:szCs w:val="18"/>
              </w:rPr>
              <w:t>Class of modified trait (select all that apply)</w:t>
            </w:r>
          </w:p>
        </w:tc>
        <w:tc>
          <w:tcPr>
            <w:tcW w:w="4268" w:type="dxa"/>
            <w:gridSpan w:val="2"/>
            <w:tcBorders>
              <w:left w:val="single" w:sz="6" w:space="0" w:color="833C0B" w:themeColor="accent2" w:themeShade="80"/>
            </w:tcBorders>
            <w:shd w:val="clear" w:color="auto" w:fill="C5E0B3" w:themeFill="accent6" w:themeFillTint="66"/>
          </w:tcPr>
          <w:p w14:paraId="2745F0E6" w14:textId="77777777" w:rsidR="00FB6331" w:rsidRPr="00804F29" w:rsidRDefault="00FB6331" w:rsidP="00262ECA">
            <w:pPr>
              <w:rPr>
                <w:rFonts w:ascii="Arial" w:hAnsi="Arial" w:cs="Arial"/>
                <w:sz w:val="18"/>
                <w:szCs w:val="18"/>
              </w:rPr>
            </w:pPr>
            <w:r w:rsidRPr="00804F29">
              <w:rPr>
                <w:rFonts w:ascii="Arial" w:hAnsi="Arial" w:cs="Arial"/>
                <w:b/>
                <w:sz w:val="18"/>
                <w:szCs w:val="18"/>
              </w:rPr>
              <w:t xml:space="preserve">Names of gene(s) responsible </w:t>
            </w:r>
          </w:p>
        </w:tc>
      </w:tr>
      <w:tr w:rsidR="00FB6331" w:rsidRPr="00804F29" w14:paraId="3F80B9E4"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05D6DA9F" w14:textId="161961E4" w:rsidR="00FB6331" w:rsidRPr="00804F29" w:rsidRDefault="00B261C2" w:rsidP="00262ECA">
            <w:pPr>
              <w:rPr>
                <w:rFonts w:ascii="Arial" w:hAnsi="Arial" w:cs="Arial"/>
                <w:sz w:val="18"/>
                <w:szCs w:val="18"/>
              </w:rPr>
            </w:pPr>
            <w:sdt>
              <w:sdtPr>
                <w:rPr>
                  <w:rFonts w:ascii="Arial" w:hAnsi="Arial" w:cs="Arial"/>
                  <w:sz w:val="18"/>
                  <w:szCs w:val="18"/>
                </w:rPr>
                <w:id w:val="709147631"/>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Abiotic stress resistance</w:t>
            </w:r>
          </w:p>
        </w:tc>
        <w:tc>
          <w:tcPr>
            <w:tcW w:w="4268" w:type="dxa"/>
            <w:gridSpan w:val="2"/>
            <w:tcBorders>
              <w:left w:val="single" w:sz="6" w:space="0" w:color="833C0B" w:themeColor="accent2" w:themeShade="80"/>
            </w:tcBorders>
          </w:tcPr>
          <w:p w14:paraId="1E8DC30E"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9"/>
                  <w:enabled/>
                  <w:calcOnExit w:val="0"/>
                  <w:textInput/>
                </w:ffData>
              </w:fldChar>
            </w:r>
            <w:bookmarkStart w:id="58" w:name="Text59"/>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58"/>
          </w:p>
        </w:tc>
      </w:tr>
      <w:tr w:rsidR="00FB6331" w:rsidRPr="00804F29" w14:paraId="79FE49D5"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48683672" w14:textId="652AA464" w:rsidR="00FB6331" w:rsidRPr="00804F29" w:rsidRDefault="00B261C2" w:rsidP="00262ECA">
            <w:pPr>
              <w:rPr>
                <w:rFonts w:ascii="Arial" w:hAnsi="Arial" w:cs="Arial"/>
                <w:sz w:val="18"/>
                <w:szCs w:val="18"/>
              </w:rPr>
            </w:pPr>
            <w:sdt>
              <w:sdtPr>
                <w:rPr>
                  <w:rFonts w:ascii="Arial" w:hAnsi="Arial" w:cs="Arial"/>
                  <w:sz w:val="18"/>
                  <w:szCs w:val="18"/>
                </w:rPr>
                <w:id w:val="-701328486"/>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agronomic characteristics</w:t>
            </w:r>
          </w:p>
        </w:tc>
        <w:tc>
          <w:tcPr>
            <w:tcW w:w="4268" w:type="dxa"/>
            <w:gridSpan w:val="2"/>
            <w:tcBorders>
              <w:left w:val="single" w:sz="6" w:space="0" w:color="833C0B" w:themeColor="accent2" w:themeShade="80"/>
            </w:tcBorders>
          </w:tcPr>
          <w:p w14:paraId="60FD8C5A"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0"/>
                  <w:enabled/>
                  <w:calcOnExit w:val="0"/>
                  <w:textInput/>
                </w:ffData>
              </w:fldChar>
            </w:r>
            <w:bookmarkStart w:id="59" w:name="Text60"/>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59"/>
          </w:p>
        </w:tc>
      </w:tr>
      <w:tr w:rsidR="00FB6331" w:rsidRPr="00804F29" w14:paraId="64428F34"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2B637B39" w14:textId="08FCCFF8" w:rsidR="00FB6331" w:rsidRPr="00804F29" w:rsidRDefault="00B261C2" w:rsidP="00262ECA">
            <w:pPr>
              <w:rPr>
                <w:rFonts w:ascii="Arial" w:hAnsi="Arial" w:cs="Arial"/>
                <w:sz w:val="18"/>
                <w:szCs w:val="18"/>
              </w:rPr>
            </w:pPr>
            <w:sdt>
              <w:sdtPr>
                <w:rPr>
                  <w:rFonts w:ascii="Arial" w:hAnsi="Arial" w:cs="Arial"/>
                  <w:sz w:val="18"/>
                  <w:szCs w:val="18"/>
                </w:rPr>
                <w:id w:val="-1652050662"/>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biocontrol characteristics</w:t>
            </w:r>
          </w:p>
        </w:tc>
        <w:tc>
          <w:tcPr>
            <w:tcW w:w="4268" w:type="dxa"/>
            <w:gridSpan w:val="2"/>
            <w:tcBorders>
              <w:left w:val="single" w:sz="6" w:space="0" w:color="833C0B" w:themeColor="accent2" w:themeShade="80"/>
            </w:tcBorders>
          </w:tcPr>
          <w:p w14:paraId="227B0383"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2"/>
                  <w:enabled/>
                  <w:calcOnExit w:val="0"/>
                  <w:textInput/>
                </w:ffData>
              </w:fldChar>
            </w:r>
            <w:bookmarkStart w:id="60" w:name="Text72"/>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0"/>
          </w:p>
        </w:tc>
      </w:tr>
      <w:tr w:rsidR="00FB6331" w:rsidRPr="00804F29" w14:paraId="18B88F08"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687CBD31" w14:textId="6716324B" w:rsidR="00FB6331" w:rsidRPr="00804F29" w:rsidRDefault="00B261C2" w:rsidP="00262ECA">
            <w:pPr>
              <w:rPr>
                <w:rFonts w:ascii="Arial" w:hAnsi="Arial" w:cs="Arial"/>
                <w:sz w:val="18"/>
                <w:szCs w:val="18"/>
              </w:rPr>
            </w:pPr>
            <w:sdt>
              <w:sdtPr>
                <w:rPr>
                  <w:rFonts w:ascii="Arial" w:hAnsi="Arial" w:cs="Arial"/>
                  <w:sz w:val="18"/>
                  <w:szCs w:val="18"/>
                </w:rPr>
                <w:id w:val="-130642139"/>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bioremediation characteristics</w:t>
            </w:r>
          </w:p>
        </w:tc>
        <w:tc>
          <w:tcPr>
            <w:tcW w:w="4268" w:type="dxa"/>
            <w:gridSpan w:val="2"/>
            <w:tcBorders>
              <w:left w:val="single" w:sz="6" w:space="0" w:color="833C0B" w:themeColor="accent2" w:themeShade="80"/>
            </w:tcBorders>
          </w:tcPr>
          <w:p w14:paraId="1472F1F2"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1"/>
                  <w:enabled/>
                  <w:calcOnExit w:val="0"/>
                  <w:textInput/>
                </w:ffData>
              </w:fldChar>
            </w:r>
            <w:bookmarkStart w:id="61" w:name="Text71"/>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1"/>
          </w:p>
        </w:tc>
      </w:tr>
      <w:tr w:rsidR="00FB6331" w:rsidRPr="00804F29" w14:paraId="1BF66E6C"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7B53EFA2" w14:textId="28191FFF" w:rsidR="00FB6331" w:rsidRPr="00804F29" w:rsidRDefault="00B261C2" w:rsidP="00262ECA">
            <w:pPr>
              <w:rPr>
                <w:rFonts w:ascii="Arial" w:hAnsi="Arial" w:cs="Arial"/>
                <w:sz w:val="18"/>
                <w:szCs w:val="18"/>
              </w:rPr>
            </w:pPr>
            <w:sdt>
              <w:sdtPr>
                <w:rPr>
                  <w:rFonts w:ascii="Arial" w:hAnsi="Arial" w:cs="Arial"/>
                  <w:sz w:val="18"/>
                  <w:szCs w:val="18"/>
                </w:rPr>
                <w:id w:val="-1421710838"/>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biosensor characteristics</w:t>
            </w:r>
          </w:p>
        </w:tc>
        <w:tc>
          <w:tcPr>
            <w:tcW w:w="4268" w:type="dxa"/>
            <w:gridSpan w:val="2"/>
            <w:tcBorders>
              <w:left w:val="single" w:sz="6" w:space="0" w:color="833C0B" w:themeColor="accent2" w:themeShade="80"/>
            </w:tcBorders>
          </w:tcPr>
          <w:p w14:paraId="5E1D0FDD"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0"/>
                  <w:enabled/>
                  <w:calcOnExit w:val="0"/>
                  <w:textInput/>
                </w:ffData>
              </w:fldChar>
            </w:r>
            <w:bookmarkStart w:id="62" w:name="Text70"/>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2"/>
          </w:p>
        </w:tc>
      </w:tr>
      <w:tr w:rsidR="00FB6331" w:rsidRPr="00804F29" w14:paraId="422C1C26"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57F6F69B" w14:textId="23BBCC68" w:rsidR="00FB6331" w:rsidRPr="00804F29" w:rsidRDefault="00B261C2" w:rsidP="00262ECA">
            <w:pPr>
              <w:rPr>
                <w:rFonts w:ascii="Arial" w:hAnsi="Arial" w:cs="Arial"/>
                <w:sz w:val="18"/>
                <w:szCs w:val="18"/>
              </w:rPr>
            </w:pPr>
            <w:sdt>
              <w:sdtPr>
                <w:rPr>
                  <w:rFonts w:ascii="Arial" w:hAnsi="Arial" w:cs="Arial"/>
                  <w:sz w:val="18"/>
                  <w:szCs w:val="18"/>
                </w:rPr>
                <w:id w:val="-939069662"/>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horticultural characteristics</w:t>
            </w:r>
          </w:p>
        </w:tc>
        <w:tc>
          <w:tcPr>
            <w:tcW w:w="4268" w:type="dxa"/>
            <w:gridSpan w:val="2"/>
            <w:tcBorders>
              <w:left w:val="single" w:sz="6" w:space="0" w:color="833C0B" w:themeColor="accent2" w:themeShade="80"/>
            </w:tcBorders>
          </w:tcPr>
          <w:p w14:paraId="385F7C30"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1"/>
                  <w:enabled/>
                  <w:calcOnExit w:val="0"/>
                  <w:textInput/>
                </w:ffData>
              </w:fldChar>
            </w:r>
            <w:bookmarkStart w:id="63" w:name="Text61"/>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3"/>
          </w:p>
        </w:tc>
      </w:tr>
      <w:tr w:rsidR="00FB6331" w:rsidRPr="00804F29" w14:paraId="6D1E852A"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3140A80F" w14:textId="0F446A00" w:rsidR="00FB6331" w:rsidRPr="00804F29" w:rsidRDefault="00B261C2" w:rsidP="00262ECA">
            <w:pPr>
              <w:rPr>
                <w:rFonts w:ascii="Arial" w:hAnsi="Arial" w:cs="Arial"/>
                <w:sz w:val="18"/>
                <w:szCs w:val="18"/>
              </w:rPr>
            </w:pPr>
            <w:sdt>
              <w:sdtPr>
                <w:rPr>
                  <w:rFonts w:ascii="Arial" w:hAnsi="Arial" w:cs="Arial"/>
                  <w:sz w:val="18"/>
                  <w:szCs w:val="18"/>
                </w:rPr>
                <w:id w:val="481897698"/>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nutritional characteristics</w:t>
            </w:r>
          </w:p>
        </w:tc>
        <w:tc>
          <w:tcPr>
            <w:tcW w:w="4268" w:type="dxa"/>
            <w:gridSpan w:val="2"/>
            <w:tcBorders>
              <w:left w:val="single" w:sz="6" w:space="0" w:color="833C0B" w:themeColor="accent2" w:themeShade="80"/>
            </w:tcBorders>
          </w:tcPr>
          <w:p w14:paraId="187C2184"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2"/>
                  <w:enabled/>
                  <w:calcOnExit w:val="0"/>
                  <w:textInput/>
                </w:ffData>
              </w:fldChar>
            </w:r>
            <w:bookmarkStart w:id="64" w:name="Text62"/>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4"/>
          </w:p>
        </w:tc>
      </w:tr>
      <w:tr w:rsidR="00FB6331" w:rsidRPr="00804F29" w14:paraId="6132C838"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46E78FA6" w14:textId="52158282" w:rsidR="00FB6331" w:rsidRPr="00804F29" w:rsidRDefault="00B261C2" w:rsidP="00262ECA">
            <w:pPr>
              <w:rPr>
                <w:rFonts w:ascii="Arial" w:hAnsi="Arial" w:cs="Arial"/>
                <w:sz w:val="18"/>
                <w:szCs w:val="18"/>
              </w:rPr>
            </w:pPr>
            <w:sdt>
              <w:sdtPr>
                <w:rPr>
                  <w:rFonts w:ascii="Arial" w:hAnsi="Arial" w:cs="Arial"/>
                  <w:sz w:val="18"/>
                  <w:szCs w:val="18"/>
                </w:rPr>
                <w:id w:val="782463661"/>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pharmaceutical characteristics</w:t>
            </w:r>
          </w:p>
        </w:tc>
        <w:tc>
          <w:tcPr>
            <w:tcW w:w="4268" w:type="dxa"/>
            <w:gridSpan w:val="2"/>
            <w:tcBorders>
              <w:left w:val="single" w:sz="6" w:space="0" w:color="833C0B" w:themeColor="accent2" w:themeShade="80"/>
            </w:tcBorders>
          </w:tcPr>
          <w:p w14:paraId="3C7EA2A7"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5"/>
                  <w:enabled/>
                  <w:calcOnExit w:val="0"/>
                  <w:textInput/>
                </w:ffData>
              </w:fldChar>
            </w:r>
            <w:bookmarkStart w:id="65" w:name="Text65"/>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5"/>
          </w:p>
        </w:tc>
      </w:tr>
      <w:tr w:rsidR="00FB6331" w:rsidRPr="00804F29" w14:paraId="0A93C540"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7437E73B" w14:textId="58A28C6F" w:rsidR="00FB6331" w:rsidRPr="00804F29" w:rsidRDefault="00B261C2" w:rsidP="00262ECA">
            <w:pPr>
              <w:rPr>
                <w:rFonts w:ascii="Arial" w:hAnsi="Arial" w:cs="Arial"/>
                <w:sz w:val="18"/>
                <w:szCs w:val="18"/>
              </w:rPr>
            </w:pPr>
            <w:sdt>
              <w:sdtPr>
                <w:rPr>
                  <w:rFonts w:ascii="Arial" w:hAnsi="Arial" w:cs="Arial"/>
                  <w:sz w:val="18"/>
                  <w:szCs w:val="18"/>
                </w:rPr>
                <w:id w:val="1151408513"/>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physical product characteristics</w:t>
            </w:r>
          </w:p>
        </w:tc>
        <w:tc>
          <w:tcPr>
            <w:tcW w:w="4268" w:type="dxa"/>
            <w:gridSpan w:val="2"/>
            <w:tcBorders>
              <w:left w:val="single" w:sz="6" w:space="0" w:color="833C0B" w:themeColor="accent2" w:themeShade="80"/>
            </w:tcBorders>
          </w:tcPr>
          <w:p w14:paraId="1FAEA8F0"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3"/>
                  <w:enabled/>
                  <w:calcOnExit w:val="0"/>
                  <w:textInput/>
                </w:ffData>
              </w:fldChar>
            </w:r>
            <w:bookmarkStart w:id="66" w:name="Text63"/>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6"/>
          </w:p>
        </w:tc>
      </w:tr>
      <w:tr w:rsidR="00FB6331" w:rsidRPr="00804F29" w14:paraId="5AB03B35"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6202D55B" w14:textId="6E7146A7" w:rsidR="00FB6331" w:rsidRPr="00804F29" w:rsidRDefault="00B261C2" w:rsidP="00262ECA">
            <w:pPr>
              <w:rPr>
                <w:rFonts w:ascii="Arial" w:hAnsi="Arial" w:cs="Arial"/>
                <w:sz w:val="18"/>
                <w:szCs w:val="18"/>
              </w:rPr>
            </w:pPr>
            <w:sdt>
              <w:sdtPr>
                <w:rPr>
                  <w:rFonts w:ascii="Arial" w:hAnsi="Arial" w:cs="Arial"/>
                  <w:sz w:val="18"/>
                  <w:szCs w:val="18"/>
                </w:rPr>
                <w:id w:val="810595188"/>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Altered physiological characteristics</w:t>
            </w:r>
          </w:p>
        </w:tc>
        <w:tc>
          <w:tcPr>
            <w:tcW w:w="4268" w:type="dxa"/>
            <w:gridSpan w:val="2"/>
            <w:tcBorders>
              <w:left w:val="single" w:sz="6" w:space="0" w:color="833C0B" w:themeColor="accent2" w:themeShade="80"/>
            </w:tcBorders>
          </w:tcPr>
          <w:p w14:paraId="21BFEB3D"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4"/>
                  <w:enabled/>
                  <w:calcOnExit w:val="0"/>
                  <w:textInput/>
                </w:ffData>
              </w:fldChar>
            </w:r>
            <w:bookmarkStart w:id="67" w:name="Text64"/>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7"/>
          </w:p>
        </w:tc>
      </w:tr>
      <w:tr w:rsidR="00FB6331" w:rsidRPr="00804F29" w14:paraId="3BD5C127"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35DC3500" w14:textId="0C3BE62C" w:rsidR="00FB6331" w:rsidRPr="00804F29" w:rsidRDefault="00B261C2" w:rsidP="00262ECA">
            <w:pPr>
              <w:rPr>
                <w:rFonts w:ascii="Arial" w:hAnsi="Arial" w:cs="Arial"/>
                <w:sz w:val="18"/>
                <w:szCs w:val="18"/>
              </w:rPr>
            </w:pPr>
            <w:sdt>
              <w:sdtPr>
                <w:rPr>
                  <w:rFonts w:ascii="Arial" w:hAnsi="Arial" w:cs="Arial"/>
                  <w:sz w:val="18"/>
                  <w:szCs w:val="18"/>
                </w:rPr>
                <w:id w:val="3875351"/>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Antibiotic resistance</w:t>
            </w:r>
          </w:p>
        </w:tc>
        <w:tc>
          <w:tcPr>
            <w:tcW w:w="4268" w:type="dxa"/>
            <w:gridSpan w:val="2"/>
            <w:tcBorders>
              <w:left w:val="single" w:sz="6" w:space="0" w:color="833C0B" w:themeColor="accent2" w:themeShade="80"/>
            </w:tcBorders>
          </w:tcPr>
          <w:p w14:paraId="5BEA052F"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7"/>
                  <w:enabled/>
                  <w:calcOnExit w:val="0"/>
                  <w:textInput/>
                </w:ffData>
              </w:fldChar>
            </w:r>
            <w:bookmarkStart w:id="68" w:name="Text57"/>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8"/>
          </w:p>
        </w:tc>
      </w:tr>
      <w:tr w:rsidR="00FB6331" w:rsidRPr="00804F29" w14:paraId="4E0D9796"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125FD049" w14:textId="72E0698E" w:rsidR="00FB6331" w:rsidRPr="00804F29" w:rsidRDefault="00B261C2" w:rsidP="00262ECA">
            <w:pPr>
              <w:rPr>
                <w:rFonts w:ascii="Arial" w:hAnsi="Arial" w:cs="Arial"/>
                <w:sz w:val="18"/>
                <w:szCs w:val="18"/>
              </w:rPr>
            </w:pPr>
            <w:sdt>
              <w:sdtPr>
                <w:rPr>
                  <w:rFonts w:ascii="Arial" w:hAnsi="Arial" w:cs="Arial"/>
                  <w:sz w:val="18"/>
                  <w:szCs w:val="18"/>
                </w:rPr>
                <w:id w:val="-1674409283"/>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Antigen expression</w:t>
            </w:r>
          </w:p>
        </w:tc>
        <w:tc>
          <w:tcPr>
            <w:tcW w:w="4268" w:type="dxa"/>
            <w:gridSpan w:val="2"/>
            <w:tcBorders>
              <w:left w:val="single" w:sz="6" w:space="0" w:color="833C0B" w:themeColor="accent2" w:themeShade="80"/>
            </w:tcBorders>
          </w:tcPr>
          <w:p w14:paraId="00C62F34"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7"/>
                  <w:enabled/>
                  <w:calcOnExit w:val="0"/>
                  <w:textInput/>
                </w:ffData>
              </w:fldChar>
            </w:r>
            <w:bookmarkStart w:id="69" w:name="Text67"/>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69"/>
          </w:p>
        </w:tc>
      </w:tr>
      <w:tr w:rsidR="00FB6331" w:rsidRPr="00804F29" w14:paraId="41F24F8E"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7A7D2A16" w14:textId="6B0455CD" w:rsidR="00FB6331" w:rsidRPr="00804F29" w:rsidRDefault="00B261C2" w:rsidP="00262ECA">
            <w:pPr>
              <w:rPr>
                <w:rFonts w:ascii="Arial" w:hAnsi="Arial" w:cs="Arial"/>
                <w:sz w:val="18"/>
                <w:szCs w:val="18"/>
              </w:rPr>
            </w:pPr>
            <w:sdt>
              <w:sdtPr>
                <w:rPr>
                  <w:rFonts w:ascii="Arial" w:hAnsi="Arial" w:cs="Arial"/>
                  <w:sz w:val="18"/>
                  <w:szCs w:val="18"/>
                </w:rPr>
                <w:id w:val="-2069485535"/>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Attenuation</w:t>
            </w:r>
          </w:p>
        </w:tc>
        <w:tc>
          <w:tcPr>
            <w:tcW w:w="4268" w:type="dxa"/>
            <w:gridSpan w:val="2"/>
            <w:tcBorders>
              <w:left w:val="single" w:sz="6" w:space="0" w:color="833C0B" w:themeColor="accent2" w:themeShade="80"/>
            </w:tcBorders>
          </w:tcPr>
          <w:p w14:paraId="2EC47612"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6"/>
                  <w:enabled/>
                  <w:calcOnExit w:val="0"/>
                  <w:textInput/>
                </w:ffData>
              </w:fldChar>
            </w:r>
            <w:bookmarkStart w:id="70" w:name="Text66"/>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0"/>
          </w:p>
        </w:tc>
      </w:tr>
      <w:tr w:rsidR="00FB6331" w:rsidRPr="00804F29" w14:paraId="203FEEE8"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07E2CB36" w14:textId="63892CFF" w:rsidR="00FB6331" w:rsidRPr="00804F29" w:rsidRDefault="00B261C2" w:rsidP="00262ECA">
            <w:pPr>
              <w:rPr>
                <w:rFonts w:ascii="Arial" w:hAnsi="Arial" w:cs="Arial"/>
                <w:sz w:val="18"/>
                <w:szCs w:val="18"/>
              </w:rPr>
            </w:pPr>
            <w:sdt>
              <w:sdtPr>
                <w:rPr>
                  <w:rFonts w:ascii="Arial" w:hAnsi="Arial" w:cs="Arial"/>
                  <w:sz w:val="18"/>
                  <w:szCs w:val="18"/>
                </w:rPr>
                <w:id w:val="1290555008"/>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Bacterial resistance</w:t>
            </w:r>
          </w:p>
        </w:tc>
        <w:tc>
          <w:tcPr>
            <w:tcW w:w="4268" w:type="dxa"/>
            <w:gridSpan w:val="2"/>
            <w:tcBorders>
              <w:left w:val="single" w:sz="6" w:space="0" w:color="833C0B" w:themeColor="accent2" w:themeShade="80"/>
            </w:tcBorders>
          </w:tcPr>
          <w:p w14:paraId="229A9B2E"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3"/>
                  <w:enabled/>
                  <w:calcOnExit w:val="0"/>
                  <w:textInput/>
                </w:ffData>
              </w:fldChar>
            </w:r>
            <w:bookmarkStart w:id="71" w:name="Text53"/>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1"/>
          </w:p>
        </w:tc>
      </w:tr>
      <w:tr w:rsidR="00FB6331" w:rsidRPr="00804F29" w14:paraId="044E846D"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4FBD00CA" w14:textId="1B77A7D8" w:rsidR="00FB6331" w:rsidRPr="00804F29" w:rsidRDefault="00B261C2" w:rsidP="00262ECA">
            <w:pPr>
              <w:rPr>
                <w:rFonts w:ascii="Arial" w:hAnsi="Arial" w:cs="Arial"/>
                <w:sz w:val="18"/>
                <w:szCs w:val="18"/>
              </w:rPr>
            </w:pPr>
            <w:sdt>
              <w:sdtPr>
                <w:rPr>
                  <w:rFonts w:ascii="Arial" w:hAnsi="Arial" w:cs="Arial"/>
                  <w:sz w:val="18"/>
                  <w:szCs w:val="18"/>
                </w:rPr>
                <w:id w:val="1675073734"/>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 xml:space="preserve">Disease resistance </w:t>
            </w:r>
          </w:p>
        </w:tc>
        <w:tc>
          <w:tcPr>
            <w:tcW w:w="4268" w:type="dxa"/>
            <w:gridSpan w:val="2"/>
            <w:tcBorders>
              <w:left w:val="single" w:sz="6" w:space="0" w:color="833C0B" w:themeColor="accent2" w:themeShade="80"/>
            </w:tcBorders>
          </w:tcPr>
          <w:p w14:paraId="20D41C4D"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4"/>
                  <w:enabled/>
                  <w:calcOnExit w:val="0"/>
                  <w:textInput/>
                </w:ffData>
              </w:fldChar>
            </w:r>
            <w:bookmarkStart w:id="72" w:name="Text54"/>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2"/>
          </w:p>
        </w:tc>
      </w:tr>
      <w:tr w:rsidR="00FB6331" w:rsidRPr="00804F29" w14:paraId="1F30EBD8"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533B03E4" w14:textId="470D4459" w:rsidR="00FB6331" w:rsidRPr="00804F29" w:rsidRDefault="00B261C2" w:rsidP="00262ECA">
            <w:pPr>
              <w:rPr>
                <w:rFonts w:ascii="Arial" w:hAnsi="Arial" w:cs="Arial"/>
                <w:sz w:val="18"/>
                <w:szCs w:val="18"/>
              </w:rPr>
            </w:pPr>
            <w:sdt>
              <w:sdtPr>
                <w:rPr>
                  <w:rFonts w:ascii="Arial" w:hAnsi="Arial" w:cs="Arial"/>
                  <w:sz w:val="18"/>
                  <w:szCs w:val="18"/>
                </w:rPr>
                <w:id w:val="-2024158955"/>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Fungal resistance</w:t>
            </w:r>
          </w:p>
        </w:tc>
        <w:tc>
          <w:tcPr>
            <w:tcW w:w="4268" w:type="dxa"/>
            <w:gridSpan w:val="2"/>
            <w:tcBorders>
              <w:left w:val="single" w:sz="6" w:space="0" w:color="833C0B" w:themeColor="accent2" w:themeShade="80"/>
            </w:tcBorders>
          </w:tcPr>
          <w:p w14:paraId="1A1127CF"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2"/>
                  <w:enabled/>
                  <w:calcOnExit w:val="0"/>
                  <w:textInput/>
                </w:ffData>
              </w:fldChar>
            </w:r>
            <w:bookmarkStart w:id="73" w:name="Text52"/>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3"/>
          </w:p>
        </w:tc>
      </w:tr>
      <w:tr w:rsidR="00FB6331" w:rsidRPr="00804F29" w14:paraId="4F15FC14"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32D4876D" w14:textId="3826ECFD" w:rsidR="00FB6331" w:rsidRPr="00804F29" w:rsidRDefault="00B261C2" w:rsidP="00262ECA">
            <w:pPr>
              <w:rPr>
                <w:rFonts w:ascii="Arial" w:hAnsi="Arial" w:cs="Arial"/>
                <w:sz w:val="18"/>
                <w:szCs w:val="18"/>
              </w:rPr>
            </w:pPr>
            <w:sdt>
              <w:sdtPr>
                <w:rPr>
                  <w:rFonts w:ascii="Arial" w:hAnsi="Arial" w:cs="Arial"/>
                  <w:sz w:val="18"/>
                  <w:szCs w:val="18"/>
                </w:rPr>
                <w:id w:val="-1456397739"/>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Growth factor expression</w:t>
            </w:r>
          </w:p>
        </w:tc>
        <w:tc>
          <w:tcPr>
            <w:tcW w:w="4268" w:type="dxa"/>
            <w:gridSpan w:val="2"/>
            <w:tcBorders>
              <w:left w:val="single" w:sz="6" w:space="0" w:color="833C0B" w:themeColor="accent2" w:themeShade="80"/>
            </w:tcBorders>
          </w:tcPr>
          <w:p w14:paraId="1E5C1ECA"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9"/>
                  <w:enabled/>
                  <w:calcOnExit w:val="0"/>
                  <w:textInput/>
                </w:ffData>
              </w:fldChar>
            </w:r>
            <w:bookmarkStart w:id="74" w:name="Text69"/>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4"/>
          </w:p>
        </w:tc>
      </w:tr>
      <w:tr w:rsidR="00FB6331" w:rsidRPr="00804F29" w14:paraId="7D4CA4F9"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19747D29" w14:textId="5C89C359" w:rsidR="00FB6331" w:rsidRPr="00804F29" w:rsidRDefault="00B261C2" w:rsidP="00262ECA">
            <w:pPr>
              <w:rPr>
                <w:rFonts w:ascii="Arial" w:hAnsi="Arial" w:cs="Arial"/>
                <w:sz w:val="18"/>
                <w:szCs w:val="18"/>
              </w:rPr>
            </w:pPr>
            <w:sdt>
              <w:sdtPr>
                <w:rPr>
                  <w:rFonts w:ascii="Arial" w:hAnsi="Arial" w:cs="Arial"/>
                  <w:sz w:val="18"/>
                  <w:szCs w:val="18"/>
                </w:rPr>
                <w:id w:val="1362245339"/>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Herbicide tolerance</w:t>
            </w:r>
          </w:p>
        </w:tc>
        <w:tc>
          <w:tcPr>
            <w:tcW w:w="4268" w:type="dxa"/>
            <w:gridSpan w:val="2"/>
            <w:tcBorders>
              <w:left w:val="single" w:sz="6" w:space="0" w:color="833C0B" w:themeColor="accent2" w:themeShade="80"/>
            </w:tcBorders>
          </w:tcPr>
          <w:p w14:paraId="24F244F8"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6"/>
                  <w:enabled/>
                  <w:calcOnExit w:val="0"/>
                  <w:textInput/>
                </w:ffData>
              </w:fldChar>
            </w:r>
            <w:bookmarkStart w:id="75" w:name="Text56"/>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5"/>
          </w:p>
        </w:tc>
      </w:tr>
      <w:tr w:rsidR="00FB6331" w:rsidRPr="00804F29" w14:paraId="43F427D7"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0061DE38" w14:textId="451DEB5B" w:rsidR="00FB6331" w:rsidRPr="00804F29" w:rsidRDefault="00B261C2" w:rsidP="00262ECA">
            <w:pPr>
              <w:rPr>
                <w:rFonts w:ascii="Arial" w:hAnsi="Arial" w:cs="Arial"/>
                <w:sz w:val="18"/>
                <w:szCs w:val="18"/>
              </w:rPr>
            </w:pPr>
            <w:sdt>
              <w:sdtPr>
                <w:rPr>
                  <w:rFonts w:ascii="Arial" w:hAnsi="Arial" w:cs="Arial"/>
                  <w:sz w:val="18"/>
                  <w:szCs w:val="18"/>
                </w:rPr>
                <w:id w:val="-1087075293"/>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Immuno-modulatory protein expression</w:t>
            </w:r>
          </w:p>
        </w:tc>
        <w:tc>
          <w:tcPr>
            <w:tcW w:w="4268" w:type="dxa"/>
            <w:gridSpan w:val="2"/>
            <w:tcBorders>
              <w:left w:val="single" w:sz="6" w:space="0" w:color="833C0B" w:themeColor="accent2" w:themeShade="80"/>
            </w:tcBorders>
          </w:tcPr>
          <w:p w14:paraId="4596C443"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4"/>
                  <w:enabled/>
                  <w:calcOnExit w:val="0"/>
                  <w:textInput/>
                </w:ffData>
              </w:fldChar>
            </w:r>
            <w:bookmarkStart w:id="76" w:name="Text74"/>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6"/>
          </w:p>
        </w:tc>
      </w:tr>
      <w:tr w:rsidR="00FB6331" w:rsidRPr="00804F29" w14:paraId="58DC89E2"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08A941BE" w14:textId="6FB362ED" w:rsidR="00FB6331" w:rsidRPr="00804F29" w:rsidRDefault="00B261C2" w:rsidP="00262ECA">
            <w:pPr>
              <w:rPr>
                <w:rFonts w:ascii="Arial" w:hAnsi="Arial" w:cs="Arial"/>
                <w:sz w:val="18"/>
                <w:szCs w:val="18"/>
              </w:rPr>
            </w:pPr>
            <w:sdt>
              <w:sdtPr>
                <w:rPr>
                  <w:rFonts w:ascii="Arial" w:hAnsi="Arial" w:cs="Arial"/>
                  <w:sz w:val="18"/>
                  <w:szCs w:val="18"/>
                </w:rPr>
                <w:id w:val="77327712"/>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 xml:space="preserve">Pest resistance </w:t>
            </w:r>
          </w:p>
        </w:tc>
        <w:tc>
          <w:tcPr>
            <w:tcW w:w="4268" w:type="dxa"/>
            <w:gridSpan w:val="2"/>
            <w:tcBorders>
              <w:left w:val="single" w:sz="6" w:space="0" w:color="833C0B" w:themeColor="accent2" w:themeShade="80"/>
            </w:tcBorders>
          </w:tcPr>
          <w:p w14:paraId="604BD94F"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5"/>
                  <w:enabled/>
                  <w:calcOnExit w:val="0"/>
                  <w:textInput/>
                </w:ffData>
              </w:fldChar>
            </w:r>
            <w:bookmarkStart w:id="77" w:name="Text55"/>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7"/>
          </w:p>
        </w:tc>
      </w:tr>
      <w:tr w:rsidR="00FB6331" w:rsidRPr="00804F29" w14:paraId="22D7D30F"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1FA2894E" w14:textId="122D25D6" w:rsidR="00FB6331" w:rsidRPr="00804F29" w:rsidRDefault="00B261C2" w:rsidP="00262ECA">
            <w:pPr>
              <w:rPr>
                <w:rFonts w:ascii="Arial" w:hAnsi="Arial" w:cs="Arial"/>
                <w:sz w:val="18"/>
                <w:szCs w:val="18"/>
              </w:rPr>
            </w:pPr>
            <w:sdt>
              <w:sdtPr>
                <w:rPr>
                  <w:rFonts w:ascii="Arial" w:hAnsi="Arial" w:cs="Arial"/>
                  <w:sz w:val="18"/>
                  <w:szCs w:val="18"/>
                </w:rPr>
                <w:id w:val="1054580307"/>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Pesticide resistance</w:t>
            </w:r>
          </w:p>
        </w:tc>
        <w:tc>
          <w:tcPr>
            <w:tcW w:w="4268" w:type="dxa"/>
            <w:gridSpan w:val="2"/>
            <w:tcBorders>
              <w:left w:val="single" w:sz="6" w:space="0" w:color="833C0B" w:themeColor="accent2" w:themeShade="80"/>
            </w:tcBorders>
          </w:tcPr>
          <w:p w14:paraId="397A45E2"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8"/>
                  <w:enabled/>
                  <w:calcOnExit w:val="0"/>
                  <w:textInput/>
                </w:ffData>
              </w:fldChar>
            </w:r>
            <w:bookmarkStart w:id="78" w:name="Text58"/>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8"/>
          </w:p>
        </w:tc>
      </w:tr>
      <w:tr w:rsidR="00FB6331" w:rsidRPr="00804F29" w14:paraId="4141BBAE"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4CC8A5C3" w14:textId="36DAFD8C" w:rsidR="00FB6331" w:rsidRPr="00804F29" w:rsidRDefault="00B261C2" w:rsidP="00262ECA">
            <w:pPr>
              <w:rPr>
                <w:rFonts w:ascii="Arial" w:hAnsi="Arial" w:cs="Arial"/>
                <w:sz w:val="18"/>
                <w:szCs w:val="18"/>
              </w:rPr>
            </w:pPr>
            <w:sdt>
              <w:sdtPr>
                <w:rPr>
                  <w:rFonts w:ascii="Arial" w:hAnsi="Arial" w:cs="Arial"/>
                  <w:sz w:val="18"/>
                  <w:szCs w:val="18"/>
                </w:rPr>
                <w:id w:val="-479384815"/>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Protein expression</w:t>
            </w:r>
          </w:p>
        </w:tc>
        <w:tc>
          <w:tcPr>
            <w:tcW w:w="4268" w:type="dxa"/>
            <w:gridSpan w:val="2"/>
            <w:tcBorders>
              <w:left w:val="single" w:sz="6" w:space="0" w:color="833C0B" w:themeColor="accent2" w:themeShade="80"/>
            </w:tcBorders>
          </w:tcPr>
          <w:p w14:paraId="488C1656"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68"/>
                  <w:enabled/>
                  <w:calcOnExit w:val="0"/>
                  <w:textInput/>
                </w:ffData>
              </w:fldChar>
            </w:r>
            <w:bookmarkStart w:id="79" w:name="Text68"/>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79"/>
          </w:p>
        </w:tc>
      </w:tr>
      <w:tr w:rsidR="00FB6331" w:rsidRPr="00804F29" w14:paraId="3F4FCCA2"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11C9E545" w14:textId="1D5A7F4B" w:rsidR="00FB6331" w:rsidRPr="00804F29" w:rsidRDefault="00B261C2" w:rsidP="00262ECA">
            <w:pPr>
              <w:rPr>
                <w:rFonts w:ascii="Arial" w:hAnsi="Arial" w:cs="Arial"/>
                <w:sz w:val="18"/>
                <w:szCs w:val="18"/>
              </w:rPr>
            </w:pPr>
            <w:sdt>
              <w:sdtPr>
                <w:rPr>
                  <w:rFonts w:ascii="Arial" w:hAnsi="Arial" w:cs="Arial"/>
                  <w:sz w:val="18"/>
                  <w:szCs w:val="18"/>
                </w:rPr>
                <w:id w:val="517897695"/>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Reporter/marker gene expression</w:t>
            </w:r>
          </w:p>
        </w:tc>
        <w:tc>
          <w:tcPr>
            <w:tcW w:w="4268" w:type="dxa"/>
            <w:gridSpan w:val="2"/>
            <w:tcBorders>
              <w:left w:val="single" w:sz="6" w:space="0" w:color="833C0B" w:themeColor="accent2" w:themeShade="80"/>
            </w:tcBorders>
          </w:tcPr>
          <w:p w14:paraId="096D407E"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3"/>
                  <w:enabled/>
                  <w:calcOnExit w:val="0"/>
                  <w:textInput/>
                </w:ffData>
              </w:fldChar>
            </w:r>
            <w:bookmarkStart w:id="80" w:name="Text73"/>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80"/>
          </w:p>
        </w:tc>
      </w:tr>
      <w:tr w:rsidR="00FB6331" w:rsidRPr="00804F29" w14:paraId="39CE5EAF"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736A38CB" w14:textId="6E49325E" w:rsidR="00FB6331" w:rsidRPr="00804F29" w:rsidRDefault="00B261C2" w:rsidP="00262ECA">
            <w:pPr>
              <w:rPr>
                <w:rFonts w:ascii="Arial" w:hAnsi="Arial" w:cs="Arial"/>
                <w:sz w:val="18"/>
                <w:szCs w:val="18"/>
              </w:rPr>
            </w:pPr>
            <w:sdt>
              <w:sdtPr>
                <w:rPr>
                  <w:rFonts w:ascii="Arial" w:hAnsi="Arial" w:cs="Arial"/>
                  <w:sz w:val="18"/>
                  <w:szCs w:val="18"/>
                </w:rPr>
                <w:id w:val="-1784420024"/>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Virus resistance</w:t>
            </w:r>
          </w:p>
        </w:tc>
        <w:tc>
          <w:tcPr>
            <w:tcW w:w="4268" w:type="dxa"/>
            <w:gridSpan w:val="2"/>
            <w:tcBorders>
              <w:left w:val="single" w:sz="6" w:space="0" w:color="833C0B" w:themeColor="accent2" w:themeShade="80"/>
            </w:tcBorders>
          </w:tcPr>
          <w:p w14:paraId="4D11AAB2"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51"/>
                  <w:enabled/>
                  <w:calcOnExit w:val="0"/>
                  <w:textInput/>
                </w:ffData>
              </w:fldChar>
            </w:r>
            <w:bookmarkStart w:id="81" w:name="Text51"/>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81"/>
          </w:p>
        </w:tc>
      </w:tr>
      <w:tr w:rsidR="00FB6331" w:rsidRPr="00804F29" w14:paraId="3E692A24" w14:textId="77777777" w:rsidTr="00262ECA">
        <w:tblPrEx>
          <w:tblLook w:val="04A0" w:firstRow="1" w:lastRow="0" w:firstColumn="1" w:lastColumn="0" w:noHBand="0" w:noVBand="1"/>
        </w:tblPrEx>
        <w:tc>
          <w:tcPr>
            <w:tcW w:w="5080" w:type="dxa"/>
            <w:gridSpan w:val="2"/>
            <w:tcBorders>
              <w:right w:val="single" w:sz="6" w:space="0" w:color="833C0B" w:themeColor="accent2" w:themeShade="80"/>
            </w:tcBorders>
          </w:tcPr>
          <w:p w14:paraId="3D132841" w14:textId="61DE838D" w:rsidR="00FB6331" w:rsidRPr="00804F29" w:rsidRDefault="00B261C2" w:rsidP="00262ECA">
            <w:pPr>
              <w:rPr>
                <w:rFonts w:ascii="Arial" w:hAnsi="Arial" w:cs="Arial"/>
                <w:sz w:val="18"/>
                <w:szCs w:val="18"/>
              </w:rPr>
            </w:pPr>
            <w:sdt>
              <w:sdtPr>
                <w:rPr>
                  <w:rFonts w:ascii="Arial" w:hAnsi="Arial" w:cs="Arial"/>
                  <w:sz w:val="18"/>
                  <w:szCs w:val="18"/>
                </w:rPr>
                <w:id w:val="-2098628256"/>
                <w14:checkbox>
                  <w14:checked w14:val="0"/>
                  <w14:checkedState w14:val="2612" w14:font="MS Gothic"/>
                  <w14:uncheckedState w14:val="2610" w14:font="MS Gothic"/>
                </w14:checkbox>
              </w:sdtPr>
              <w:sdtEndPr/>
              <w:sdtContent>
                <w:r w:rsidR="00994DC1">
                  <w:rPr>
                    <w:rFonts w:ascii="MS Gothic" w:eastAsia="MS Gothic" w:hAnsi="MS Gothic" w:cs="Arial" w:hint="eastAsia"/>
                    <w:sz w:val="18"/>
                    <w:szCs w:val="18"/>
                  </w:rPr>
                  <w:t>☐</w:t>
                </w:r>
              </w:sdtContent>
            </w:sdt>
            <w:r w:rsidR="00FB6331" w:rsidRPr="00804F29">
              <w:rPr>
                <w:rFonts w:ascii="Arial" w:hAnsi="Arial" w:cs="Arial"/>
                <w:sz w:val="18"/>
                <w:szCs w:val="18"/>
              </w:rPr>
              <w:t>Other</w:t>
            </w:r>
          </w:p>
        </w:tc>
        <w:tc>
          <w:tcPr>
            <w:tcW w:w="4268" w:type="dxa"/>
            <w:gridSpan w:val="2"/>
            <w:tcBorders>
              <w:left w:val="single" w:sz="6" w:space="0" w:color="833C0B" w:themeColor="accent2" w:themeShade="80"/>
            </w:tcBorders>
          </w:tcPr>
          <w:p w14:paraId="22FC26CC" w14:textId="77777777" w:rsidR="00FB6331" w:rsidRPr="00804F29" w:rsidRDefault="00FB6331" w:rsidP="00262ECA">
            <w:pPr>
              <w:pStyle w:val="question"/>
              <w:rPr>
                <w:rFonts w:ascii="Arial" w:hAnsi="Arial" w:cs="Arial"/>
                <w:snapToGrid w:val="0"/>
                <w:szCs w:val="18"/>
              </w:rPr>
            </w:pPr>
            <w:r w:rsidRPr="00804F29">
              <w:rPr>
                <w:rFonts w:ascii="Arial" w:hAnsi="Arial" w:cs="Arial"/>
                <w:snapToGrid w:val="0"/>
                <w:szCs w:val="18"/>
              </w:rPr>
              <w:fldChar w:fldCharType="begin">
                <w:ffData>
                  <w:name w:val="Text75"/>
                  <w:enabled/>
                  <w:calcOnExit w:val="0"/>
                  <w:textInput/>
                </w:ffData>
              </w:fldChar>
            </w:r>
            <w:bookmarkStart w:id="82" w:name="Text75"/>
            <w:r w:rsidRPr="00804F29">
              <w:rPr>
                <w:rFonts w:ascii="Arial" w:hAnsi="Arial" w:cs="Arial"/>
                <w:snapToGrid w:val="0"/>
                <w:szCs w:val="18"/>
              </w:rPr>
              <w:instrText xml:space="preserve"> FORMTEXT </w:instrText>
            </w:r>
            <w:r w:rsidRPr="00804F29">
              <w:rPr>
                <w:rFonts w:ascii="Arial" w:hAnsi="Arial" w:cs="Arial"/>
                <w:snapToGrid w:val="0"/>
                <w:szCs w:val="18"/>
              </w:rPr>
            </w:r>
            <w:r w:rsidRPr="00804F29">
              <w:rPr>
                <w:rFonts w:ascii="Arial" w:hAnsi="Arial" w:cs="Arial"/>
                <w:snapToGrid w:val="0"/>
                <w:szCs w:val="18"/>
              </w:rPr>
              <w:fldChar w:fldCharType="separate"/>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noProof/>
                <w:snapToGrid w:val="0"/>
                <w:szCs w:val="18"/>
              </w:rPr>
              <w:t> </w:t>
            </w:r>
            <w:r w:rsidRPr="00804F29">
              <w:rPr>
                <w:rFonts w:ascii="Arial" w:hAnsi="Arial" w:cs="Arial"/>
                <w:snapToGrid w:val="0"/>
                <w:szCs w:val="18"/>
              </w:rPr>
              <w:fldChar w:fldCharType="end"/>
            </w:r>
            <w:bookmarkEnd w:id="82"/>
          </w:p>
        </w:tc>
      </w:tr>
    </w:tbl>
    <w:p w14:paraId="19EA5582" w14:textId="707A9806" w:rsidR="0032362F" w:rsidRPr="00804F29" w:rsidRDefault="00F734CE" w:rsidP="009F59E8">
      <w:pPr>
        <w:pStyle w:val="Heading1"/>
        <w:rPr>
          <w:iCs/>
        </w:rPr>
      </w:pPr>
      <w:bookmarkStart w:id="83" w:name="_Part_C:_Dealings"/>
      <w:bookmarkStart w:id="84" w:name="_Toc137104807"/>
      <w:bookmarkEnd w:id="83"/>
      <w:r w:rsidRPr="00804F29">
        <w:rPr>
          <w:rStyle w:val="CharPartText"/>
          <w:rFonts w:cs="Arial"/>
        </w:rPr>
        <w:lastRenderedPageBreak/>
        <w:t xml:space="preserve">Part C: </w:t>
      </w:r>
      <w:r w:rsidR="00B234CE" w:rsidRPr="00804F29">
        <w:rPr>
          <w:rStyle w:val="CharPartText"/>
          <w:rFonts w:cs="Arial"/>
        </w:rPr>
        <w:t xml:space="preserve">Dealings that are </w:t>
      </w:r>
      <w:r w:rsidR="00B234CE" w:rsidRPr="00804F29">
        <w:rPr>
          <w:rStyle w:val="CharPartText"/>
          <w:rFonts w:cs="Arial"/>
          <w:b/>
          <w:bCs/>
        </w:rPr>
        <w:t>not</w:t>
      </w:r>
      <w:r w:rsidR="00B234CE" w:rsidRPr="00804F29">
        <w:rPr>
          <w:rStyle w:val="CharPartText"/>
          <w:rFonts w:cs="Arial"/>
        </w:rPr>
        <w:t xml:space="preserve"> notifiable low risk dealings</w:t>
      </w:r>
      <w:bookmarkEnd w:id="84"/>
    </w:p>
    <w:p w14:paraId="30C50263" w14:textId="2491B664" w:rsidR="00B234CE" w:rsidRPr="00856D6A" w:rsidRDefault="003B4031" w:rsidP="00856D6A">
      <w:pPr>
        <w:jc w:val="both"/>
        <w:rPr>
          <w:rFonts w:ascii="Arial" w:hAnsi="Arial" w:cs="Arial"/>
          <w:sz w:val="18"/>
          <w:szCs w:val="18"/>
        </w:rPr>
      </w:pPr>
      <w:r w:rsidRPr="00804F29">
        <w:rPr>
          <w:rFonts w:ascii="Arial" w:hAnsi="Arial" w:cs="Arial"/>
          <w:sz w:val="18"/>
          <w:szCs w:val="18"/>
        </w:rPr>
        <w:t xml:space="preserve">If a dealing is not a notifiable low risk dealing, or an exempt dealing, as provided by these Regulations, a person undertaking the dealing must be </w:t>
      </w:r>
      <w:r w:rsidRPr="00804F29">
        <w:rPr>
          <w:rFonts w:ascii="Arial" w:hAnsi="Arial" w:cs="Arial"/>
          <w:b/>
          <w:bCs/>
          <w:sz w:val="18"/>
          <w:szCs w:val="18"/>
        </w:rPr>
        <w:t>authorised by a GMO licence</w:t>
      </w:r>
      <w:r w:rsidRPr="00804F29">
        <w:rPr>
          <w:rFonts w:ascii="Arial" w:hAnsi="Arial" w:cs="Arial"/>
          <w:sz w:val="18"/>
          <w:szCs w:val="18"/>
        </w:rPr>
        <w:t xml:space="preserve"> unless the dealing is within one of the other exceptions to licensing provided by the Act: </w:t>
      </w:r>
      <w:hyperlink r:id="rId47" w:history="1">
        <w:r w:rsidRPr="00804F29">
          <w:rPr>
            <w:rStyle w:val="Hyperlink"/>
            <w:rFonts w:ascii="Arial" w:hAnsi="Arial" w:cs="Arial"/>
            <w:sz w:val="18"/>
            <w:szCs w:val="18"/>
          </w:rPr>
          <w:t>see section 32 of the Act.</w:t>
        </w:r>
      </w:hyperlink>
    </w:p>
    <w:tbl>
      <w:tblPr>
        <w:tblW w:w="5231" w:type="pct"/>
        <w:tblInd w:w="-1"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600" w:firstRow="0" w:lastRow="0" w:firstColumn="0" w:lastColumn="0" w:noHBand="1" w:noVBand="1"/>
      </w:tblPr>
      <w:tblGrid>
        <w:gridCol w:w="1116"/>
        <w:gridCol w:w="738"/>
        <w:gridCol w:w="7577"/>
      </w:tblGrid>
      <w:tr w:rsidR="005720C9" w:rsidRPr="00804F29" w14:paraId="78EFB8BE" w14:textId="77777777" w:rsidTr="005720C9">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A12406" w14:textId="7D3C3237" w:rsidR="005720C9" w:rsidRPr="00804F29" w:rsidRDefault="005720C9" w:rsidP="000253C3">
            <w:pPr>
              <w:pStyle w:val="Heading2"/>
              <w:keepNext/>
              <w:keepLines/>
              <w:rPr>
                <w:rFonts w:cs="Arial"/>
                <w:sz w:val="18"/>
                <w:szCs w:val="18"/>
              </w:rPr>
            </w:pPr>
            <w:bookmarkStart w:id="85" w:name="_Toc137104808"/>
            <w:r w:rsidRPr="00804F29">
              <w:rPr>
                <w:rFonts w:cs="Arial"/>
                <w:sz w:val="18"/>
                <w:szCs w:val="18"/>
              </w:rPr>
              <w:t>C(</w:t>
            </w:r>
            <w:proofErr w:type="spellStart"/>
            <w:r w:rsidRPr="00804F29">
              <w:rPr>
                <w:rFonts w:cs="Arial"/>
                <w:sz w:val="18"/>
                <w:szCs w:val="18"/>
              </w:rPr>
              <w:t>i</w:t>
            </w:r>
            <w:proofErr w:type="spellEnd"/>
            <w:r w:rsidRPr="00804F29">
              <w:rPr>
                <w:rFonts w:cs="Arial"/>
                <w:sz w:val="18"/>
                <w:szCs w:val="18"/>
              </w:rPr>
              <w:t>)</w:t>
            </w:r>
            <w:r>
              <w:rPr>
                <w:rFonts w:cs="Arial"/>
                <w:sz w:val="18"/>
                <w:szCs w:val="18"/>
              </w:rPr>
              <w:t xml:space="preserve"> </w:t>
            </w:r>
            <w:r w:rsidRPr="00804F29">
              <w:rPr>
                <w:rFonts w:cs="Arial"/>
                <w:sz w:val="18"/>
                <w:szCs w:val="18"/>
              </w:rPr>
              <w:t>Type of licenced contained dealing</w:t>
            </w:r>
            <w:bookmarkEnd w:id="85"/>
          </w:p>
        </w:tc>
      </w:tr>
      <w:tr w:rsidR="003B4031" w:rsidRPr="00804F29" w14:paraId="564625BF" w14:textId="77777777" w:rsidTr="43D2AD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8F4491" w14:textId="491086F0" w:rsidR="003B4031" w:rsidRPr="00804F29" w:rsidRDefault="003B4031" w:rsidP="000253C3">
            <w:pPr>
              <w:pStyle w:val="Guidance"/>
              <w:rPr>
                <w:rFonts w:ascii="Arial" w:hAnsi="Arial" w:cs="Arial"/>
                <w:b/>
                <w:bCs/>
                <w:i w:val="0"/>
                <w:sz w:val="18"/>
              </w:rPr>
            </w:pPr>
            <w:r w:rsidRPr="00804F29">
              <w:rPr>
                <w:rFonts w:ascii="Arial" w:hAnsi="Arial" w:cs="Arial"/>
                <w:b/>
                <w:bCs/>
                <w:i w:val="0"/>
                <w:sz w:val="18"/>
              </w:rPr>
              <w:t xml:space="preserve">These dealings require a </w:t>
            </w:r>
            <w:r w:rsidR="004615E3" w:rsidRPr="00804F29">
              <w:rPr>
                <w:rFonts w:ascii="Arial" w:hAnsi="Arial" w:cs="Arial"/>
                <w:b/>
                <w:bCs/>
                <w:i w:val="0"/>
                <w:sz w:val="18"/>
              </w:rPr>
              <w:t>licen</w:t>
            </w:r>
            <w:r w:rsidR="00A06A43" w:rsidRPr="00804F29">
              <w:rPr>
                <w:rFonts w:ascii="Arial" w:hAnsi="Arial" w:cs="Arial"/>
                <w:b/>
                <w:bCs/>
                <w:i w:val="0"/>
                <w:sz w:val="18"/>
              </w:rPr>
              <w:t>c</w:t>
            </w:r>
            <w:r w:rsidR="004615E3" w:rsidRPr="00804F29">
              <w:rPr>
                <w:rFonts w:ascii="Arial" w:hAnsi="Arial" w:cs="Arial"/>
                <w:b/>
                <w:bCs/>
                <w:i w:val="0"/>
                <w:sz w:val="18"/>
              </w:rPr>
              <w:t>e</w:t>
            </w:r>
            <w:r w:rsidRPr="00804F29">
              <w:rPr>
                <w:rFonts w:ascii="Arial" w:hAnsi="Arial" w:cs="Arial"/>
                <w:b/>
                <w:bCs/>
                <w:i w:val="0"/>
                <w:sz w:val="18"/>
              </w:rPr>
              <w:t xml:space="preserve"> from the Gene Technology Regulator</w:t>
            </w:r>
          </w:p>
        </w:tc>
      </w:tr>
      <w:tr w:rsidR="003B4031" w:rsidRPr="00804F29" w14:paraId="05DC4341"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22FDA1" w14:textId="77777777" w:rsidR="003B4031" w:rsidRPr="00804F29" w:rsidRDefault="003B4031" w:rsidP="000253C3">
            <w:pPr>
              <w:widowControl w:val="0"/>
              <w:spacing w:before="60" w:after="60"/>
              <w:rPr>
                <w:rFonts w:ascii="Arial" w:hAnsi="Arial" w:cs="Arial"/>
                <w:b/>
                <w:bCs/>
                <w:sz w:val="18"/>
                <w:szCs w:val="18"/>
              </w:rPr>
            </w:pPr>
            <w:r w:rsidRPr="00804F29">
              <w:rPr>
                <w:rFonts w:ascii="Arial" w:hAnsi="Arial" w:cs="Arial"/>
                <w:b/>
                <w:bCs/>
                <w:sz w:val="18"/>
                <w:szCs w:val="18"/>
              </w:rPr>
              <w:t>Select all that apply</w:t>
            </w:r>
          </w:p>
        </w:tc>
        <w:tc>
          <w:tcPr>
            <w:tcW w:w="39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9033F" w14:textId="77777777" w:rsidR="003B4031" w:rsidRPr="00804F29" w:rsidRDefault="003B4031" w:rsidP="000253C3">
            <w:pPr>
              <w:widowControl w:val="0"/>
              <w:spacing w:before="60" w:after="60"/>
              <w:rPr>
                <w:rFonts w:ascii="Arial" w:hAnsi="Arial" w:cs="Arial"/>
                <w:b/>
                <w:bCs/>
                <w:sz w:val="18"/>
                <w:szCs w:val="18"/>
              </w:rPr>
            </w:pPr>
            <w:r w:rsidRPr="00804F29">
              <w:rPr>
                <w:rFonts w:ascii="Arial" w:hAnsi="Arial" w:cs="Arial"/>
                <w:b/>
                <w:bCs/>
                <w:sz w:val="18"/>
                <w:szCs w:val="18"/>
              </w:rPr>
              <w:t xml:space="preserve">Item </w:t>
            </w:r>
          </w:p>
        </w:tc>
        <w:tc>
          <w:tcPr>
            <w:tcW w:w="40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AE6818" w14:textId="77777777" w:rsidR="003B4031" w:rsidRPr="00804F29" w:rsidRDefault="003B4031" w:rsidP="000253C3">
            <w:pPr>
              <w:widowControl w:val="0"/>
              <w:spacing w:before="60" w:after="60"/>
              <w:rPr>
                <w:rFonts w:ascii="Arial" w:hAnsi="Arial" w:cs="Arial"/>
                <w:b/>
                <w:bCs/>
                <w:sz w:val="18"/>
                <w:szCs w:val="18"/>
              </w:rPr>
            </w:pPr>
            <w:r w:rsidRPr="00804F29">
              <w:rPr>
                <w:rFonts w:ascii="Arial" w:hAnsi="Arial" w:cs="Arial"/>
                <w:b/>
                <w:bCs/>
                <w:sz w:val="18"/>
                <w:szCs w:val="18"/>
              </w:rPr>
              <w:t>Description of dealing</w:t>
            </w:r>
          </w:p>
        </w:tc>
      </w:tr>
      <w:tr w:rsidR="003B4031" w:rsidRPr="00804F29" w14:paraId="06F41D32"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76986585"/>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6E0CC29E" w14:textId="74AED8DC"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7A931577" w14:textId="77777777" w:rsidR="003B4031" w:rsidRPr="00804F29" w:rsidRDefault="003B4031" w:rsidP="000253C3">
            <w:pPr>
              <w:rPr>
                <w:rFonts w:ascii="Arial" w:hAnsi="Arial" w:cs="Arial"/>
                <w:sz w:val="18"/>
                <w:szCs w:val="18"/>
              </w:rPr>
            </w:pPr>
            <w:r w:rsidRPr="00804F29">
              <w:rPr>
                <w:rFonts w:ascii="Arial" w:hAnsi="Arial" w:cs="Arial"/>
                <w:sz w:val="18"/>
                <w:szCs w:val="18"/>
              </w:rPr>
              <w:t>3.1(a)</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77AB6FFC"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(other than a dealing mentioned in paragraph 2.1 (h)) involving cloning of nucleic acid encoding a toxin having an LD</w:t>
            </w:r>
            <w:r w:rsidRPr="00804F29">
              <w:rPr>
                <w:rFonts w:ascii="Arial" w:hAnsi="Arial" w:cs="Arial"/>
                <w:sz w:val="18"/>
                <w:szCs w:val="18"/>
                <w:vertAlign w:val="subscript"/>
              </w:rPr>
              <w:t>50</w:t>
            </w:r>
            <w:r w:rsidRPr="00804F29">
              <w:rPr>
                <w:rFonts w:ascii="Arial" w:hAnsi="Arial" w:cs="Arial"/>
                <w:sz w:val="18"/>
                <w:szCs w:val="18"/>
              </w:rPr>
              <w:t xml:space="preserve"> of less than 100 micrograms per </w:t>
            </w:r>
            <w:proofErr w:type="gramStart"/>
            <w:r w:rsidRPr="00804F29">
              <w:rPr>
                <w:rFonts w:ascii="Arial" w:hAnsi="Arial" w:cs="Arial"/>
                <w:sz w:val="18"/>
                <w:szCs w:val="18"/>
              </w:rPr>
              <w:t>kilogram;</w:t>
            </w:r>
            <w:proofErr w:type="gramEnd"/>
          </w:p>
        </w:tc>
      </w:tr>
      <w:tr w:rsidR="003B4031" w:rsidRPr="00804F29" w14:paraId="7816CB62"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sdt>
            <w:sdtPr>
              <w:rPr>
                <w:rFonts w:ascii="Arial" w:hAnsi="Arial" w:cs="Arial"/>
                <w:sz w:val="18"/>
                <w:szCs w:val="18"/>
              </w:rPr>
              <w:id w:val="2117321442"/>
              <w14:checkbox>
                <w14:checked w14:val="0"/>
                <w14:checkedState w14:val="2612" w14:font="MS Gothic"/>
                <w14:uncheckedState w14:val="2610" w14:font="MS Gothic"/>
              </w14:checkbox>
            </w:sdtPr>
            <w:sdtEndPr/>
            <w:sdtContent>
              <w:p w14:paraId="5E10CA60" w14:textId="66C3FE6E"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sdtContent>
          </w:sdt>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45309C17" w14:textId="77777777" w:rsidR="003B4031" w:rsidRPr="00804F29" w:rsidRDefault="003B4031" w:rsidP="000253C3">
            <w:pPr>
              <w:rPr>
                <w:rFonts w:ascii="Arial" w:hAnsi="Arial" w:cs="Arial"/>
                <w:sz w:val="18"/>
                <w:szCs w:val="18"/>
              </w:rPr>
            </w:pPr>
            <w:r w:rsidRPr="00804F29">
              <w:rPr>
                <w:rFonts w:ascii="Arial" w:hAnsi="Arial" w:cs="Arial"/>
                <w:sz w:val="18"/>
                <w:szCs w:val="18"/>
              </w:rPr>
              <w:t>3.1(b)</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74E108AD"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high level expression of toxin genes, even if the LD</w:t>
            </w:r>
            <w:r w:rsidRPr="00804F29">
              <w:rPr>
                <w:rFonts w:ascii="Arial" w:hAnsi="Arial" w:cs="Arial"/>
                <w:sz w:val="18"/>
                <w:szCs w:val="18"/>
                <w:vertAlign w:val="subscript"/>
              </w:rPr>
              <w:t>50</w:t>
            </w:r>
            <w:r w:rsidRPr="00804F29">
              <w:rPr>
                <w:rFonts w:ascii="Arial" w:hAnsi="Arial" w:cs="Arial"/>
                <w:sz w:val="18"/>
                <w:szCs w:val="18"/>
              </w:rPr>
              <w:t xml:space="preserve"> is 100 micrograms per kilogram or </w:t>
            </w:r>
            <w:proofErr w:type="gramStart"/>
            <w:r w:rsidRPr="00804F29">
              <w:rPr>
                <w:rFonts w:ascii="Arial" w:hAnsi="Arial" w:cs="Arial"/>
                <w:sz w:val="18"/>
                <w:szCs w:val="18"/>
              </w:rPr>
              <w:t>more;</w:t>
            </w:r>
            <w:proofErr w:type="gramEnd"/>
          </w:p>
        </w:tc>
      </w:tr>
      <w:tr w:rsidR="003B4031" w:rsidRPr="00804F29" w14:paraId="58A2FD01"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124382542"/>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1D85563B" w14:textId="14B44912"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1F49D101" w14:textId="77777777" w:rsidR="003B4031" w:rsidRPr="00804F29" w:rsidRDefault="003B4031" w:rsidP="000253C3">
            <w:pPr>
              <w:rPr>
                <w:rFonts w:ascii="Arial" w:hAnsi="Arial" w:cs="Arial"/>
                <w:sz w:val="18"/>
                <w:szCs w:val="18"/>
              </w:rPr>
            </w:pPr>
            <w:r w:rsidRPr="00804F29">
              <w:rPr>
                <w:rFonts w:ascii="Arial" w:hAnsi="Arial" w:cs="Arial"/>
                <w:sz w:val="18"/>
                <w:szCs w:val="18"/>
              </w:rPr>
              <w:t>3.1(c)</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6DE3D659"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(other than a dealing mentioned in paragraph 2.1 (h)) involving cloning of uncharacterised nucleic acid from a toxin</w:t>
            </w:r>
            <w:r w:rsidRPr="00804F29">
              <w:rPr>
                <w:rFonts w:ascii="Arial" w:hAnsi="Arial" w:cs="Arial"/>
                <w:sz w:val="18"/>
                <w:szCs w:val="18"/>
              </w:rPr>
              <w:noBreakHyphen/>
              <w:t>producing organism;</w:t>
            </w:r>
          </w:p>
        </w:tc>
      </w:tr>
      <w:tr w:rsidR="003B4031" w:rsidRPr="00804F29" w14:paraId="7C8EEC07"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610782419"/>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7FD1061F" w14:textId="0E37F222"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10E4CFA5" w14:textId="77777777" w:rsidR="003B4031" w:rsidRPr="00804F29" w:rsidRDefault="003B4031" w:rsidP="000253C3">
            <w:pPr>
              <w:rPr>
                <w:rFonts w:ascii="Arial" w:hAnsi="Arial" w:cs="Arial"/>
                <w:sz w:val="18"/>
                <w:szCs w:val="18"/>
              </w:rPr>
            </w:pPr>
            <w:r w:rsidRPr="00804F29">
              <w:rPr>
                <w:rFonts w:ascii="Arial" w:hAnsi="Arial" w:cs="Arial"/>
                <w:sz w:val="18"/>
                <w:szCs w:val="18"/>
              </w:rPr>
              <w:t>3.1(d)</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4FEB480"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virions of a replication defective viral vector and a host not mentioned in Part 2 of Schedule 2, if:</w:t>
            </w:r>
          </w:p>
          <w:p w14:paraId="2A5F57E3" w14:textId="77777777" w:rsidR="003B4031" w:rsidRPr="00804F29" w:rsidRDefault="003B4031" w:rsidP="000253C3">
            <w:pPr>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w:t>
            </w:r>
            <w:r w:rsidRPr="00804F29">
              <w:rPr>
                <w:rFonts w:ascii="Arial" w:hAnsi="Arial" w:cs="Arial"/>
                <w:sz w:val="18"/>
                <w:szCs w:val="18"/>
              </w:rPr>
              <w:tab/>
              <w:t>the donor nucleic acid confers an oncogenic modification or immunomodulatory effect in humans; and</w:t>
            </w:r>
          </w:p>
          <w:p w14:paraId="26BB5A96" w14:textId="77777777" w:rsidR="003B4031" w:rsidRPr="00804F29" w:rsidRDefault="003B4031" w:rsidP="000253C3">
            <w:pPr>
              <w:rPr>
                <w:rFonts w:ascii="Arial" w:hAnsi="Arial" w:cs="Arial"/>
                <w:sz w:val="18"/>
                <w:szCs w:val="18"/>
              </w:rPr>
            </w:pPr>
            <w:r w:rsidRPr="00804F29">
              <w:rPr>
                <w:rFonts w:ascii="Arial" w:hAnsi="Arial" w:cs="Arial"/>
                <w:sz w:val="18"/>
                <w:szCs w:val="18"/>
              </w:rPr>
              <w:t>(ii)</w:t>
            </w:r>
            <w:r w:rsidRPr="00804F29">
              <w:rPr>
                <w:rFonts w:ascii="Arial" w:hAnsi="Arial" w:cs="Arial"/>
                <w:sz w:val="18"/>
                <w:szCs w:val="18"/>
              </w:rPr>
              <w:tab/>
              <w:t>the dealing is not a dealing mentioned in paragraph 2.1(</w:t>
            </w:r>
            <w:proofErr w:type="spellStart"/>
            <w:r w:rsidRPr="00804F29">
              <w:rPr>
                <w:rFonts w:ascii="Arial" w:hAnsi="Arial" w:cs="Arial"/>
                <w:sz w:val="18"/>
                <w:szCs w:val="18"/>
              </w:rPr>
              <w:t>i</w:t>
            </w:r>
            <w:proofErr w:type="spellEnd"/>
            <w:r w:rsidRPr="00804F29">
              <w:rPr>
                <w:rFonts w:ascii="Arial" w:hAnsi="Arial" w:cs="Arial"/>
                <w:sz w:val="18"/>
                <w:szCs w:val="18"/>
              </w:rPr>
              <w:t>);</w:t>
            </w:r>
          </w:p>
        </w:tc>
      </w:tr>
      <w:tr w:rsidR="003B4031" w:rsidRPr="00804F29" w14:paraId="2183CC78"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555049996"/>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1201C9F2" w14:textId="638FC05F"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69AD1710" w14:textId="77777777" w:rsidR="003B4031" w:rsidRPr="00804F29" w:rsidRDefault="003B4031" w:rsidP="000253C3">
            <w:pPr>
              <w:rPr>
                <w:rFonts w:ascii="Arial" w:hAnsi="Arial" w:cs="Arial"/>
                <w:sz w:val="18"/>
                <w:szCs w:val="18"/>
              </w:rPr>
            </w:pPr>
            <w:r w:rsidRPr="00804F29">
              <w:rPr>
                <w:rFonts w:ascii="Arial" w:hAnsi="Arial" w:cs="Arial"/>
                <w:sz w:val="18"/>
                <w:szCs w:val="18"/>
              </w:rPr>
              <w:t>3.1(e)</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05AABF6"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a replication competent virus or viral vector, other than a vector mentioned in Part 2 of Schedule 2, if the genetic modification confers an oncogenic modification or immunomodulatory effect in humans;</w:t>
            </w:r>
          </w:p>
        </w:tc>
      </w:tr>
      <w:tr w:rsidR="003B4031" w:rsidRPr="00804F29" w14:paraId="6B79AA2B"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782793448"/>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5847D1BD" w14:textId="743548B9"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564617B3" w14:textId="77777777" w:rsidR="003B4031" w:rsidRPr="00804F29" w:rsidRDefault="003B4031" w:rsidP="000253C3">
            <w:pPr>
              <w:rPr>
                <w:rFonts w:ascii="Arial" w:hAnsi="Arial" w:cs="Arial"/>
                <w:sz w:val="18"/>
                <w:szCs w:val="18"/>
              </w:rPr>
            </w:pPr>
            <w:r w:rsidRPr="00804F29">
              <w:rPr>
                <w:rFonts w:ascii="Arial" w:hAnsi="Arial" w:cs="Arial"/>
                <w:sz w:val="18"/>
                <w:szCs w:val="18"/>
              </w:rPr>
              <w:t>3.1(f)</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5A081846"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as host or vector, a micro</w:t>
            </w:r>
            <w:r w:rsidRPr="00804F29">
              <w:rPr>
                <w:rFonts w:ascii="Arial" w:hAnsi="Arial" w:cs="Arial"/>
                <w:sz w:val="18"/>
                <w:szCs w:val="18"/>
              </w:rPr>
              <w:noBreakHyphen/>
              <w:t>organism, if:</w:t>
            </w:r>
          </w:p>
          <w:p w14:paraId="03982500" w14:textId="77777777" w:rsidR="003B4031" w:rsidRPr="00804F29" w:rsidRDefault="003B4031" w:rsidP="000253C3">
            <w:pPr>
              <w:rPr>
                <w:rFonts w:ascii="Arial" w:hAnsi="Arial" w:cs="Arial"/>
                <w:sz w:val="18"/>
                <w:szCs w:val="18"/>
              </w:rPr>
            </w:pP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w:t>
            </w:r>
            <w:r w:rsidRPr="00804F29">
              <w:rPr>
                <w:rFonts w:ascii="Arial" w:hAnsi="Arial" w:cs="Arial"/>
                <w:sz w:val="18"/>
                <w:szCs w:val="18"/>
              </w:rPr>
              <w:tab/>
              <w:t>the micro</w:t>
            </w:r>
            <w:r w:rsidRPr="00804F29">
              <w:rPr>
                <w:rFonts w:ascii="Arial" w:hAnsi="Arial" w:cs="Arial"/>
                <w:sz w:val="18"/>
                <w:szCs w:val="18"/>
              </w:rPr>
              <w:noBreakHyphen/>
              <w:t>organism has been implicated in, or has a history of causing, disease in otherwise healthy:</w:t>
            </w:r>
          </w:p>
          <w:p w14:paraId="7ED0363B" w14:textId="77777777" w:rsidR="003B4031" w:rsidRPr="00804F29" w:rsidRDefault="003B4031" w:rsidP="000253C3">
            <w:pPr>
              <w:rPr>
                <w:rFonts w:ascii="Arial" w:hAnsi="Arial" w:cs="Arial"/>
                <w:sz w:val="18"/>
                <w:szCs w:val="18"/>
              </w:rPr>
            </w:pPr>
            <w:r w:rsidRPr="00804F29">
              <w:rPr>
                <w:rFonts w:ascii="Arial" w:hAnsi="Arial" w:cs="Arial"/>
                <w:sz w:val="18"/>
                <w:szCs w:val="18"/>
              </w:rPr>
              <w:tab/>
              <w:t>(A)</w:t>
            </w:r>
            <w:r w:rsidRPr="00804F29">
              <w:rPr>
                <w:rFonts w:ascii="Arial" w:hAnsi="Arial" w:cs="Arial"/>
                <w:sz w:val="18"/>
                <w:szCs w:val="18"/>
              </w:rPr>
              <w:tab/>
              <w:t>human beings; or</w:t>
            </w:r>
          </w:p>
          <w:p w14:paraId="14BD6F58" w14:textId="77777777" w:rsidR="003B4031" w:rsidRPr="00804F29" w:rsidRDefault="003B4031" w:rsidP="000253C3">
            <w:pPr>
              <w:rPr>
                <w:rFonts w:ascii="Arial" w:hAnsi="Arial" w:cs="Arial"/>
                <w:sz w:val="18"/>
                <w:szCs w:val="18"/>
              </w:rPr>
            </w:pPr>
            <w:r w:rsidRPr="00804F29">
              <w:rPr>
                <w:rFonts w:ascii="Arial" w:hAnsi="Arial" w:cs="Arial"/>
                <w:sz w:val="18"/>
                <w:szCs w:val="18"/>
              </w:rPr>
              <w:tab/>
              <w:t>(B)</w:t>
            </w:r>
            <w:r w:rsidRPr="00804F29">
              <w:rPr>
                <w:rFonts w:ascii="Arial" w:hAnsi="Arial" w:cs="Arial"/>
                <w:sz w:val="18"/>
                <w:szCs w:val="18"/>
              </w:rPr>
              <w:tab/>
              <w:t>animals; or</w:t>
            </w:r>
          </w:p>
          <w:p w14:paraId="42654AD3" w14:textId="77777777" w:rsidR="003B4031" w:rsidRPr="00804F29" w:rsidRDefault="003B4031" w:rsidP="000253C3">
            <w:pPr>
              <w:rPr>
                <w:rFonts w:ascii="Arial" w:hAnsi="Arial" w:cs="Arial"/>
                <w:sz w:val="18"/>
                <w:szCs w:val="18"/>
              </w:rPr>
            </w:pPr>
            <w:r w:rsidRPr="00804F29">
              <w:rPr>
                <w:rFonts w:ascii="Arial" w:hAnsi="Arial" w:cs="Arial"/>
                <w:sz w:val="18"/>
                <w:szCs w:val="18"/>
              </w:rPr>
              <w:tab/>
              <w:t>(C)</w:t>
            </w:r>
            <w:r w:rsidRPr="00804F29">
              <w:rPr>
                <w:rFonts w:ascii="Arial" w:hAnsi="Arial" w:cs="Arial"/>
                <w:sz w:val="18"/>
                <w:szCs w:val="18"/>
              </w:rPr>
              <w:tab/>
              <w:t>plants; or</w:t>
            </w:r>
          </w:p>
          <w:p w14:paraId="42F461E9" w14:textId="77777777" w:rsidR="003B4031" w:rsidRPr="00804F29" w:rsidRDefault="003B4031" w:rsidP="000253C3">
            <w:pPr>
              <w:rPr>
                <w:rFonts w:ascii="Arial" w:hAnsi="Arial" w:cs="Arial"/>
                <w:sz w:val="18"/>
                <w:szCs w:val="18"/>
              </w:rPr>
            </w:pPr>
            <w:r w:rsidRPr="00804F29">
              <w:rPr>
                <w:rFonts w:ascii="Arial" w:hAnsi="Arial" w:cs="Arial"/>
                <w:sz w:val="18"/>
                <w:szCs w:val="18"/>
              </w:rPr>
              <w:tab/>
              <w:t>(D)</w:t>
            </w:r>
            <w:r w:rsidRPr="00804F29">
              <w:rPr>
                <w:rFonts w:ascii="Arial" w:hAnsi="Arial" w:cs="Arial"/>
                <w:sz w:val="18"/>
                <w:szCs w:val="18"/>
              </w:rPr>
              <w:tab/>
              <w:t>fungi; and</w:t>
            </w:r>
          </w:p>
          <w:p w14:paraId="345CF8A5" w14:textId="77777777" w:rsidR="003B4031" w:rsidRPr="00804F29" w:rsidRDefault="003B4031" w:rsidP="000253C3">
            <w:pPr>
              <w:rPr>
                <w:rFonts w:ascii="Arial" w:hAnsi="Arial" w:cs="Arial"/>
                <w:sz w:val="18"/>
                <w:szCs w:val="18"/>
              </w:rPr>
            </w:pPr>
            <w:r w:rsidRPr="00804F29">
              <w:rPr>
                <w:rFonts w:ascii="Arial" w:hAnsi="Arial" w:cs="Arial"/>
                <w:sz w:val="18"/>
                <w:szCs w:val="18"/>
              </w:rPr>
              <w:t>(ii)</w:t>
            </w:r>
            <w:r w:rsidRPr="00804F29">
              <w:rPr>
                <w:rFonts w:ascii="Arial" w:hAnsi="Arial" w:cs="Arial"/>
                <w:sz w:val="18"/>
                <w:szCs w:val="18"/>
              </w:rPr>
              <w:tab/>
              <w:t>none of the following sub</w:t>
            </w:r>
            <w:r w:rsidRPr="00804F29">
              <w:rPr>
                <w:rFonts w:ascii="Arial" w:hAnsi="Arial" w:cs="Arial"/>
                <w:sz w:val="18"/>
                <w:szCs w:val="18"/>
              </w:rPr>
              <w:noBreakHyphen/>
              <w:t>subparagraphs apply:</w:t>
            </w:r>
          </w:p>
          <w:p w14:paraId="6DBB92FA" w14:textId="77777777" w:rsidR="003B4031" w:rsidRPr="00804F29" w:rsidRDefault="003B4031" w:rsidP="000253C3">
            <w:pPr>
              <w:rPr>
                <w:rFonts w:ascii="Arial" w:hAnsi="Arial" w:cs="Arial"/>
                <w:sz w:val="18"/>
                <w:szCs w:val="18"/>
              </w:rPr>
            </w:pPr>
            <w:r w:rsidRPr="00804F29">
              <w:rPr>
                <w:rFonts w:ascii="Arial" w:hAnsi="Arial" w:cs="Arial"/>
                <w:sz w:val="18"/>
                <w:szCs w:val="18"/>
              </w:rPr>
              <w:tab/>
              <w:t>(A)</w:t>
            </w:r>
            <w:r w:rsidRPr="00804F29">
              <w:rPr>
                <w:rFonts w:ascii="Arial" w:hAnsi="Arial" w:cs="Arial"/>
                <w:sz w:val="18"/>
                <w:szCs w:val="18"/>
              </w:rPr>
              <w:tab/>
              <w:t>the host/vector system is a system mentioned in Part 2 of Schedule </w:t>
            </w:r>
            <w:proofErr w:type="gramStart"/>
            <w:r w:rsidRPr="00804F29">
              <w:rPr>
                <w:rFonts w:ascii="Arial" w:hAnsi="Arial" w:cs="Arial"/>
                <w:sz w:val="18"/>
                <w:szCs w:val="18"/>
              </w:rPr>
              <w:t>2;</w:t>
            </w:r>
            <w:proofErr w:type="gramEnd"/>
          </w:p>
          <w:p w14:paraId="50027422" w14:textId="77777777" w:rsidR="003B4031" w:rsidRPr="00804F29" w:rsidRDefault="003B4031" w:rsidP="000253C3">
            <w:pPr>
              <w:rPr>
                <w:rFonts w:ascii="Arial" w:hAnsi="Arial" w:cs="Arial"/>
                <w:sz w:val="18"/>
                <w:szCs w:val="18"/>
              </w:rPr>
            </w:pPr>
            <w:r w:rsidRPr="00804F29">
              <w:rPr>
                <w:rFonts w:ascii="Arial" w:hAnsi="Arial" w:cs="Arial"/>
                <w:sz w:val="18"/>
                <w:szCs w:val="18"/>
              </w:rPr>
              <w:tab/>
              <w:t>(B)</w:t>
            </w:r>
            <w:r w:rsidRPr="00804F29">
              <w:rPr>
                <w:rFonts w:ascii="Arial" w:hAnsi="Arial" w:cs="Arial"/>
                <w:sz w:val="18"/>
                <w:szCs w:val="18"/>
              </w:rPr>
              <w:tab/>
              <w:t xml:space="preserve">the genetic modification is </w:t>
            </w:r>
            <w:proofErr w:type="gramStart"/>
            <w:r w:rsidRPr="00804F29">
              <w:rPr>
                <w:rFonts w:ascii="Arial" w:hAnsi="Arial" w:cs="Arial"/>
                <w:sz w:val="18"/>
                <w:szCs w:val="18"/>
              </w:rPr>
              <w:t>characterised</w:t>
            </w:r>
            <w:proofErr w:type="gramEnd"/>
            <w:r w:rsidRPr="00804F29">
              <w:rPr>
                <w:rFonts w:ascii="Arial" w:hAnsi="Arial" w:cs="Arial"/>
                <w:sz w:val="18"/>
                <w:szCs w:val="18"/>
              </w:rPr>
              <w:t xml:space="preserve"> and its characterisation shows that it is unlikely to increase the capacity of the host or vector to cause harm;</w:t>
            </w:r>
          </w:p>
          <w:p w14:paraId="092E2B2D" w14:textId="77777777" w:rsidR="003B4031" w:rsidRPr="00804F29" w:rsidRDefault="003B4031" w:rsidP="000253C3">
            <w:pPr>
              <w:rPr>
                <w:rFonts w:ascii="Arial" w:hAnsi="Arial" w:cs="Arial"/>
                <w:sz w:val="18"/>
                <w:szCs w:val="18"/>
              </w:rPr>
            </w:pPr>
            <w:r w:rsidRPr="00804F29">
              <w:rPr>
                <w:rFonts w:ascii="Arial" w:hAnsi="Arial" w:cs="Arial"/>
                <w:sz w:val="18"/>
                <w:szCs w:val="18"/>
              </w:rPr>
              <w:tab/>
              <w:t>(C)</w:t>
            </w:r>
            <w:r w:rsidRPr="00804F29">
              <w:rPr>
                <w:rFonts w:ascii="Arial" w:hAnsi="Arial" w:cs="Arial"/>
                <w:sz w:val="18"/>
                <w:szCs w:val="18"/>
              </w:rPr>
              <w:tab/>
              <w:t>the dealing is a dealing mentioned in paragraph 2.1 (g</w:t>
            </w:r>
            <w:proofErr w:type="gramStart"/>
            <w:r w:rsidRPr="00804F29">
              <w:rPr>
                <w:rFonts w:ascii="Arial" w:hAnsi="Arial" w:cs="Arial"/>
                <w:sz w:val="18"/>
                <w:szCs w:val="18"/>
              </w:rPr>
              <w:t>);</w:t>
            </w:r>
            <w:proofErr w:type="gramEnd"/>
          </w:p>
          <w:p w14:paraId="4B3B0343" w14:textId="77777777" w:rsidR="003B4031" w:rsidRPr="00804F29" w:rsidRDefault="003B4031" w:rsidP="000253C3">
            <w:pPr>
              <w:rPr>
                <w:rFonts w:ascii="Arial" w:hAnsi="Arial" w:cs="Arial"/>
                <w:sz w:val="18"/>
                <w:szCs w:val="18"/>
              </w:rPr>
            </w:pPr>
            <w:r w:rsidRPr="00804F29">
              <w:rPr>
                <w:rFonts w:ascii="Arial" w:hAnsi="Arial" w:cs="Arial"/>
                <w:sz w:val="18"/>
                <w:szCs w:val="18"/>
              </w:rPr>
              <w:t>Example:</w:t>
            </w:r>
            <w:r w:rsidRPr="00804F29">
              <w:rPr>
                <w:rFonts w:ascii="Arial" w:hAnsi="Arial" w:cs="Arial"/>
                <w:sz w:val="18"/>
                <w:szCs w:val="18"/>
              </w:rPr>
              <w:tab/>
              <w:t>A genetic modification would not comply with sub</w:t>
            </w:r>
            <w:r w:rsidRPr="00804F29">
              <w:rPr>
                <w:rFonts w:ascii="Arial" w:hAnsi="Arial" w:cs="Arial"/>
                <w:sz w:val="18"/>
                <w:szCs w:val="18"/>
              </w:rPr>
              <w:noBreakHyphen/>
              <w:t>subparagraph (B) if, in relation to the capacity of the host or vector to cause harm, it:</w:t>
            </w:r>
          </w:p>
          <w:p w14:paraId="31F8F7BC" w14:textId="77777777" w:rsidR="003B4031" w:rsidRPr="00804F29" w:rsidRDefault="003B4031" w:rsidP="000253C3">
            <w:pPr>
              <w:rPr>
                <w:rFonts w:ascii="Arial" w:hAnsi="Arial" w:cs="Arial"/>
                <w:sz w:val="18"/>
                <w:szCs w:val="18"/>
              </w:rPr>
            </w:pPr>
            <w:r w:rsidRPr="00804F29">
              <w:rPr>
                <w:rFonts w:ascii="Arial" w:hAnsi="Arial" w:cs="Arial"/>
                <w:sz w:val="18"/>
                <w:szCs w:val="18"/>
              </w:rPr>
              <w:t>(a)</w:t>
            </w:r>
            <w:r w:rsidRPr="00804F29">
              <w:rPr>
                <w:rFonts w:ascii="Arial" w:hAnsi="Arial" w:cs="Arial"/>
                <w:sz w:val="18"/>
                <w:szCs w:val="18"/>
              </w:rPr>
              <w:tab/>
              <w:t>provides an advantage; or</w:t>
            </w:r>
          </w:p>
          <w:p w14:paraId="3744AB55" w14:textId="77777777" w:rsidR="003B4031" w:rsidRPr="00804F29" w:rsidRDefault="003B4031" w:rsidP="000253C3">
            <w:pPr>
              <w:rPr>
                <w:rFonts w:ascii="Arial" w:hAnsi="Arial" w:cs="Arial"/>
                <w:sz w:val="18"/>
                <w:szCs w:val="18"/>
              </w:rPr>
            </w:pPr>
            <w:r w:rsidRPr="00804F29">
              <w:rPr>
                <w:rFonts w:ascii="Arial" w:hAnsi="Arial" w:cs="Arial"/>
                <w:sz w:val="18"/>
                <w:szCs w:val="18"/>
              </w:rPr>
              <w:t>(b)</w:t>
            </w:r>
            <w:r w:rsidRPr="00804F29">
              <w:rPr>
                <w:rFonts w:ascii="Arial" w:hAnsi="Arial" w:cs="Arial"/>
                <w:sz w:val="18"/>
                <w:szCs w:val="18"/>
              </w:rPr>
              <w:tab/>
              <w:t>adds a potential host species or mode of transmission; or</w:t>
            </w:r>
          </w:p>
          <w:p w14:paraId="606DB305" w14:textId="77777777" w:rsidR="003B4031" w:rsidRPr="00804F29" w:rsidRDefault="003B4031" w:rsidP="000253C3">
            <w:pPr>
              <w:rPr>
                <w:rFonts w:ascii="Arial" w:hAnsi="Arial" w:cs="Arial"/>
                <w:sz w:val="18"/>
                <w:szCs w:val="18"/>
              </w:rPr>
            </w:pPr>
            <w:r w:rsidRPr="00804F29">
              <w:rPr>
                <w:rFonts w:ascii="Arial" w:hAnsi="Arial" w:cs="Arial"/>
                <w:sz w:val="18"/>
                <w:szCs w:val="18"/>
              </w:rPr>
              <w:t>(c)</w:t>
            </w:r>
            <w:r w:rsidRPr="00804F29">
              <w:rPr>
                <w:rFonts w:ascii="Arial" w:hAnsi="Arial" w:cs="Arial"/>
                <w:sz w:val="18"/>
                <w:szCs w:val="18"/>
              </w:rPr>
              <w:tab/>
              <w:t xml:space="preserve">increases its virulence, </w:t>
            </w:r>
            <w:proofErr w:type="gramStart"/>
            <w:r w:rsidRPr="00804F29">
              <w:rPr>
                <w:rFonts w:ascii="Arial" w:hAnsi="Arial" w:cs="Arial"/>
                <w:sz w:val="18"/>
                <w:szCs w:val="18"/>
              </w:rPr>
              <w:t>pathogenicity</w:t>
            </w:r>
            <w:proofErr w:type="gramEnd"/>
            <w:r w:rsidRPr="00804F29">
              <w:rPr>
                <w:rFonts w:ascii="Arial" w:hAnsi="Arial" w:cs="Arial"/>
                <w:sz w:val="18"/>
                <w:szCs w:val="18"/>
              </w:rPr>
              <w:t xml:space="preserve"> or transmissibility.</w:t>
            </w:r>
          </w:p>
        </w:tc>
      </w:tr>
      <w:tr w:rsidR="003B4031" w:rsidRPr="00804F29" w14:paraId="6A7063A2"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2128380829"/>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35822E48" w14:textId="1E233994"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5E3640F8" w14:textId="77777777" w:rsidR="003B4031" w:rsidRPr="00804F29" w:rsidRDefault="003B4031" w:rsidP="000253C3">
            <w:pPr>
              <w:rPr>
                <w:rFonts w:ascii="Arial" w:hAnsi="Arial" w:cs="Arial"/>
                <w:sz w:val="18"/>
                <w:szCs w:val="18"/>
              </w:rPr>
            </w:pPr>
            <w:r w:rsidRPr="00804F29">
              <w:rPr>
                <w:rFonts w:ascii="Arial" w:hAnsi="Arial" w:cs="Arial"/>
                <w:sz w:val="18"/>
                <w:szCs w:val="18"/>
              </w:rPr>
              <w:t>3.1(g)</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62674880"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the introduction, into a micro</w:t>
            </w:r>
            <w:r w:rsidRPr="00804F29">
              <w:rPr>
                <w:rFonts w:ascii="Arial" w:hAnsi="Arial" w:cs="Arial"/>
                <w:sz w:val="18"/>
                <w:szCs w:val="18"/>
              </w:rPr>
              <w:noBreakHyphen/>
              <w:t>organism,</w:t>
            </w:r>
            <w:r w:rsidRPr="00804F29">
              <w:rPr>
                <w:rFonts w:ascii="Arial" w:hAnsi="Arial" w:cs="Arial"/>
                <w:b/>
                <w:sz w:val="18"/>
                <w:szCs w:val="18"/>
              </w:rPr>
              <w:t xml:space="preserve"> </w:t>
            </w:r>
            <w:r w:rsidRPr="00804F29">
              <w:rPr>
                <w:rFonts w:ascii="Arial" w:hAnsi="Arial" w:cs="Arial"/>
                <w:sz w:val="18"/>
                <w:szCs w:val="18"/>
              </w:rPr>
              <w:t>of nucleic acid encoding a pathogenic determinant,</w:t>
            </w:r>
            <w:r w:rsidRPr="00804F29">
              <w:rPr>
                <w:rFonts w:ascii="Arial" w:hAnsi="Arial" w:cs="Arial"/>
                <w:b/>
                <w:sz w:val="18"/>
                <w:szCs w:val="18"/>
              </w:rPr>
              <w:t xml:space="preserve"> </w:t>
            </w:r>
            <w:r w:rsidRPr="00804F29">
              <w:rPr>
                <w:rFonts w:ascii="Arial" w:hAnsi="Arial" w:cs="Arial"/>
                <w:sz w:val="18"/>
                <w:szCs w:val="18"/>
              </w:rPr>
              <w:t>unless:</w:t>
            </w:r>
          </w:p>
          <w:p w14:paraId="2F55519C" w14:textId="77777777" w:rsidR="003B4031" w:rsidRPr="00804F29" w:rsidRDefault="003B4031" w:rsidP="000253C3">
            <w:pPr>
              <w:rPr>
                <w:rFonts w:ascii="Arial" w:hAnsi="Arial" w:cs="Arial"/>
                <w:sz w:val="18"/>
                <w:szCs w:val="18"/>
              </w:rPr>
            </w:pPr>
            <w:r w:rsidRPr="00804F29">
              <w:rPr>
                <w:rFonts w:ascii="Arial" w:hAnsi="Arial" w:cs="Arial"/>
                <w:b/>
                <w:sz w:val="18"/>
                <w:szCs w:val="18"/>
              </w:rPr>
              <w:tab/>
            </w:r>
            <w:r w:rsidRPr="00804F29">
              <w:rPr>
                <w:rFonts w:ascii="Arial" w:hAnsi="Arial" w:cs="Arial"/>
                <w:sz w:val="18"/>
                <w:szCs w:val="18"/>
              </w:rPr>
              <w:t>(</w:t>
            </w:r>
            <w:proofErr w:type="spellStart"/>
            <w:r w:rsidRPr="00804F29">
              <w:rPr>
                <w:rFonts w:ascii="Arial" w:hAnsi="Arial" w:cs="Arial"/>
                <w:sz w:val="18"/>
                <w:szCs w:val="18"/>
              </w:rPr>
              <w:t>i</w:t>
            </w:r>
            <w:proofErr w:type="spellEnd"/>
            <w:r w:rsidRPr="00804F29">
              <w:rPr>
                <w:rFonts w:ascii="Arial" w:hAnsi="Arial" w:cs="Arial"/>
                <w:sz w:val="18"/>
                <w:szCs w:val="18"/>
              </w:rPr>
              <w:t>)</w:t>
            </w:r>
            <w:r w:rsidRPr="00804F29">
              <w:rPr>
                <w:rFonts w:ascii="Arial" w:hAnsi="Arial" w:cs="Arial"/>
                <w:sz w:val="18"/>
                <w:szCs w:val="18"/>
              </w:rPr>
              <w:tab/>
              <w:t>the dealing is a dealing mentioned in paragraph 2.1 (g); or</w:t>
            </w:r>
          </w:p>
          <w:p w14:paraId="772891DB" w14:textId="77777777" w:rsidR="003B4031" w:rsidRPr="00804F29" w:rsidRDefault="003B4031" w:rsidP="000253C3">
            <w:pPr>
              <w:rPr>
                <w:rFonts w:ascii="Arial" w:hAnsi="Arial" w:cs="Arial"/>
                <w:sz w:val="18"/>
                <w:szCs w:val="18"/>
              </w:rPr>
            </w:pPr>
            <w:r w:rsidRPr="00804F29">
              <w:rPr>
                <w:rFonts w:ascii="Arial" w:hAnsi="Arial" w:cs="Arial"/>
                <w:sz w:val="18"/>
                <w:szCs w:val="18"/>
              </w:rPr>
              <w:tab/>
              <w:t>(ii)</w:t>
            </w:r>
            <w:r w:rsidRPr="00804F29">
              <w:rPr>
                <w:rFonts w:ascii="Arial" w:hAnsi="Arial" w:cs="Arial"/>
                <w:sz w:val="18"/>
                <w:szCs w:val="18"/>
              </w:rPr>
              <w:tab/>
              <w:t>the micro</w:t>
            </w:r>
            <w:r w:rsidRPr="00804F29">
              <w:rPr>
                <w:rFonts w:ascii="Arial" w:hAnsi="Arial" w:cs="Arial"/>
                <w:sz w:val="18"/>
                <w:szCs w:val="18"/>
              </w:rPr>
              <w:noBreakHyphen/>
              <w:t>organism is a host mentioned in Part 2 of Schedule 2;</w:t>
            </w:r>
          </w:p>
        </w:tc>
      </w:tr>
      <w:tr w:rsidR="003B4031" w:rsidRPr="00804F29" w14:paraId="6EE80585"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088359764"/>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74AB3F66" w14:textId="4621D161"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68AC2E6E" w14:textId="77777777" w:rsidR="003B4031" w:rsidRPr="00804F29" w:rsidRDefault="003B4031" w:rsidP="000253C3">
            <w:pPr>
              <w:rPr>
                <w:rFonts w:ascii="Arial" w:hAnsi="Arial" w:cs="Arial"/>
                <w:sz w:val="18"/>
                <w:szCs w:val="18"/>
              </w:rPr>
            </w:pPr>
            <w:r w:rsidRPr="00804F29">
              <w:rPr>
                <w:rFonts w:ascii="Arial" w:hAnsi="Arial" w:cs="Arial"/>
                <w:sz w:val="18"/>
                <w:szCs w:val="18"/>
              </w:rPr>
              <w:t>3.1(h)</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07E0DE6"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the introduction into a micro</w:t>
            </w:r>
            <w:r w:rsidRPr="00804F29">
              <w:rPr>
                <w:rFonts w:ascii="Arial" w:hAnsi="Arial" w:cs="Arial"/>
                <w:sz w:val="18"/>
                <w:szCs w:val="18"/>
              </w:rPr>
              <w:noBreakHyphen/>
              <w:t>organism, other than a host mentioned in Part 2 of Schedule 2, of genes whose expressed products are likely to increase the capacity of the micro</w:t>
            </w:r>
            <w:r w:rsidRPr="00804F29">
              <w:rPr>
                <w:rFonts w:ascii="Arial" w:hAnsi="Arial" w:cs="Arial"/>
                <w:sz w:val="18"/>
                <w:szCs w:val="18"/>
              </w:rPr>
              <w:noBreakHyphen/>
              <w:t>organisms to induce an autoimmune response;</w:t>
            </w:r>
          </w:p>
        </w:tc>
      </w:tr>
      <w:tr w:rsidR="003B4031" w:rsidRPr="00804F29" w14:paraId="1A59ED3E"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863010798"/>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5628BEC5" w14:textId="44A780BC"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742B645B" w14:textId="77777777" w:rsidR="003B4031" w:rsidRPr="00804F29" w:rsidRDefault="003B4031" w:rsidP="000253C3">
            <w:pPr>
              <w:rPr>
                <w:rFonts w:ascii="Arial" w:hAnsi="Arial" w:cs="Arial"/>
                <w:sz w:val="18"/>
                <w:szCs w:val="18"/>
              </w:rPr>
            </w:pPr>
            <w:r w:rsidRPr="00804F29">
              <w:rPr>
                <w:rFonts w:ascii="Arial" w:hAnsi="Arial" w:cs="Arial"/>
                <w:sz w:val="18"/>
                <w:szCs w:val="18"/>
              </w:rPr>
              <w:t>3.1(</w:t>
            </w:r>
            <w:proofErr w:type="spellStart"/>
            <w:r w:rsidRPr="00804F29">
              <w:rPr>
                <w:rFonts w:ascii="Arial" w:hAnsi="Arial" w:cs="Arial"/>
                <w:sz w:val="18"/>
                <w:szCs w:val="18"/>
              </w:rPr>
              <w:t>i</w:t>
            </w:r>
            <w:proofErr w:type="spellEnd"/>
            <w:r w:rsidRPr="00804F29">
              <w:rPr>
                <w:rFonts w:ascii="Arial" w:hAnsi="Arial" w:cs="Arial"/>
                <w:sz w:val="18"/>
                <w:szCs w:val="18"/>
              </w:rPr>
              <w:t>)</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FB5DA44" w14:textId="77777777" w:rsidR="003B4031" w:rsidRPr="00804F29" w:rsidRDefault="003B4031" w:rsidP="000253C3">
            <w:pPr>
              <w:rPr>
                <w:rFonts w:ascii="Arial" w:hAnsi="Arial" w:cs="Arial"/>
                <w:sz w:val="18"/>
                <w:szCs w:val="18"/>
              </w:rPr>
            </w:pPr>
            <w:r w:rsidRPr="00804F29">
              <w:rPr>
                <w:rFonts w:ascii="Arial" w:hAnsi="Arial" w:cs="Arial"/>
                <w:sz w:val="18"/>
                <w:szCs w:val="18"/>
              </w:rPr>
              <w:t xml:space="preserve">a dealing involving use of a viral or viroid genome, or fragments of a viral or viroid genome, to produce a novel replication competent virus with an increased capacity to cause harm compared to the capacity of the parent or donor </w:t>
            </w:r>
            <w:proofErr w:type="gramStart"/>
            <w:r w:rsidRPr="00804F29">
              <w:rPr>
                <w:rFonts w:ascii="Arial" w:hAnsi="Arial" w:cs="Arial"/>
                <w:sz w:val="18"/>
                <w:szCs w:val="18"/>
              </w:rPr>
              <w:t>organism;</w:t>
            </w:r>
            <w:proofErr w:type="gramEnd"/>
          </w:p>
          <w:p w14:paraId="3E832910" w14:textId="30410FC6" w:rsidR="003B4031" w:rsidRPr="00804F29" w:rsidRDefault="003B4031" w:rsidP="000253C3">
            <w:pPr>
              <w:rPr>
                <w:rFonts w:ascii="Arial" w:hAnsi="Arial" w:cs="Arial"/>
                <w:i/>
                <w:sz w:val="18"/>
                <w:szCs w:val="18"/>
              </w:rPr>
            </w:pPr>
            <w:r w:rsidRPr="00804F29">
              <w:rPr>
                <w:rFonts w:ascii="Arial" w:hAnsi="Arial" w:cs="Arial"/>
                <w:i/>
                <w:sz w:val="18"/>
                <w:szCs w:val="18"/>
              </w:rPr>
              <w:t>Example:</w:t>
            </w:r>
            <w:r w:rsidR="00BD06AC" w:rsidRPr="00804F29">
              <w:rPr>
                <w:rFonts w:ascii="Arial" w:hAnsi="Arial" w:cs="Arial"/>
                <w:i/>
                <w:sz w:val="18"/>
                <w:szCs w:val="18"/>
              </w:rPr>
              <w:t xml:space="preserve"> </w:t>
            </w:r>
            <w:r w:rsidRPr="00804F29">
              <w:rPr>
                <w:rFonts w:ascii="Arial" w:hAnsi="Arial" w:cs="Arial"/>
                <w:i/>
                <w:sz w:val="18"/>
                <w:szCs w:val="18"/>
              </w:rPr>
              <w:t>A dealing would comply with paragraph (</w:t>
            </w:r>
            <w:proofErr w:type="spellStart"/>
            <w:r w:rsidRPr="00804F29">
              <w:rPr>
                <w:rFonts w:ascii="Arial" w:hAnsi="Arial" w:cs="Arial"/>
                <w:i/>
                <w:sz w:val="18"/>
                <w:szCs w:val="18"/>
              </w:rPr>
              <w:t>i</w:t>
            </w:r>
            <w:proofErr w:type="spellEnd"/>
            <w:r w:rsidRPr="00804F29">
              <w:rPr>
                <w:rFonts w:ascii="Arial" w:hAnsi="Arial" w:cs="Arial"/>
                <w:i/>
                <w:sz w:val="18"/>
                <w:szCs w:val="18"/>
              </w:rPr>
              <w:t>) if it produces a novel replication competent virus that has a higher capacity to cause harm to any potential host species than the parent organism because the new virus has:</w:t>
            </w:r>
          </w:p>
          <w:p w14:paraId="48CB13CB" w14:textId="77777777" w:rsidR="003B4031" w:rsidRPr="00804F29" w:rsidRDefault="003B4031" w:rsidP="000253C3">
            <w:pPr>
              <w:rPr>
                <w:rFonts w:ascii="Arial" w:hAnsi="Arial" w:cs="Arial"/>
                <w:i/>
                <w:sz w:val="18"/>
                <w:szCs w:val="18"/>
              </w:rPr>
            </w:pPr>
            <w:r w:rsidRPr="00804F29">
              <w:rPr>
                <w:rFonts w:ascii="Arial" w:hAnsi="Arial" w:cs="Arial"/>
                <w:i/>
                <w:sz w:val="18"/>
                <w:szCs w:val="18"/>
              </w:rPr>
              <w:t>(a)</w:t>
            </w:r>
            <w:r w:rsidRPr="00804F29">
              <w:rPr>
                <w:rFonts w:ascii="Arial" w:hAnsi="Arial" w:cs="Arial"/>
                <w:i/>
                <w:sz w:val="18"/>
                <w:szCs w:val="18"/>
              </w:rPr>
              <w:tab/>
              <w:t>an advantage; or</w:t>
            </w:r>
          </w:p>
          <w:p w14:paraId="31C32970" w14:textId="77777777" w:rsidR="003B4031" w:rsidRPr="00804F29" w:rsidRDefault="003B4031" w:rsidP="000253C3">
            <w:pPr>
              <w:rPr>
                <w:rFonts w:ascii="Arial" w:hAnsi="Arial" w:cs="Arial"/>
                <w:i/>
                <w:sz w:val="18"/>
                <w:szCs w:val="18"/>
              </w:rPr>
            </w:pPr>
            <w:r w:rsidRPr="00804F29">
              <w:rPr>
                <w:rFonts w:ascii="Arial" w:hAnsi="Arial" w:cs="Arial"/>
                <w:i/>
                <w:sz w:val="18"/>
                <w:szCs w:val="18"/>
              </w:rPr>
              <w:t>(b)</w:t>
            </w:r>
            <w:r w:rsidRPr="00804F29">
              <w:rPr>
                <w:rFonts w:ascii="Arial" w:hAnsi="Arial" w:cs="Arial"/>
                <w:i/>
                <w:sz w:val="18"/>
                <w:szCs w:val="18"/>
              </w:rPr>
              <w:tab/>
              <w:t>a new potential host species or mode of transmissibility; or</w:t>
            </w:r>
          </w:p>
          <w:p w14:paraId="27198D99" w14:textId="77777777" w:rsidR="003B4031" w:rsidRPr="00804F29" w:rsidRDefault="003B4031" w:rsidP="000253C3">
            <w:pPr>
              <w:rPr>
                <w:rFonts w:ascii="Arial" w:hAnsi="Arial" w:cs="Arial"/>
                <w:i/>
                <w:sz w:val="18"/>
                <w:szCs w:val="18"/>
              </w:rPr>
            </w:pPr>
            <w:r w:rsidRPr="00804F29">
              <w:rPr>
                <w:rFonts w:ascii="Arial" w:hAnsi="Arial" w:cs="Arial"/>
                <w:i/>
                <w:sz w:val="18"/>
                <w:szCs w:val="18"/>
              </w:rPr>
              <w:t>(c)</w:t>
            </w:r>
            <w:r w:rsidRPr="00804F29">
              <w:rPr>
                <w:rFonts w:ascii="Arial" w:hAnsi="Arial" w:cs="Arial"/>
                <w:i/>
                <w:sz w:val="18"/>
                <w:szCs w:val="18"/>
              </w:rPr>
              <w:tab/>
              <w:t xml:space="preserve">increased virulence, </w:t>
            </w:r>
            <w:proofErr w:type="gramStart"/>
            <w:r w:rsidRPr="00804F29">
              <w:rPr>
                <w:rFonts w:ascii="Arial" w:hAnsi="Arial" w:cs="Arial"/>
                <w:i/>
                <w:sz w:val="18"/>
                <w:szCs w:val="18"/>
              </w:rPr>
              <w:t>pathogenicity</w:t>
            </w:r>
            <w:proofErr w:type="gramEnd"/>
            <w:r w:rsidRPr="00804F29">
              <w:rPr>
                <w:rFonts w:ascii="Arial" w:hAnsi="Arial" w:cs="Arial"/>
                <w:i/>
                <w:sz w:val="18"/>
                <w:szCs w:val="18"/>
              </w:rPr>
              <w:t xml:space="preserve"> or transmissibility.</w:t>
            </w:r>
          </w:p>
        </w:tc>
      </w:tr>
      <w:tr w:rsidR="003B4031" w:rsidRPr="00804F29" w14:paraId="1CA2BC69"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634487637"/>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06EF2204" w14:textId="7FE9BCD6"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1EF8B9AA" w14:textId="77777777" w:rsidR="003B4031" w:rsidRPr="00804F29" w:rsidRDefault="003B4031" w:rsidP="000253C3">
            <w:pPr>
              <w:rPr>
                <w:rFonts w:ascii="Arial" w:hAnsi="Arial" w:cs="Arial"/>
                <w:sz w:val="18"/>
                <w:szCs w:val="18"/>
              </w:rPr>
            </w:pPr>
            <w:r w:rsidRPr="00804F29">
              <w:rPr>
                <w:rFonts w:ascii="Arial" w:hAnsi="Arial" w:cs="Arial"/>
                <w:sz w:val="18"/>
                <w:szCs w:val="18"/>
              </w:rPr>
              <w:t>3.1(j)</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46F769CD"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other than a dealing mentioned in paragraph 2.1 (l) or (m), with a replication defective retroviral vector (including a lentiviral vector) able to transduce human cells;</w:t>
            </w:r>
          </w:p>
        </w:tc>
      </w:tr>
      <w:tr w:rsidR="003B4031" w:rsidRPr="00804F29" w14:paraId="4DA65C1A"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852477194"/>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2A22C0F1" w14:textId="6E0E70EE"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1250AB41" w14:textId="77777777" w:rsidR="003B4031" w:rsidRPr="00804F29" w:rsidRDefault="003B4031" w:rsidP="000253C3">
            <w:pPr>
              <w:rPr>
                <w:rFonts w:ascii="Arial" w:hAnsi="Arial" w:cs="Arial"/>
                <w:sz w:val="18"/>
                <w:szCs w:val="18"/>
              </w:rPr>
            </w:pPr>
            <w:r w:rsidRPr="00804F29">
              <w:rPr>
                <w:rFonts w:ascii="Arial" w:hAnsi="Arial" w:cs="Arial"/>
                <w:sz w:val="18"/>
                <w:szCs w:val="18"/>
              </w:rPr>
              <w:t>3.1(k)</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3BC69DF4" w14:textId="77777777" w:rsidR="003B4031" w:rsidRPr="00804F29" w:rsidRDefault="003B4031" w:rsidP="000253C3">
            <w:pPr>
              <w:rPr>
                <w:rFonts w:ascii="Arial" w:hAnsi="Arial" w:cs="Arial"/>
                <w:sz w:val="18"/>
                <w:szCs w:val="18"/>
              </w:rPr>
            </w:pPr>
            <w:r w:rsidRPr="00804F29">
              <w:rPr>
                <w:rFonts w:ascii="Arial" w:hAnsi="Arial" w:cs="Arial"/>
                <w:sz w:val="18"/>
                <w:szCs w:val="18"/>
              </w:rPr>
              <w:t xml:space="preserve">a dealing involving a genetically modified animal, plant or fungus that is capable of secreting or producing infectious agents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w:t>
            </w:r>
          </w:p>
        </w:tc>
      </w:tr>
      <w:tr w:rsidR="003B4031" w:rsidRPr="00804F29" w14:paraId="1E88AEFF"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382557827"/>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02282FB6" w14:textId="29945CC5"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5ABAF98F" w14:textId="77777777" w:rsidR="003B4031" w:rsidRPr="00804F29" w:rsidRDefault="003B4031" w:rsidP="000253C3">
            <w:pPr>
              <w:rPr>
                <w:rFonts w:ascii="Arial" w:hAnsi="Arial" w:cs="Arial"/>
                <w:sz w:val="18"/>
                <w:szCs w:val="18"/>
              </w:rPr>
            </w:pPr>
            <w:r w:rsidRPr="00804F29">
              <w:rPr>
                <w:rFonts w:ascii="Arial" w:hAnsi="Arial" w:cs="Arial"/>
                <w:sz w:val="18"/>
                <w:szCs w:val="18"/>
              </w:rPr>
              <w:t>3.1(l)</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5204D5BE"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producing, in each vessel containing the resultant GMO culture, more than 25 litres of that culture, other than a dealing mentioned in paragraph 2.1 (f);</w:t>
            </w:r>
          </w:p>
        </w:tc>
      </w:tr>
      <w:tr w:rsidR="003B4031" w:rsidRPr="00804F29" w14:paraId="01966225"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182119487"/>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7CAE1F5C" w14:textId="65990275"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3EF60B80" w14:textId="77777777" w:rsidR="003B4031" w:rsidRPr="00804F29" w:rsidRDefault="003B4031" w:rsidP="000253C3">
            <w:pPr>
              <w:rPr>
                <w:rFonts w:ascii="Arial" w:hAnsi="Arial" w:cs="Arial"/>
                <w:sz w:val="18"/>
                <w:szCs w:val="18"/>
              </w:rPr>
            </w:pPr>
            <w:r w:rsidRPr="00804F29">
              <w:rPr>
                <w:rFonts w:ascii="Arial" w:hAnsi="Arial" w:cs="Arial"/>
                <w:sz w:val="18"/>
                <w:szCs w:val="18"/>
              </w:rPr>
              <w:t>3.1(m)</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002409BE"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that is inconsistent with a policy principle issued by the Ministerial Council;</w:t>
            </w:r>
          </w:p>
        </w:tc>
      </w:tr>
      <w:tr w:rsidR="003B4031" w:rsidRPr="00804F29" w14:paraId="769FB35E"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986467322"/>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013FC7B0" w14:textId="259DD7F0"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06DC6D2A" w14:textId="77777777" w:rsidR="003B4031" w:rsidRPr="00804F29" w:rsidRDefault="003B4031" w:rsidP="000253C3">
            <w:pPr>
              <w:rPr>
                <w:rFonts w:ascii="Arial" w:hAnsi="Arial" w:cs="Arial"/>
                <w:sz w:val="18"/>
                <w:szCs w:val="18"/>
              </w:rPr>
            </w:pPr>
            <w:r w:rsidRPr="00804F29">
              <w:rPr>
                <w:rFonts w:ascii="Arial" w:hAnsi="Arial" w:cs="Arial"/>
                <w:sz w:val="18"/>
                <w:szCs w:val="18"/>
              </w:rPr>
              <w:t>3.1(n)</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5154A23A"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the intentional introduction of a GMO into a human being, unless the GMO:</w:t>
            </w:r>
          </w:p>
          <w:p w14:paraId="36E05DDC" w14:textId="77777777" w:rsidR="003B4031" w:rsidRPr="00804F29" w:rsidRDefault="003B4031" w:rsidP="003B4031">
            <w:pPr>
              <w:pStyle w:val="ListParagraph"/>
              <w:numPr>
                <w:ilvl w:val="1"/>
                <w:numId w:val="26"/>
              </w:numPr>
              <w:ind w:left="940"/>
              <w:rPr>
                <w:rFonts w:ascii="Arial" w:hAnsi="Arial" w:cs="Arial"/>
                <w:sz w:val="18"/>
                <w:szCs w:val="18"/>
              </w:rPr>
            </w:pPr>
            <w:r w:rsidRPr="00804F29">
              <w:rPr>
                <w:rFonts w:ascii="Arial" w:hAnsi="Arial" w:cs="Arial"/>
                <w:sz w:val="18"/>
                <w:szCs w:val="18"/>
              </w:rPr>
              <w:t>is a human somatic cell; and</w:t>
            </w:r>
          </w:p>
          <w:p w14:paraId="587D8076" w14:textId="77777777" w:rsidR="003B4031" w:rsidRPr="00804F29" w:rsidRDefault="003B4031" w:rsidP="003B4031">
            <w:pPr>
              <w:pStyle w:val="ListParagraph"/>
              <w:numPr>
                <w:ilvl w:val="1"/>
                <w:numId w:val="26"/>
              </w:numPr>
              <w:ind w:left="940"/>
              <w:rPr>
                <w:rFonts w:ascii="Arial" w:hAnsi="Arial" w:cs="Arial"/>
                <w:sz w:val="18"/>
                <w:szCs w:val="18"/>
              </w:rPr>
            </w:pPr>
            <w:r w:rsidRPr="00804F29">
              <w:rPr>
                <w:rFonts w:ascii="Arial" w:hAnsi="Arial" w:cs="Arial"/>
                <w:sz w:val="18"/>
                <w:szCs w:val="18"/>
              </w:rPr>
              <w:t xml:space="preserve">cannot secrete or produce infectious agents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 and</w:t>
            </w:r>
          </w:p>
          <w:p w14:paraId="61B609E7" w14:textId="77777777" w:rsidR="003B4031" w:rsidRPr="00804F29" w:rsidRDefault="003B4031" w:rsidP="003B4031">
            <w:pPr>
              <w:pStyle w:val="ListParagraph"/>
              <w:numPr>
                <w:ilvl w:val="1"/>
                <w:numId w:val="26"/>
              </w:numPr>
              <w:ind w:left="940"/>
              <w:rPr>
                <w:rFonts w:ascii="Arial" w:hAnsi="Arial" w:cs="Arial"/>
                <w:sz w:val="18"/>
                <w:szCs w:val="18"/>
              </w:rPr>
            </w:pPr>
            <w:r w:rsidRPr="00804F29">
              <w:rPr>
                <w:rFonts w:ascii="Arial" w:hAnsi="Arial" w:cs="Arial"/>
                <w:sz w:val="18"/>
                <w:szCs w:val="18"/>
              </w:rPr>
              <w:t>if it was generated using viral vectors:</w:t>
            </w:r>
          </w:p>
          <w:p w14:paraId="1FA6D75C" w14:textId="77777777" w:rsidR="003B4031" w:rsidRPr="00804F29" w:rsidRDefault="003B4031" w:rsidP="003B4031">
            <w:pPr>
              <w:pStyle w:val="ListParagraph"/>
              <w:numPr>
                <w:ilvl w:val="0"/>
                <w:numId w:val="27"/>
              </w:numPr>
              <w:ind w:left="940"/>
              <w:rPr>
                <w:rFonts w:ascii="Arial" w:hAnsi="Arial" w:cs="Arial"/>
                <w:sz w:val="18"/>
                <w:szCs w:val="18"/>
              </w:rPr>
            </w:pPr>
            <w:r w:rsidRPr="00804F29">
              <w:rPr>
                <w:rFonts w:ascii="Arial" w:hAnsi="Arial" w:cs="Arial"/>
                <w:sz w:val="18"/>
                <w:szCs w:val="18"/>
              </w:rPr>
              <w:t>has been tested for the presence of viruses likely to recombine with the genetically modified nucleic acid in the somatic cells; and</w:t>
            </w:r>
          </w:p>
          <w:p w14:paraId="5EA0A23C" w14:textId="77777777" w:rsidR="003B4031" w:rsidRPr="00804F29" w:rsidRDefault="003B4031" w:rsidP="003B4031">
            <w:pPr>
              <w:pStyle w:val="ListParagraph"/>
              <w:numPr>
                <w:ilvl w:val="0"/>
                <w:numId w:val="27"/>
              </w:numPr>
              <w:ind w:left="940"/>
              <w:rPr>
                <w:rFonts w:ascii="Arial" w:hAnsi="Arial" w:cs="Arial"/>
                <w:sz w:val="18"/>
                <w:szCs w:val="18"/>
              </w:rPr>
            </w:pPr>
            <w:r w:rsidRPr="00804F29">
              <w:rPr>
                <w:rFonts w:ascii="Arial" w:hAnsi="Arial" w:cs="Arial"/>
                <w:sz w:val="18"/>
                <w:szCs w:val="18"/>
              </w:rPr>
              <w:t>the testing did not detect a virus mentioned in sub</w:t>
            </w:r>
            <w:r w:rsidRPr="00804F29">
              <w:rPr>
                <w:rFonts w:ascii="Arial" w:hAnsi="Arial" w:cs="Arial"/>
                <w:sz w:val="18"/>
                <w:szCs w:val="18"/>
              </w:rPr>
              <w:noBreakHyphen/>
              <w:t>subparagraph (A); and</w:t>
            </w:r>
          </w:p>
          <w:p w14:paraId="537CD261" w14:textId="77777777" w:rsidR="003B4031" w:rsidRPr="00804F29" w:rsidRDefault="003B4031" w:rsidP="003B4031">
            <w:pPr>
              <w:pStyle w:val="ListParagraph"/>
              <w:numPr>
                <w:ilvl w:val="0"/>
                <w:numId w:val="27"/>
              </w:numPr>
              <w:ind w:left="940"/>
              <w:rPr>
                <w:rFonts w:ascii="Arial" w:hAnsi="Arial" w:cs="Arial"/>
                <w:sz w:val="18"/>
                <w:szCs w:val="18"/>
              </w:rPr>
            </w:pPr>
            <w:r w:rsidRPr="00804F29">
              <w:rPr>
                <w:rFonts w:ascii="Arial" w:hAnsi="Arial" w:cs="Arial"/>
                <w:sz w:val="18"/>
                <w:szCs w:val="18"/>
              </w:rPr>
              <w:t>the viral vector used to generate the GMO as part of a previous dealing is no longer present in the somatic cells;</w:t>
            </w:r>
          </w:p>
        </w:tc>
      </w:tr>
      <w:tr w:rsidR="003B4031" w:rsidRPr="00804F29" w14:paraId="4D2726CD"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810941074"/>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67B11F12" w14:textId="42FE0495"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1101F48C" w14:textId="77777777" w:rsidR="003B4031" w:rsidRPr="00804F29" w:rsidRDefault="003B4031" w:rsidP="000253C3">
            <w:pPr>
              <w:rPr>
                <w:rFonts w:ascii="Arial" w:hAnsi="Arial" w:cs="Arial"/>
                <w:sz w:val="18"/>
                <w:szCs w:val="18"/>
              </w:rPr>
            </w:pPr>
            <w:r w:rsidRPr="00804F29">
              <w:rPr>
                <w:rFonts w:ascii="Arial" w:hAnsi="Arial" w:cs="Arial"/>
                <w:sz w:val="18"/>
                <w:szCs w:val="18"/>
              </w:rPr>
              <w:t>3.1(o)</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130F4DC4" w14:textId="77777777" w:rsidR="003B4031" w:rsidRPr="00804F29" w:rsidRDefault="003B4031" w:rsidP="000253C3">
            <w:pPr>
              <w:rPr>
                <w:rFonts w:ascii="Arial" w:hAnsi="Arial" w:cs="Arial"/>
                <w:sz w:val="18"/>
                <w:szCs w:val="18"/>
              </w:rPr>
            </w:pPr>
            <w:r w:rsidRPr="00804F29">
              <w:rPr>
                <w:rFonts w:ascii="Arial" w:hAnsi="Arial" w:cs="Arial"/>
                <w:sz w:val="18"/>
                <w:szCs w:val="18"/>
              </w:rPr>
              <w:t>a dealing involving a genetically modified pathogenic organism, if the practical treatment of any disease or abnormality caused by the organism would be impaired by the genetic modification;</w:t>
            </w:r>
          </w:p>
        </w:tc>
      </w:tr>
      <w:tr w:rsidR="003B4031" w:rsidRPr="00804F29" w14:paraId="4F1B4533"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755740675"/>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72087510" w14:textId="554DB319"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497FEAE9" w14:textId="77777777" w:rsidR="003B4031" w:rsidRPr="00804F29" w:rsidRDefault="003B4031" w:rsidP="000253C3">
            <w:pPr>
              <w:rPr>
                <w:rFonts w:ascii="Arial" w:hAnsi="Arial" w:cs="Arial"/>
                <w:sz w:val="18"/>
                <w:szCs w:val="18"/>
              </w:rPr>
            </w:pPr>
            <w:r w:rsidRPr="00804F29">
              <w:rPr>
                <w:rFonts w:ascii="Arial" w:hAnsi="Arial" w:cs="Arial"/>
                <w:sz w:val="18"/>
                <w:szCs w:val="18"/>
              </w:rPr>
              <w:t>3.1(p)</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4FE80995" w14:textId="77753660" w:rsidR="003B4031" w:rsidRPr="0050060A" w:rsidRDefault="0050060A" w:rsidP="43D2AD33">
            <w:r>
              <w:rPr>
                <w:rFonts w:ascii="Arial" w:hAnsi="Arial" w:cs="Arial"/>
                <w:sz w:val="18"/>
                <w:szCs w:val="18"/>
              </w:rPr>
              <w:t>J</w:t>
            </w:r>
            <w:r w:rsidRPr="0050060A">
              <w:rPr>
                <w:rFonts w:ascii="Arial" w:hAnsi="Arial" w:cs="Arial"/>
                <w:sz w:val="18"/>
                <w:szCs w:val="18"/>
              </w:rPr>
              <w:t>CU does not have facilities to conduct work with risk group 4.</w:t>
            </w:r>
            <w:r>
              <w:t xml:space="preserve">  </w:t>
            </w:r>
            <w:r w:rsidR="003B4031" w:rsidRPr="00804F29">
              <w:rPr>
                <w:rFonts w:ascii="Arial" w:hAnsi="Arial" w:cs="Arial"/>
                <w:sz w:val="18"/>
                <w:szCs w:val="18"/>
              </w:rPr>
              <w:t xml:space="preserve">a dealing involving a microorganism that </w:t>
            </w:r>
            <w:r w:rsidR="003B4031" w:rsidRPr="00783670">
              <w:rPr>
                <w:rFonts w:ascii="Arial" w:hAnsi="Arial" w:cs="Arial"/>
                <w:sz w:val="18"/>
                <w:szCs w:val="18"/>
              </w:rPr>
              <w:t xml:space="preserve">satisfies the </w:t>
            </w:r>
            <w:r w:rsidR="003B4031" w:rsidRPr="00783670">
              <w:rPr>
                <w:rFonts w:ascii="Arial" w:hAnsi="Arial" w:cs="Arial"/>
                <w:b/>
                <w:bCs/>
                <w:sz w:val="18"/>
                <w:szCs w:val="18"/>
              </w:rPr>
              <w:t xml:space="preserve">criteria in </w:t>
            </w:r>
            <w:bookmarkStart w:id="86" w:name="_Hlk137028109"/>
            <w:r w:rsidR="005B58D9">
              <w:fldChar w:fldCharType="begin"/>
            </w:r>
            <w:r w:rsidR="005B58D9">
              <w:instrText xml:space="preserve"> HYPERLINK "https://au.i2.saiglobal.com/management/display/index/0/54419/-/860cd61dc45e5f3e40e63c4990224026" </w:instrText>
            </w:r>
            <w:r w:rsidR="005B58D9">
              <w:fldChar w:fldCharType="separate"/>
            </w:r>
            <w:r w:rsidR="003B4031" w:rsidRPr="000D6E26">
              <w:rPr>
                <w:rStyle w:val="Hyperlink"/>
                <w:rFonts w:ascii="Arial" w:hAnsi="Arial" w:cs="Arial"/>
                <w:b/>
                <w:bCs/>
                <w:sz w:val="18"/>
                <w:szCs w:val="18"/>
              </w:rPr>
              <w:t>AS/NZS 2243.3:20</w:t>
            </w:r>
            <w:r w:rsidR="000D6E26" w:rsidRPr="000D6E26">
              <w:rPr>
                <w:rStyle w:val="Hyperlink"/>
                <w:rFonts w:ascii="Arial" w:hAnsi="Arial" w:cs="Arial"/>
                <w:b/>
                <w:bCs/>
                <w:sz w:val="18"/>
                <w:szCs w:val="18"/>
              </w:rPr>
              <w:t>22</w:t>
            </w:r>
            <w:r w:rsidR="003B4031" w:rsidRPr="000D6E26">
              <w:rPr>
                <w:rStyle w:val="Hyperlink"/>
                <w:rFonts w:ascii="Arial" w:hAnsi="Arial" w:cs="Arial"/>
                <w:b/>
                <w:bCs/>
                <w:sz w:val="18"/>
                <w:szCs w:val="18"/>
              </w:rPr>
              <w:t xml:space="preserve"> for classification as Risk Group 4</w:t>
            </w:r>
            <w:r w:rsidR="005B58D9">
              <w:rPr>
                <w:rStyle w:val="Hyperlink"/>
                <w:rFonts w:ascii="Arial" w:hAnsi="Arial" w:cs="Arial"/>
                <w:b/>
                <w:bCs/>
                <w:sz w:val="18"/>
                <w:szCs w:val="18"/>
              </w:rPr>
              <w:fldChar w:fldCharType="end"/>
            </w:r>
          </w:p>
          <w:bookmarkEnd w:id="86"/>
          <w:p w14:paraId="544EDA56" w14:textId="15106B37" w:rsidR="003B4031" w:rsidRPr="00804F29" w:rsidRDefault="0308CD04" w:rsidP="00297019">
            <w:pPr>
              <w:shd w:val="clear" w:color="auto" w:fill="D9D9D9"/>
              <w:rPr>
                <w:rFonts w:ascii="Arial" w:eastAsia="Arial" w:hAnsi="Arial" w:cs="Arial"/>
              </w:rPr>
            </w:pPr>
            <w:r w:rsidRPr="00804F29">
              <w:rPr>
                <w:rFonts w:ascii="Arial" w:eastAsia="Arial" w:hAnsi="Arial" w:cs="Arial"/>
                <w:b/>
                <w:bCs/>
                <w:i/>
                <w:iCs/>
                <w:sz w:val="18"/>
                <w:szCs w:val="18"/>
              </w:rPr>
              <w:t>RISK GROUP 4</w:t>
            </w:r>
            <w:r w:rsidR="43D2AD33" w:rsidRPr="00804F29">
              <w:rPr>
                <w:rFonts w:ascii="Arial" w:eastAsia="Arial" w:hAnsi="Arial" w:cs="Arial"/>
                <w:i/>
                <w:iCs/>
                <w:sz w:val="18"/>
                <w:szCs w:val="18"/>
              </w:rPr>
              <w:t xml:space="preserve"> (high individual and community risk) - a microorganism that usually produces </w:t>
            </w:r>
            <w:r w:rsidR="43D2AD33" w:rsidRPr="00804F29">
              <w:rPr>
                <w:rFonts w:ascii="Arial" w:eastAsia="Arial" w:hAnsi="Arial" w:cs="Arial"/>
                <w:b/>
                <w:bCs/>
                <w:i/>
                <w:iCs/>
                <w:sz w:val="18"/>
                <w:szCs w:val="18"/>
              </w:rPr>
              <w:t>life-threatening human or animal disease</w:t>
            </w:r>
            <w:r w:rsidR="43D2AD33" w:rsidRPr="00804F29">
              <w:rPr>
                <w:rFonts w:ascii="Arial" w:eastAsia="Arial" w:hAnsi="Arial" w:cs="Arial"/>
                <w:i/>
                <w:iCs/>
                <w:sz w:val="18"/>
                <w:szCs w:val="18"/>
              </w:rPr>
              <w:t xml:space="preserve">, represents a significant risk to </w:t>
            </w:r>
            <w:r w:rsidR="43D2AD33" w:rsidRPr="00804F29">
              <w:rPr>
                <w:rFonts w:ascii="Arial" w:eastAsia="Arial" w:hAnsi="Arial" w:cs="Arial"/>
                <w:i/>
                <w:iCs/>
                <w:sz w:val="18"/>
                <w:szCs w:val="18"/>
              </w:rPr>
              <w:lastRenderedPageBreak/>
              <w:t xml:space="preserve">laboratory workers and </w:t>
            </w:r>
            <w:r w:rsidR="43D2AD33" w:rsidRPr="00804F29">
              <w:rPr>
                <w:rFonts w:ascii="Arial" w:eastAsia="Arial" w:hAnsi="Arial" w:cs="Arial"/>
                <w:b/>
                <w:bCs/>
                <w:i/>
                <w:iCs/>
                <w:sz w:val="18"/>
                <w:szCs w:val="18"/>
              </w:rPr>
              <w:t>may be readily transmissible from one individual to another</w:t>
            </w:r>
            <w:r w:rsidR="43D2AD33" w:rsidRPr="00804F29">
              <w:rPr>
                <w:rFonts w:ascii="Arial" w:eastAsia="Arial" w:hAnsi="Arial" w:cs="Arial"/>
                <w:i/>
                <w:iCs/>
                <w:sz w:val="18"/>
                <w:szCs w:val="18"/>
              </w:rPr>
              <w:t xml:space="preserve">. Effective </w:t>
            </w:r>
            <w:r w:rsidR="43D2AD33" w:rsidRPr="00804F29">
              <w:rPr>
                <w:rFonts w:ascii="Arial" w:eastAsia="Arial" w:hAnsi="Arial" w:cs="Arial"/>
                <w:b/>
                <w:bCs/>
                <w:i/>
                <w:iCs/>
                <w:sz w:val="18"/>
                <w:szCs w:val="18"/>
              </w:rPr>
              <w:t>treatment and preventative measures are not usually available</w:t>
            </w:r>
            <w:r w:rsidR="43D2AD33" w:rsidRPr="00804F29">
              <w:rPr>
                <w:rFonts w:ascii="Arial" w:eastAsia="Arial" w:hAnsi="Arial" w:cs="Arial"/>
                <w:b/>
                <w:bCs/>
              </w:rPr>
              <w:t>.</w:t>
            </w:r>
          </w:p>
          <w:p w14:paraId="4B63CF79" w14:textId="67C5157D" w:rsidR="003B4031" w:rsidRPr="00804F29" w:rsidRDefault="7BD94AE0" w:rsidP="00297019">
            <w:pPr>
              <w:shd w:val="clear" w:color="auto" w:fill="D9D9D9"/>
              <w:rPr>
                <w:rFonts w:ascii="Arial" w:eastAsia="Calibri" w:hAnsi="Arial" w:cs="Arial"/>
                <w:i/>
                <w:iCs/>
                <w:color w:val="000000" w:themeColor="text1"/>
                <w:sz w:val="18"/>
                <w:szCs w:val="18"/>
              </w:rPr>
            </w:pPr>
            <w:r w:rsidRPr="00804F29">
              <w:rPr>
                <w:rFonts w:ascii="Arial" w:eastAsia="Calibri" w:hAnsi="Arial" w:cs="Arial"/>
                <w:b/>
                <w:bCs/>
                <w:i/>
                <w:iCs/>
                <w:color w:val="000000" w:themeColor="text1"/>
                <w:sz w:val="18"/>
                <w:szCs w:val="18"/>
              </w:rPr>
              <w:t xml:space="preserve">Examples of </w:t>
            </w:r>
            <w:r w:rsidRPr="00804F29">
              <w:rPr>
                <w:rFonts w:ascii="Arial" w:eastAsia="Calibri" w:hAnsi="Arial" w:cs="Arial"/>
                <w:b/>
                <w:bCs/>
                <w:i/>
                <w:iCs/>
                <w:color w:val="000000" w:themeColor="text1"/>
                <w:sz w:val="18"/>
                <w:szCs w:val="18"/>
                <w:u w:val="single"/>
              </w:rPr>
              <w:t>viruses</w:t>
            </w:r>
            <w:r w:rsidRPr="00804F29">
              <w:rPr>
                <w:rFonts w:ascii="Arial" w:eastAsia="Calibri" w:hAnsi="Arial" w:cs="Arial"/>
                <w:b/>
                <w:bCs/>
                <w:i/>
                <w:iCs/>
                <w:color w:val="000000" w:themeColor="text1"/>
                <w:sz w:val="18"/>
                <w:szCs w:val="18"/>
              </w:rPr>
              <w:t xml:space="preserve"> of risk group 4: </w:t>
            </w:r>
            <w:proofErr w:type="spellStart"/>
            <w:r w:rsidR="43D2AD33" w:rsidRPr="00804F29">
              <w:rPr>
                <w:rFonts w:ascii="Arial" w:eastAsia="Calibri" w:hAnsi="Arial" w:cs="Arial"/>
                <w:i/>
                <w:iCs/>
                <w:color w:val="000000" w:themeColor="text1"/>
                <w:sz w:val="18"/>
                <w:szCs w:val="18"/>
              </w:rPr>
              <w:t>Guanarito</w:t>
            </w:r>
            <w:proofErr w:type="spellEnd"/>
            <w:r w:rsidR="43D2AD33" w:rsidRPr="00804F29">
              <w:rPr>
                <w:rFonts w:ascii="Arial" w:eastAsia="Calibri" w:hAnsi="Arial" w:cs="Arial"/>
                <w:i/>
                <w:iCs/>
                <w:color w:val="000000" w:themeColor="text1"/>
                <w:sz w:val="18"/>
                <w:szCs w:val="18"/>
              </w:rPr>
              <w:t xml:space="preserve"> arenavirus; </w:t>
            </w:r>
            <w:proofErr w:type="spellStart"/>
            <w:r w:rsidR="43D2AD33" w:rsidRPr="00804F29">
              <w:rPr>
                <w:rFonts w:ascii="Arial" w:eastAsia="Calibri" w:hAnsi="Arial" w:cs="Arial"/>
                <w:i/>
                <w:iCs/>
                <w:color w:val="000000" w:themeColor="text1"/>
                <w:sz w:val="18"/>
                <w:szCs w:val="18"/>
              </w:rPr>
              <w:t>Mopeia</w:t>
            </w:r>
            <w:proofErr w:type="spellEnd"/>
            <w:r w:rsidR="43D2AD33" w:rsidRPr="00804F29">
              <w:rPr>
                <w:rFonts w:ascii="Arial" w:eastAsia="Calibri" w:hAnsi="Arial" w:cs="Arial"/>
                <w:i/>
                <w:iCs/>
                <w:color w:val="000000" w:themeColor="text1"/>
                <w:sz w:val="18"/>
                <w:szCs w:val="18"/>
              </w:rPr>
              <w:t xml:space="preserve"> viruses; Ebola; Tick-born encephalitis; </w:t>
            </w:r>
            <w:proofErr w:type="spellStart"/>
            <w:r w:rsidR="43D2AD33" w:rsidRPr="00804F29">
              <w:rPr>
                <w:rFonts w:ascii="Arial" w:eastAsia="Calibri" w:hAnsi="Arial" w:cs="Arial"/>
                <w:i/>
                <w:iCs/>
                <w:color w:val="000000" w:themeColor="text1"/>
                <w:sz w:val="18"/>
                <w:szCs w:val="18"/>
              </w:rPr>
              <w:t>Junin</w:t>
            </w:r>
            <w:proofErr w:type="spellEnd"/>
            <w:r w:rsidR="43D2AD33" w:rsidRPr="00804F29">
              <w:rPr>
                <w:rFonts w:ascii="Arial" w:eastAsia="Calibri" w:hAnsi="Arial" w:cs="Arial"/>
                <w:i/>
                <w:iCs/>
                <w:color w:val="000000" w:themeColor="text1"/>
                <w:sz w:val="18"/>
                <w:szCs w:val="18"/>
              </w:rPr>
              <w:t xml:space="preserve"> arenavirus; Sabia virus; Marburg; Herpes virus </w:t>
            </w:r>
            <w:proofErr w:type="spellStart"/>
            <w:r w:rsidR="43D2AD33" w:rsidRPr="00804F29">
              <w:rPr>
                <w:rFonts w:ascii="Arial" w:eastAsia="Calibri" w:hAnsi="Arial" w:cs="Arial"/>
                <w:i/>
                <w:iCs/>
                <w:color w:val="000000" w:themeColor="text1"/>
                <w:sz w:val="18"/>
                <w:szCs w:val="18"/>
              </w:rPr>
              <w:t>simiae</w:t>
            </w:r>
            <w:proofErr w:type="spellEnd"/>
            <w:r w:rsidR="43D2AD33" w:rsidRPr="00804F29">
              <w:rPr>
                <w:rFonts w:ascii="Arial" w:eastAsia="Calibri" w:hAnsi="Arial" w:cs="Arial"/>
                <w:i/>
                <w:iCs/>
                <w:color w:val="000000" w:themeColor="text1"/>
                <w:sz w:val="18"/>
                <w:szCs w:val="18"/>
              </w:rPr>
              <w:t xml:space="preserve"> (B virus); Lassa arenavirus; Crimean-Congo haemorrhagic fever; </w:t>
            </w:r>
            <w:proofErr w:type="spellStart"/>
            <w:r w:rsidR="43D2AD33" w:rsidRPr="00804F29">
              <w:rPr>
                <w:rFonts w:ascii="Arial" w:eastAsia="Calibri" w:hAnsi="Arial" w:cs="Arial"/>
                <w:i/>
                <w:iCs/>
                <w:color w:val="000000" w:themeColor="text1"/>
                <w:sz w:val="18"/>
                <w:szCs w:val="18"/>
              </w:rPr>
              <w:t>Kyasanur</w:t>
            </w:r>
            <w:proofErr w:type="spellEnd"/>
            <w:r w:rsidR="43D2AD33" w:rsidRPr="00804F29">
              <w:rPr>
                <w:rFonts w:ascii="Arial" w:eastAsia="Calibri" w:hAnsi="Arial" w:cs="Arial"/>
                <w:i/>
                <w:iCs/>
                <w:color w:val="000000" w:themeColor="text1"/>
                <w:sz w:val="18"/>
                <w:szCs w:val="18"/>
              </w:rPr>
              <w:t xml:space="preserve"> Forest Disease; Hendra paramyxovirus; </w:t>
            </w:r>
            <w:proofErr w:type="spellStart"/>
            <w:r w:rsidR="43D2AD33" w:rsidRPr="00804F29">
              <w:rPr>
                <w:rFonts w:ascii="Arial" w:eastAsia="Calibri" w:hAnsi="Arial" w:cs="Arial"/>
                <w:i/>
                <w:iCs/>
                <w:color w:val="000000" w:themeColor="text1"/>
                <w:sz w:val="18"/>
                <w:szCs w:val="18"/>
              </w:rPr>
              <w:t>Machupo</w:t>
            </w:r>
            <w:proofErr w:type="spellEnd"/>
            <w:r w:rsidR="43D2AD33" w:rsidRPr="00804F29">
              <w:rPr>
                <w:rFonts w:ascii="Arial" w:eastAsia="Calibri" w:hAnsi="Arial" w:cs="Arial"/>
                <w:i/>
                <w:iCs/>
                <w:color w:val="000000" w:themeColor="text1"/>
                <w:sz w:val="18"/>
                <w:szCs w:val="18"/>
              </w:rPr>
              <w:t xml:space="preserve"> arenavirus; Hazara </w:t>
            </w:r>
            <w:proofErr w:type="spellStart"/>
            <w:r w:rsidR="43D2AD33" w:rsidRPr="00804F29">
              <w:rPr>
                <w:rFonts w:ascii="Arial" w:eastAsia="Calibri" w:hAnsi="Arial" w:cs="Arial"/>
                <w:i/>
                <w:iCs/>
                <w:color w:val="000000" w:themeColor="text1"/>
                <w:sz w:val="18"/>
                <w:szCs w:val="18"/>
              </w:rPr>
              <w:t>nairovirus</w:t>
            </w:r>
            <w:proofErr w:type="spellEnd"/>
            <w:r w:rsidR="43D2AD33" w:rsidRPr="00804F29">
              <w:rPr>
                <w:rFonts w:ascii="Arial" w:eastAsia="Calibri" w:hAnsi="Arial" w:cs="Arial"/>
                <w:i/>
                <w:iCs/>
                <w:color w:val="000000" w:themeColor="text1"/>
                <w:sz w:val="18"/>
                <w:szCs w:val="18"/>
              </w:rPr>
              <w:t xml:space="preserve">; Omsk haemorrhagic fever disease; </w:t>
            </w:r>
            <w:proofErr w:type="spellStart"/>
            <w:r w:rsidR="43D2AD33" w:rsidRPr="00804F29">
              <w:rPr>
                <w:rFonts w:ascii="Arial" w:eastAsia="Calibri" w:hAnsi="Arial" w:cs="Arial"/>
                <w:i/>
                <w:iCs/>
                <w:color w:val="000000" w:themeColor="text1"/>
                <w:sz w:val="18"/>
                <w:szCs w:val="18"/>
              </w:rPr>
              <w:t>Nipah</w:t>
            </w:r>
            <w:proofErr w:type="spellEnd"/>
            <w:r w:rsidR="43D2AD33" w:rsidRPr="00804F29">
              <w:rPr>
                <w:rFonts w:ascii="Arial" w:eastAsia="Calibri" w:hAnsi="Arial" w:cs="Arial"/>
                <w:i/>
                <w:iCs/>
                <w:color w:val="000000" w:themeColor="text1"/>
                <w:sz w:val="18"/>
                <w:szCs w:val="18"/>
              </w:rPr>
              <w:t xml:space="preserve"> paramyxovirus</w:t>
            </w:r>
          </w:p>
        </w:tc>
      </w:tr>
      <w:tr w:rsidR="003B4031" w:rsidRPr="00804F29" w14:paraId="1CB8C85A"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944224215"/>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643A931C" w14:textId="53E4987A"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362A945B" w14:textId="77777777" w:rsidR="003B4031" w:rsidRPr="00804F29" w:rsidRDefault="003B4031" w:rsidP="000253C3">
            <w:pPr>
              <w:rPr>
                <w:rFonts w:ascii="Arial" w:hAnsi="Arial" w:cs="Arial"/>
                <w:sz w:val="18"/>
                <w:szCs w:val="18"/>
              </w:rPr>
            </w:pPr>
            <w:r w:rsidRPr="00804F29">
              <w:rPr>
                <w:rFonts w:ascii="Arial" w:hAnsi="Arial" w:cs="Arial"/>
                <w:sz w:val="18"/>
                <w:szCs w:val="18"/>
              </w:rPr>
              <w:t>3.1(q)</w:t>
            </w:r>
          </w:p>
        </w:tc>
        <w:tc>
          <w:tcPr>
            <w:tcW w:w="4017" w:type="pct"/>
            <w:tcBorders>
              <w:top w:val="single" w:sz="6" w:space="0" w:color="auto"/>
              <w:left w:val="single" w:sz="6" w:space="0" w:color="auto"/>
              <w:bottom w:val="single" w:sz="6" w:space="0" w:color="auto"/>
              <w:right w:val="single" w:sz="6" w:space="0" w:color="auto"/>
            </w:tcBorders>
            <w:shd w:val="clear" w:color="auto" w:fill="FFFFFF" w:themeFill="background1"/>
          </w:tcPr>
          <w:p w14:paraId="1A8A3237" w14:textId="3AB7E40D" w:rsidR="003B4031" w:rsidRPr="00804F29" w:rsidRDefault="003B4031" w:rsidP="000253C3">
            <w:pPr>
              <w:rPr>
                <w:rFonts w:ascii="Arial" w:hAnsi="Arial" w:cs="Arial"/>
                <w:sz w:val="18"/>
                <w:szCs w:val="18"/>
              </w:rPr>
            </w:pPr>
            <w:r w:rsidRPr="00804F29">
              <w:rPr>
                <w:rFonts w:ascii="Arial" w:hAnsi="Arial" w:cs="Arial"/>
                <w:sz w:val="18"/>
                <w:szCs w:val="18"/>
              </w:rPr>
              <w:t>a dealing involving a micro</w:t>
            </w:r>
            <w:r w:rsidRPr="00804F29">
              <w:rPr>
                <w:rFonts w:ascii="Arial" w:hAnsi="Arial" w:cs="Arial"/>
                <w:sz w:val="18"/>
                <w:szCs w:val="18"/>
              </w:rPr>
              <w:noBreakHyphen/>
              <w:t xml:space="preserve">organism that </w:t>
            </w:r>
            <w:hyperlink r:id="rId48" w:tooltip="NOTE: A genetically modified organism is taken to satisfy the criteria in AS/NZS 2243.3:2010 for classification as Risk Group 3 if the unmodified parent micro-organism satisfies those criteria" w:history="1">
              <w:r w:rsidR="000D6E26">
                <w:rPr>
                  <w:rStyle w:val="Hyperlink"/>
                  <w:rFonts w:ascii="Arial" w:hAnsi="Arial" w:cs="Arial"/>
                  <w:sz w:val="18"/>
                  <w:szCs w:val="18"/>
                </w:rPr>
                <w:t>satisfies the criteria in AS/NZS 2243.3:2022 for classification as Risk Group 3</w:t>
              </w:r>
            </w:hyperlink>
            <w:r w:rsidRPr="00804F29">
              <w:rPr>
                <w:rFonts w:ascii="Arial" w:hAnsi="Arial" w:cs="Arial"/>
                <w:sz w:val="18"/>
                <w:szCs w:val="18"/>
              </w:rPr>
              <w:t xml:space="preserve"> and that is not undertaken:</w:t>
            </w:r>
          </w:p>
          <w:p w14:paraId="42B52293" w14:textId="77777777" w:rsidR="003B4031" w:rsidRPr="00804F29" w:rsidRDefault="003B4031" w:rsidP="003B4031">
            <w:pPr>
              <w:pStyle w:val="ListParagraph"/>
              <w:numPr>
                <w:ilvl w:val="0"/>
                <w:numId w:val="28"/>
              </w:numPr>
              <w:rPr>
                <w:rFonts w:ascii="Arial" w:hAnsi="Arial" w:cs="Arial"/>
                <w:sz w:val="18"/>
                <w:szCs w:val="18"/>
              </w:rPr>
            </w:pPr>
            <w:r w:rsidRPr="00804F29">
              <w:rPr>
                <w:rFonts w:ascii="Arial" w:hAnsi="Arial" w:cs="Arial"/>
                <w:sz w:val="18"/>
                <w:szCs w:val="18"/>
              </w:rPr>
              <w:t>in a facility that is certified by the Regulator to at least physical containment level 3 and that is appropriate for the dealing; or</w:t>
            </w:r>
          </w:p>
          <w:p w14:paraId="39FC3CE4" w14:textId="77777777" w:rsidR="003B4031" w:rsidRPr="00804F29" w:rsidRDefault="003B4031" w:rsidP="003B4031">
            <w:pPr>
              <w:pStyle w:val="ListParagraph"/>
              <w:numPr>
                <w:ilvl w:val="0"/>
                <w:numId w:val="28"/>
              </w:numPr>
              <w:rPr>
                <w:rFonts w:ascii="Arial" w:hAnsi="Arial" w:cs="Arial"/>
                <w:sz w:val="18"/>
                <w:szCs w:val="18"/>
              </w:rPr>
            </w:pPr>
            <w:r w:rsidRPr="00804F29">
              <w:rPr>
                <w:rFonts w:ascii="Arial" w:hAnsi="Arial" w:cs="Arial"/>
                <w:sz w:val="18"/>
                <w:szCs w:val="18"/>
              </w:rPr>
              <w:t>in a facility that the Regulator has agreed in writing is a facility in which the dealing may be undertaken;</w:t>
            </w:r>
          </w:p>
        </w:tc>
      </w:tr>
      <w:tr w:rsidR="003B4031" w:rsidRPr="00804F29" w14:paraId="0253D517"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1006255215"/>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77EAF025" w14:textId="57F16027"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0B0BB847" w14:textId="77777777" w:rsidR="003B4031" w:rsidRPr="00804F29" w:rsidRDefault="003B4031" w:rsidP="000253C3">
            <w:pPr>
              <w:rPr>
                <w:rFonts w:ascii="Arial" w:hAnsi="Arial" w:cs="Arial"/>
                <w:sz w:val="18"/>
                <w:szCs w:val="18"/>
              </w:rPr>
            </w:pPr>
            <w:r w:rsidRPr="00804F29">
              <w:rPr>
                <w:rFonts w:ascii="Arial" w:hAnsi="Arial" w:cs="Arial"/>
                <w:sz w:val="18"/>
                <w:szCs w:val="18"/>
              </w:rPr>
              <w:t>3.1(r)</w:t>
            </w:r>
          </w:p>
        </w:tc>
        <w:tc>
          <w:tcPr>
            <w:tcW w:w="4017" w:type="pct"/>
            <w:tcBorders>
              <w:top w:val="single" w:sz="6" w:space="0" w:color="auto"/>
              <w:left w:val="single" w:sz="6" w:space="0" w:color="auto"/>
              <w:bottom w:val="single" w:sz="6" w:space="0" w:color="auto"/>
              <w:right w:val="single" w:sz="6" w:space="0" w:color="auto"/>
            </w:tcBorders>
            <w:shd w:val="clear" w:color="auto" w:fill="auto"/>
          </w:tcPr>
          <w:p w14:paraId="5BA92095" w14:textId="7452A975" w:rsidR="003B4031" w:rsidRPr="00804F29" w:rsidRDefault="00BD06AC" w:rsidP="000253C3">
            <w:pPr>
              <w:rPr>
                <w:rFonts w:ascii="Arial" w:hAnsi="Arial" w:cs="Arial"/>
                <w:sz w:val="18"/>
                <w:szCs w:val="18"/>
              </w:rPr>
            </w:pPr>
            <w:r w:rsidRPr="00804F29">
              <w:rPr>
                <w:rFonts w:ascii="Arial" w:hAnsi="Arial" w:cs="Arial"/>
                <w:sz w:val="18"/>
                <w:szCs w:val="18"/>
              </w:rPr>
              <w:t xml:space="preserve">a dealing involving a GMO capable of sexual reproduction, the sexual progeny of which are, </w:t>
            </w:r>
            <w:proofErr w:type="gramStart"/>
            <w:r w:rsidRPr="00804F29">
              <w:rPr>
                <w:rFonts w:ascii="Arial" w:hAnsi="Arial" w:cs="Arial"/>
                <w:sz w:val="18"/>
                <w:szCs w:val="18"/>
              </w:rPr>
              <w:t>as a result of</w:t>
            </w:r>
            <w:proofErr w:type="gramEnd"/>
            <w:r w:rsidRPr="00804F29">
              <w:rPr>
                <w:rFonts w:ascii="Arial" w:hAnsi="Arial" w:cs="Arial"/>
                <w:sz w:val="18"/>
                <w:szCs w:val="18"/>
              </w:rPr>
              <w:t xml:space="preserve"> the genetic modification, more likely to inherit a particular nucleotide sequence or set of nucleotide sequences (when compared to inheritance from the unmodified parent organism);</w:t>
            </w:r>
          </w:p>
        </w:tc>
      </w:tr>
      <w:tr w:rsidR="003B4031" w:rsidRPr="00804F29" w14:paraId="32C0A2AB" w14:textId="77777777" w:rsidTr="005720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sdt>
          <w:sdtPr>
            <w:rPr>
              <w:rFonts w:ascii="Arial" w:hAnsi="Arial" w:cs="Arial"/>
              <w:sz w:val="18"/>
              <w:szCs w:val="18"/>
            </w:rPr>
            <w:id w:val="-237867514"/>
            <w14:checkbox>
              <w14:checked w14:val="0"/>
              <w14:checkedState w14:val="2612" w14:font="MS Gothic"/>
              <w14:uncheckedState w14:val="2610" w14:font="MS Gothic"/>
            </w14:checkbox>
          </w:sdtPr>
          <w:sdtEndPr/>
          <w:sdtContent>
            <w:tc>
              <w:tcPr>
                <w:tcW w:w="592" w:type="pct"/>
                <w:tcBorders>
                  <w:top w:val="single" w:sz="6" w:space="0" w:color="auto"/>
                  <w:left w:val="single" w:sz="6" w:space="0" w:color="auto"/>
                  <w:bottom w:val="single" w:sz="6" w:space="0" w:color="auto"/>
                  <w:right w:val="single" w:sz="6" w:space="0" w:color="auto"/>
                </w:tcBorders>
                <w:shd w:val="clear" w:color="auto" w:fill="FFFFFF" w:themeFill="background1"/>
              </w:tcPr>
              <w:p w14:paraId="6522887A" w14:textId="20F15DDF" w:rsidR="003B4031" w:rsidRPr="00804F29" w:rsidRDefault="00994DC1" w:rsidP="000253C3">
                <w:pPr>
                  <w:jc w:val="center"/>
                  <w:rPr>
                    <w:rFonts w:ascii="Arial" w:hAnsi="Arial" w:cs="Arial"/>
                    <w:sz w:val="18"/>
                    <w:szCs w:val="18"/>
                  </w:rPr>
                </w:pPr>
                <w:r>
                  <w:rPr>
                    <w:rFonts w:ascii="MS Gothic" w:eastAsia="MS Gothic" w:hAnsi="MS Gothic" w:cs="Arial" w:hint="eastAsia"/>
                    <w:sz w:val="18"/>
                    <w:szCs w:val="18"/>
                  </w:rPr>
                  <w:t>☐</w:t>
                </w:r>
              </w:p>
            </w:tc>
          </w:sdtContent>
        </w:sdt>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tcPr>
          <w:p w14:paraId="78DAA834" w14:textId="77777777" w:rsidR="003B4031" w:rsidRPr="00804F29" w:rsidRDefault="003B4031" w:rsidP="000253C3">
            <w:pPr>
              <w:rPr>
                <w:rFonts w:ascii="Arial" w:hAnsi="Arial" w:cs="Arial"/>
                <w:sz w:val="18"/>
                <w:szCs w:val="18"/>
              </w:rPr>
            </w:pPr>
            <w:r w:rsidRPr="00804F29">
              <w:rPr>
                <w:rFonts w:ascii="Arial" w:hAnsi="Arial" w:cs="Arial"/>
                <w:sz w:val="18"/>
                <w:szCs w:val="18"/>
              </w:rPr>
              <w:t>3.1(s)</w:t>
            </w:r>
          </w:p>
        </w:tc>
        <w:tc>
          <w:tcPr>
            <w:tcW w:w="4017" w:type="pct"/>
            <w:tcBorders>
              <w:top w:val="single" w:sz="6" w:space="0" w:color="auto"/>
              <w:left w:val="single" w:sz="6" w:space="0" w:color="auto"/>
              <w:bottom w:val="single" w:sz="6" w:space="0" w:color="auto"/>
              <w:right w:val="single" w:sz="6" w:space="0" w:color="auto"/>
            </w:tcBorders>
            <w:shd w:val="clear" w:color="auto" w:fill="auto"/>
          </w:tcPr>
          <w:p w14:paraId="7773DBB5" w14:textId="1D9100B6" w:rsidR="003B4031" w:rsidRPr="00804F29" w:rsidRDefault="00BD06AC" w:rsidP="000253C3">
            <w:pPr>
              <w:rPr>
                <w:rFonts w:ascii="Arial" w:hAnsi="Arial" w:cs="Arial"/>
                <w:sz w:val="18"/>
                <w:szCs w:val="18"/>
              </w:rPr>
            </w:pPr>
            <w:r w:rsidRPr="00804F29">
              <w:rPr>
                <w:rFonts w:ascii="Arial" w:hAnsi="Arial" w:cs="Arial"/>
                <w:sz w:val="18"/>
                <w:szCs w:val="18"/>
              </w:rPr>
              <w:t xml:space="preserve">a dealing involving a viral vector that can modify an organism capable of sexual reproduction, so that the sexual progeny of the organism </w:t>
            </w:r>
            <w:proofErr w:type="gramStart"/>
            <w:r w:rsidRPr="00804F29">
              <w:rPr>
                <w:rFonts w:ascii="Arial" w:hAnsi="Arial" w:cs="Arial"/>
                <w:sz w:val="18"/>
                <w:szCs w:val="18"/>
              </w:rPr>
              <w:t>are</w:t>
            </w:r>
            <w:proofErr w:type="gramEnd"/>
            <w:r w:rsidRPr="00804F29">
              <w:rPr>
                <w:rFonts w:ascii="Arial" w:hAnsi="Arial" w:cs="Arial"/>
                <w:sz w:val="18"/>
                <w:szCs w:val="18"/>
              </w:rPr>
              <w:t xml:space="preserve"> more likely to inherit a particular nucleotide sequence or set of nucleotide sequences (when compared to inheritance from the unmodified parent organism).</w:t>
            </w:r>
          </w:p>
        </w:tc>
      </w:tr>
    </w:tbl>
    <w:p w14:paraId="4B0F3900" w14:textId="232E71BF" w:rsidR="00B234CE" w:rsidRPr="00804F29" w:rsidRDefault="004615E3" w:rsidP="008F076F">
      <w:pPr>
        <w:jc w:val="both"/>
        <w:rPr>
          <w:rFonts w:ascii="Arial" w:hAnsi="Arial" w:cs="Arial"/>
          <w:bCs/>
          <w:iCs/>
          <w:sz w:val="18"/>
          <w:szCs w:val="18"/>
        </w:rPr>
      </w:pPr>
      <w:r w:rsidRPr="00804F29">
        <w:rPr>
          <w:rFonts w:ascii="Arial" w:hAnsi="Arial" w:cs="Arial"/>
          <w:b/>
          <w:iCs/>
          <w:sz w:val="18"/>
          <w:szCs w:val="18"/>
          <w:u w:val="single"/>
        </w:rPr>
        <w:t>Note:</w:t>
      </w:r>
      <w:r w:rsidRPr="00804F29">
        <w:rPr>
          <w:rFonts w:ascii="Arial" w:hAnsi="Arial" w:cs="Arial"/>
          <w:b/>
          <w:iCs/>
          <w:sz w:val="18"/>
          <w:szCs w:val="18"/>
        </w:rPr>
        <w:tab/>
      </w:r>
      <w:r w:rsidRPr="00804F29">
        <w:rPr>
          <w:rFonts w:ascii="Arial" w:hAnsi="Arial" w:cs="Arial"/>
          <w:bCs/>
          <w:i/>
          <w:sz w:val="18"/>
          <w:szCs w:val="18"/>
        </w:rPr>
        <w:t>A modification that increases the likelihood of inheritance of a nucleotide sequence or sequences, as described in paragraphs </w:t>
      </w:r>
      <w:r w:rsidR="008F076F" w:rsidRPr="00804F29">
        <w:rPr>
          <w:rFonts w:ascii="Arial" w:hAnsi="Arial" w:cs="Arial"/>
          <w:bCs/>
          <w:i/>
          <w:sz w:val="18"/>
          <w:szCs w:val="18"/>
        </w:rPr>
        <w:t>3.1</w:t>
      </w:r>
      <w:r w:rsidRPr="00804F29">
        <w:rPr>
          <w:rFonts w:ascii="Arial" w:hAnsi="Arial" w:cs="Arial"/>
          <w:bCs/>
          <w:i/>
          <w:sz w:val="18"/>
          <w:szCs w:val="18"/>
        </w:rPr>
        <w:t xml:space="preserve">(r) and </w:t>
      </w:r>
      <w:r w:rsidR="008F076F" w:rsidRPr="00804F29">
        <w:rPr>
          <w:rFonts w:ascii="Arial" w:hAnsi="Arial" w:cs="Arial"/>
          <w:bCs/>
          <w:i/>
          <w:sz w:val="18"/>
          <w:szCs w:val="18"/>
        </w:rPr>
        <w:t>3.1</w:t>
      </w:r>
      <w:r w:rsidRPr="00804F29">
        <w:rPr>
          <w:rFonts w:ascii="Arial" w:hAnsi="Arial" w:cs="Arial"/>
          <w:bCs/>
          <w:i/>
          <w:sz w:val="18"/>
          <w:szCs w:val="18"/>
        </w:rPr>
        <w:t xml:space="preserve">(s), is generally known as an engineered </w:t>
      </w:r>
      <w:r w:rsidRPr="00804F29">
        <w:rPr>
          <w:rFonts w:ascii="Arial" w:hAnsi="Arial" w:cs="Arial"/>
          <w:b/>
          <w:i/>
          <w:sz w:val="18"/>
          <w:szCs w:val="18"/>
        </w:rPr>
        <w:t>gene drive.</w:t>
      </w:r>
    </w:p>
    <w:p w14:paraId="0B7D11AE" w14:textId="581BEC45" w:rsidR="004615E3" w:rsidRPr="00804F29" w:rsidRDefault="004615E3" w:rsidP="00B90A04">
      <w:pPr>
        <w:rPr>
          <w:rFonts w:ascii="Arial" w:hAnsi="Arial" w:cs="Arial"/>
          <w:b/>
          <w:i/>
        </w:rPr>
      </w:pPr>
    </w:p>
    <w:tbl>
      <w:tblPr>
        <w:tblStyle w:val="TableGrid"/>
        <w:tblW w:w="9773"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insideH w:val="single" w:sz="6" w:space="0" w:color="833C0B" w:themeColor="accent2" w:themeShade="80"/>
          <w:insideV w:val="single" w:sz="6" w:space="0" w:color="2E74B5" w:themeColor="accent5" w:themeShade="BF"/>
        </w:tblBorders>
        <w:tblLook w:val="0000" w:firstRow="0" w:lastRow="0" w:firstColumn="0" w:lastColumn="0" w:noHBand="0" w:noVBand="0"/>
      </w:tblPr>
      <w:tblGrid>
        <w:gridCol w:w="3111"/>
        <w:gridCol w:w="3118"/>
        <w:gridCol w:w="3544"/>
      </w:tblGrid>
      <w:tr w:rsidR="004615E3" w:rsidRPr="00804F29" w14:paraId="074DD164" w14:textId="77777777" w:rsidTr="000253C3">
        <w:tc>
          <w:tcPr>
            <w:tcW w:w="9773" w:type="dxa"/>
            <w:gridSpan w:val="3"/>
            <w:shd w:val="clear" w:color="auto" w:fill="D9D9D9" w:themeFill="background1" w:themeFillShade="D9"/>
          </w:tcPr>
          <w:p w14:paraId="7FF579C7" w14:textId="24AAE262" w:rsidR="004615E3" w:rsidRPr="00804F29" w:rsidRDefault="005720C9" w:rsidP="000253C3">
            <w:pPr>
              <w:rPr>
                <w:rFonts w:ascii="Arial" w:hAnsi="Arial" w:cs="Arial"/>
                <w:b/>
                <w:sz w:val="18"/>
                <w:szCs w:val="18"/>
              </w:rPr>
            </w:pPr>
            <w:r w:rsidRPr="005720C9">
              <w:rPr>
                <w:rFonts w:ascii="Arial" w:hAnsi="Arial" w:cs="Arial"/>
                <w:b/>
                <w:sz w:val="18"/>
                <w:szCs w:val="18"/>
              </w:rPr>
              <w:t>C(i</w:t>
            </w:r>
            <w:r>
              <w:rPr>
                <w:rFonts w:ascii="Arial" w:hAnsi="Arial" w:cs="Arial"/>
                <w:b/>
                <w:sz w:val="18"/>
                <w:szCs w:val="18"/>
              </w:rPr>
              <w:t>i</w:t>
            </w:r>
            <w:r w:rsidRPr="005720C9">
              <w:rPr>
                <w:rFonts w:ascii="Arial" w:hAnsi="Arial" w:cs="Arial"/>
                <w:b/>
                <w:sz w:val="18"/>
                <w:szCs w:val="18"/>
              </w:rPr>
              <w:t>)</w:t>
            </w:r>
            <w:r>
              <w:rPr>
                <w:rFonts w:ascii="Arial" w:hAnsi="Arial" w:cs="Arial"/>
                <w:b/>
                <w:sz w:val="18"/>
                <w:szCs w:val="18"/>
              </w:rPr>
              <w:t xml:space="preserve"> </w:t>
            </w:r>
            <w:r w:rsidR="004615E3" w:rsidRPr="00804F29">
              <w:rPr>
                <w:rFonts w:ascii="Arial" w:hAnsi="Arial" w:cs="Arial"/>
                <w:b/>
                <w:sz w:val="18"/>
                <w:szCs w:val="18"/>
              </w:rPr>
              <w:t>Description of the GMO(s) –</w:t>
            </w:r>
            <w:r w:rsidR="004615E3" w:rsidRPr="00804F29">
              <w:rPr>
                <w:rFonts w:ascii="Arial" w:hAnsi="Arial" w:cs="Arial"/>
                <w:i/>
                <w:sz w:val="18"/>
                <w:szCs w:val="18"/>
              </w:rPr>
              <w:t xml:space="preserve"> Use one row for each host/vector/nucleic acid combination</w:t>
            </w:r>
          </w:p>
        </w:tc>
      </w:tr>
      <w:tr w:rsidR="004615E3" w:rsidRPr="00804F29" w14:paraId="398BA5FA" w14:textId="77777777" w:rsidTr="000253C3">
        <w:tc>
          <w:tcPr>
            <w:tcW w:w="3111" w:type="dxa"/>
            <w:tcBorders>
              <w:right w:val="single" w:sz="4" w:space="0" w:color="BF8F00" w:themeColor="accent4" w:themeShade="BF"/>
            </w:tcBorders>
            <w:shd w:val="clear" w:color="auto" w:fill="D9D9D9" w:themeFill="background1" w:themeFillShade="D9"/>
          </w:tcPr>
          <w:p w14:paraId="4F6693D0" w14:textId="77777777" w:rsidR="004615E3" w:rsidRPr="00804F29" w:rsidRDefault="004615E3" w:rsidP="000253C3">
            <w:pPr>
              <w:rPr>
                <w:rFonts w:ascii="Arial" w:hAnsi="Arial" w:cs="Arial"/>
                <w:sz w:val="18"/>
                <w:szCs w:val="18"/>
              </w:rPr>
            </w:pPr>
            <w:r w:rsidRPr="00804F29">
              <w:rPr>
                <w:rFonts w:ascii="Arial" w:hAnsi="Arial" w:cs="Arial"/>
                <w:b/>
                <w:sz w:val="18"/>
                <w:szCs w:val="18"/>
              </w:rPr>
              <w:t>Scientific name of parent organism(s)</w:t>
            </w:r>
            <w:r w:rsidRPr="00804F29">
              <w:rPr>
                <w:rFonts w:ascii="Arial" w:hAnsi="Arial" w:cs="Arial"/>
                <w:b/>
                <w:sz w:val="18"/>
                <w:szCs w:val="18"/>
              </w:rPr>
              <w:br/>
            </w:r>
            <w:r w:rsidRPr="00804F29">
              <w:rPr>
                <w:rFonts w:ascii="Arial" w:hAnsi="Arial" w:cs="Arial"/>
                <w:sz w:val="18"/>
                <w:szCs w:val="18"/>
              </w:rPr>
              <w:t xml:space="preserve">The parent organism means the organism that you propose to genetically modify. It also includes intended host cells, </w:t>
            </w:r>
            <w:proofErr w:type="gramStart"/>
            <w:r w:rsidRPr="00804F29">
              <w:rPr>
                <w:rFonts w:ascii="Arial" w:hAnsi="Arial" w:cs="Arial"/>
                <w:sz w:val="18"/>
                <w:szCs w:val="18"/>
              </w:rPr>
              <w:t>e.g.</w:t>
            </w:r>
            <w:proofErr w:type="gramEnd"/>
            <w:r w:rsidRPr="00804F29">
              <w:rPr>
                <w:rFonts w:ascii="Arial" w:hAnsi="Arial" w:cs="Arial"/>
                <w:sz w:val="18"/>
                <w:szCs w:val="18"/>
              </w:rPr>
              <w:t xml:space="preserve"> tissue culture cells or host animal cells transduced by a vector.</w:t>
            </w:r>
          </w:p>
          <w:p w14:paraId="2D416C07" w14:textId="77777777" w:rsidR="004615E3" w:rsidRPr="00804F29" w:rsidRDefault="004615E3" w:rsidP="000253C3">
            <w:pPr>
              <w:rPr>
                <w:rFonts w:ascii="Arial" w:hAnsi="Arial" w:cs="Arial"/>
                <w:sz w:val="18"/>
                <w:szCs w:val="18"/>
              </w:rPr>
            </w:pPr>
          </w:p>
          <w:p w14:paraId="41DA1DBD"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BF8F00" w:themeColor="accent4" w:themeShade="BF"/>
            </w:tcBorders>
            <w:shd w:val="clear" w:color="auto" w:fill="D9D9D9" w:themeFill="background1" w:themeFillShade="D9"/>
          </w:tcPr>
          <w:p w14:paraId="67B3A34A" w14:textId="77777777" w:rsidR="004615E3" w:rsidRPr="00804F29" w:rsidRDefault="004615E3" w:rsidP="000253C3">
            <w:pPr>
              <w:rPr>
                <w:rFonts w:ascii="Arial" w:hAnsi="Arial" w:cs="Arial"/>
                <w:b/>
                <w:sz w:val="18"/>
                <w:szCs w:val="18"/>
              </w:rPr>
            </w:pPr>
            <w:r w:rsidRPr="00804F29">
              <w:rPr>
                <w:rFonts w:ascii="Arial" w:hAnsi="Arial" w:cs="Arial"/>
                <w:b/>
                <w:sz w:val="18"/>
                <w:szCs w:val="18"/>
              </w:rPr>
              <w:t>Method of genetic modification, including any vectors used</w:t>
            </w:r>
            <w:r w:rsidRPr="00804F29">
              <w:rPr>
                <w:rFonts w:ascii="Arial" w:hAnsi="Arial" w:cs="Arial"/>
                <w:b/>
                <w:sz w:val="18"/>
                <w:szCs w:val="18"/>
                <w:shd w:val="clear" w:color="auto" w:fill="FFF2CC" w:themeFill="accent4" w:themeFillTint="33"/>
              </w:rPr>
              <w:br/>
            </w:r>
            <w:r w:rsidRPr="00804F29">
              <w:rPr>
                <w:rStyle w:val="GuidanceChar"/>
                <w:rFonts w:ascii="Arial" w:hAnsi="Arial" w:cs="Arial"/>
                <w:sz w:val="18"/>
              </w:rPr>
              <w:t xml:space="preserve">Describe the method of modification – </w:t>
            </w:r>
            <w:proofErr w:type="gramStart"/>
            <w:r w:rsidRPr="00804F29">
              <w:rPr>
                <w:rStyle w:val="GuidanceChar"/>
                <w:rFonts w:ascii="Arial" w:hAnsi="Arial" w:cs="Arial"/>
                <w:sz w:val="18"/>
              </w:rPr>
              <w:t>e.g.</w:t>
            </w:r>
            <w:proofErr w:type="gramEnd"/>
            <w:r w:rsidRPr="00804F29">
              <w:rPr>
                <w:rStyle w:val="GuidanceChar"/>
                <w:rFonts w:ascii="Arial" w:hAnsi="Arial" w:cs="Arial"/>
                <w:sz w:val="18"/>
              </w:rPr>
              <w:t xml:space="preserve"> knock-out, crossing of GM animals, CRISPR/Cas9 gene editing, prime editing. For dealings involving viral vectors please provide details of each of the plasmids to be used. </w:t>
            </w:r>
          </w:p>
        </w:tc>
        <w:tc>
          <w:tcPr>
            <w:tcW w:w="3544" w:type="dxa"/>
            <w:tcBorders>
              <w:left w:val="single" w:sz="4" w:space="0" w:color="BF8F00" w:themeColor="accent4" w:themeShade="BF"/>
            </w:tcBorders>
            <w:shd w:val="clear" w:color="auto" w:fill="D9D9D9" w:themeFill="background1" w:themeFillShade="D9"/>
          </w:tcPr>
          <w:p w14:paraId="718C4098" w14:textId="77777777" w:rsidR="004615E3" w:rsidRPr="00804F29" w:rsidRDefault="004615E3" w:rsidP="000253C3">
            <w:pPr>
              <w:rPr>
                <w:rFonts w:ascii="Arial" w:hAnsi="Arial" w:cs="Arial"/>
                <w:b/>
                <w:sz w:val="18"/>
                <w:szCs w:val="18"/>
              </w:rPr>
            </w:pPr>
            <w:r w:rsidRPr="00804F29">
              <w:rPr>
                <w:rFonts w:ascii="Arial" w:hAnsi="Arial" w:cs="Arial"/>
                <w:b/>
                <w:sz w:val="18"/>
                <w:szCs w:val="18"/>
              </w:rPr>
              <w:t>Identity and function of nucleic acid &amp; organism of origin</w:t>
            </w:r>
          </w:p>
          <w:p w14:paraId="2C970AF2" w14:textId="77777777" w:rsidR="004615E3" w:rsidRPr="00804F29" w:rsidRDefault="004615E3" w:rsidP="000253C3">
            <w:pPr>
              <w:pStyle w:val="Guidance"/>
              <w:rPr>
                <w:rFonts w:ascii="Arial" w:hAnsi="Arial" w:cs="Arial"/>
                <w:sz w:val="18"/>
              </w:rPr>
            </w:pPr>
            <w:r w:rsidRPr="00804F29">
              <w:rPr>
                <w:rFonts w:ascii="Arial" w:hAnsi="Arial" w:cs="Arial"/>
                <w:sz w:val="18"/>
              </w:rPr>
              <w:t>Provide gene names, or gene family (</w:t>
            </w:r>
            <w:proofErr w:type="gramStart"/>
            <w:r w:rsidRPr="00804F29">
              <w:rPr>
                <w:rFonts w:ascii="Arial" w:hAnsi="Arial" w:cs="Arial"/>
                <w:sz w:val="18"/>
              </w:rPr>
              <w:t>e.g.</w:t>
            </w:r>
            <w:proofErr w:type="gramEnd"/>
            <w:r w:rsidRPr="00804F29">
              <w:rPr>
                <w:rFonts w:ascii="Arial" w:hAnsi="Arial" w:cs="Arial"/>
                <w:sz w:val="18"/>
              </w:rPr>
              <w:t xml:space="preserve"> cytokines) or gene function (e.g. ion transporters), and source organism</w:t>
            </w:r>
          </w:p>
        </w:tc>
      </w:tr>
      <w:tr w:rsidR="004615E3" w:rsidRPr="00804F29" w14:paraId="5E111B54" w14:textId="77777777" w:rsidTr="000253C3">
        <w:trPr>
          <w:trHeight w:val="518"/>
        </w:trPr>
        <w:tc>
          <w:tcPr>
            <w:tcW w:w="3111" w:type="dxa"/>
            <w:tcBorders>
              <w:right w:val="single" w:sz="4" w:space="0" w:color="BF8F00" w:themeColor="accent4" w:themeShade="BF"/>
            </w:tcBorders>
            <w:shd w:val="clear" w:color="auto" w:fill="FFFFFF" w:themeFill="background1"/>
          </w:tcPr>
          <w:p w14:paraId="3D6B4D46"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auto"/>
            </w:tcBorders>
          </w:tcPr>
          <w:p w14:paraId="58804E05"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544" w:type="dxa"/>
            <w:tcBorders>
              <w:left w:val="single" w:sz="4" w:space="0" w:color="auto"/>
            </w:tcBorders>
          </w:tcPr>
          <w:p w14:paraId="4D3DFC9E"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4615E3" w:rsidRPr="00804F29" w14:paraId="54FD6A59" w14:textId="77777777" w:rsidTr="000253C3">
        <w:trPr>
          <w:trHeight w:val="411"/>
        </w:trPr>
        <w:tc>
          <w:tcPr>
            <w:tcW w:w="3111" w:type="dxa"/>
            <w:tcBorders>
              <w:right w:val="single" w:sz="4" w:space="0" w:color="BF8F00" w:themeColor="accent4" w:themeShade="BF"/>
            </w:tcBorders>
            <w:shd w:val="clear" w:color="auto" w:fill="FFFFFF" w:themeFill="background1"/>
          </w:tcPr>
          <w:p w14:paraId="51524EDD"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BF8F00" w:themeColor="accent4" w:themeShade="BF"/>
            </w:tcBorders>
          </w:tcPr>
          <w:p w14:paraId="5DA85CF5"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544" w:type="dxa"/>
            <w:tcBorders>
              <w:left w:val="single" w:sz="4" w:space="0" w:color="BF8F00" w:themeColor="accent4" w:themeShade="BF"/>
            </w:tcBorders>
          </w:tcPr>
          <w:p w14:paraId="1F0319B1"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4615E3" w:rsidRPr="00804F29" w14:paraId="596947F4" w14:textId="77777777" w:rsidTr="000253C3">
        <w:trPr>
          <w:trHeight w:val="417"/>
        </w:trPr>
        <w:tc>
          <w:tcPr>
            <w:tcW w:w="3111" w:type="dxa"/>
            <w:tcBorders>
              <w:right w:val="single" w:sz="4" w:space="0" w:color="BF8F00" w:themeColor="accent4" w:themeShade="BF"/>
            </w:tcBorders>
            <w:shd w:val="clear" w:color="auto" w:fill="FFFFFF" w:themeFill="background1"/>
          </w:tcPr>
          <w:p w14:paraId="18E5CA60"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BF8F00" w:themeColor="accent4" w:themeShade="BF"/>
            </w:tcBorders>
          </w:tcPr>
          <w:p w14:paraId="429189E2"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544" w:type="dxa"/>
            <w:tcBorders>
              <w:left w:val="single" w:sz="4" w:space="0" w:color="BF8F00" w:themeColor="accent4" w:themeShade="BF"/>
            </w:tcBorders>
          </w:tcPr>
          <w:p w14:paraId="6463881A"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4615E3" w:rsidRPr="00804F29" w14:paraId="1D8A8D2E" w14:textId="77777777" w:rsidTr="000253C3">
        <w:trPr>
          <w:trHeight w:val="410"/>
        </w:trPr>
        <w:tc>
          <w:tcPr>
            <w:tcW w:w="3111" w:type="dxa"/>
            <w:tcBorders>
              <w:right w:val="single" w:sz="4" w:space="0" w:color="BF8F00" w:themeColor="accent4" w:themeShade="BF"/>
            </w:tcBorders>
            <w:shd w:val="clear" w:color="auto" w:fill="FFFFFF" w:themeFill="background1"/>
          </w:tcPr>
          <w:p w14:paraId="36FA34CE"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BF8F00" w:themeColor="accent4" w:themeShade="BF"/>
            </w:tcBorders>
          </w:tcPr>
          <w:p w14:paraId="37C8A285"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544" w:type="dxa"/>
            <w:tcBorders>
              <w:left w:val="single" w:sz="4" w:space="0" w:color="BF8F00" w:themeColor="accent4" w:themeShade="BF"/>
            </w:tcBorders>
          </w:tcPr>
          <w:p w14:paraId="270FA06F"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r w:rsidR="004615E3" w:rsidRPr="00804F29" w14:paraId="5FEA7130" w14:textId="77777777" w:rsidTr="000253C3">
        <w:trPr>
          <w:trHeight w:val="419"/>
        </w:trPr>
        <w:tc>
          <w:tcPr>
            <w:tcW w:w="3111" w:type="dxa"/>
            <w:tcBorders>
              <w:right w:val="single" w:sz="4" w:space="0" w:color="BF8F00" w:themeColor="accent4" w:themeShade="BF"/>
            </w:tcBorders>
            <w:shd w:val="clear" w:color="auto" w:fill="FFFFFF" w:themeFill="background1"/>
          </w:tcPr>
          <w:p w14:paraId="6756E2CB" w14:textId="77777777" w:rsidR="004615E3" w:rsidRPr="00804F29" w:rsidRDefault="004615E3" w:rsidP="000253C3">
            <w:pPr>
              <w:rPr>
                <w:rFonts w:ascii="Arial" w:hAnsi="Arial" w:cs="Arial"/>
                <w:sz w:val="18"/>
                <w:szCs w:val="18"/>
              </w:rPr>
            </w:pPr>
          </w:p>
        </w:tc>
        <w:tc>
          <w:tcPr>
            <w:tcW w:w="3118" w:type="dxa"/>
            <w:tcBorders>
              <w:left w:val="single" w:sz="4" w:space="0" w:color="BF8F00" w:themeColor="accent4" w:themeShade="BF"/>
              <w:right w:val="single" w:sz="4" w:space="0" w:color="BF8F00" w:themeColor="accent4" w:themeShade="BF"/>
            </w:tcBorders>
          </w:tcPr>
          <w:p w14:paraId="0B4771B9"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c>
          <w:tcPr>
            <w:tcW w:w="3544" w:type="dxa"/>
            <w:tcBorders>
              <w:left w:val="single" w:sz="4" w:space="0" w:color="BF8F00" w:themeColor="accent4" w:themeShade="BF"/>
            </w:tcBorders>
          </w:tcPr>
          <w:p w14:paraId="4EE26FDE" w14:textId="77777777" w:rsidR="004615E3" w:rsidRPr="00804F29" w:rsidRDefault="004615E3" w:rsidP="000253C3">
            <w:pPr>
              <w:rPr>
                <w:rFonts w:ascii="Arial" w:hAnsi="Arial" w:cs="Arial"/>
                <w:sz w:val="18"/>
                <w:szCs w:val="18"/>
              </w:rPr>
            </w:pPr>
            <w:r w:rsidRPr="00804F29">
              <w:rPr>
                <w:rFonts w:ascii="Arial" w:hAnsi="Arial" w:cs="Arial"/>
                <w:sz w:val="18"/>
                <w:szCs w:val="18"/>
              </w:rPr>
              <w:fldChar w:fldCharType="begin">
                <w:ffData>
                  <w:name w:val="Text1"/>
                  <w:enabled/>
                  <w:calcOnExit w:val="0"/>
                  <w:textInput/>
                </w:ffData>
              </w:fldChar>
            </w:r>
            <w:r w:rsidRPr="00804F29">
              <w:rPr>
                <w:rFonts w:ascii="Arial" w:hAnsi="Arial" w:cs="Arial"/>
                <w:sz w:val="18"/>
                <w:szCs w:val="18"/>
              </w:rPr>
              <w:instrText xml:space="preserve"> FORMTEXT </w:instrText>
            </w:r>
            <w:r w:rsidRPr="00804F29">
              <w:rPr>
                <w:rFonts w:ascii="Arial" w:hAnsi="Arial" w:cs="Arial"/>
                <w:sz w:val="18"/>
                <w:szCs w:val="18"/>
              </w:rPr>
            </w:r>
            <w:r w:rsidRPr="00804F29">
              <w:rPr>
                <w:rFonts w:ascii="Arial" w:hAnsi="Arial" w:cs="Arial"/>
                <w:sz w:val="18"/>
                <w:szCs w:val="18"/>
              </w:rPr>
              <w:fldChar w:fldCharType="separate"/>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noProof/>
                <w:sz w:val="18"/>
                <w:szCs w:val="18"/>
              </w:rPr>
              <w:t> </w:t>
            </w:r>
            <w:r w:rsidRPr="00804F29">
              <w:rPr>
                <w:rFonts w:ascii="Arial" w:hAnsi="Arial" w:cs="Arial"/>
                <w:sz w:val="18"/>
                <w:szCs w:val="18"/>
              </w:rPr>
              <w:fldChar w:fldCharType="end"/>
            </w:r>
          </w:p>
        </w:tc>
      </w:tr>
    </w:tbl>
    <w:p w14:paraId="30653062" w14:textId="77777777" w:rsidR="00B234CE" w:rsidRPr="00804F29" w:rsidRDefault="00B234CE" w:rsidP="00B90A04">
      <w:pPr>
        <w:rPr>
          <w:rFonts w:ascii="Arial" w:hAnsi="Arial" w:cs="Arial"/>
          <w:iCs/>
          <w:sz w:val="18"/>
          <w:szCs w:val="18"/>
        </w:rPr>
      </w:pPr>
    </w:p>
    <w:p w14:paraId="671AEC3A" w14:textId="23C4B465" w:rsidR="00B234CE" w:rsidRPr="00804F29" w:rsidRDefault="00B234CE" w:rsidP="610CD127">
      <w:pPr>
        <w:rPr>
          <w:rFonts w:ascii="Arial" w:hAnsi="Arial" w:cs="Arial"/>
        </w:rPr>
        <w:sectPr w:rsidR="00B234CE" w:rsidRPr="00804F29" w:rsidSect="00785885">
          <w:headerReference w:type="default" r:id="rId49"/>
          <w:footerReference w:type="default" r:id="rId50"/>
          <w:pgSz w:w="11905" w:h="16837"/>
          <w:pgMar w:top="1440" w:right="1440" w:bottom="1440" w:left="1440" w:header="709" w:footer="709" w:gutter="0"/>
          <w:cols w:space="708"/>
          <w:docGrid w:linePitch="360"/>
        </w:sectPr>
      </w:pPr>
    </w:p>
    <w:tbl>
      <w:tblPr>
        <w:tblStyle w:val="TableGrid"/>
        <w:tblpPr w:leftFromText="180" w:rightFromText="180" w:vertAnchor="text" w:horzAnchor="margin" w:tblpXSpec="center" w:tblpY="400"/>
        <w:tblW w:w="1510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Replication defctive non-retroviral vectors"/>
        <w:tblDescription w:val="This table contains 3 columns and 7 rows"/>
      </w:tblPr>
      <w:tblGrid>
        <w:gridCol w:w="2112"/>
        <w:gridCol w:w="8646"/>
        <w:gridCol w:w="2174"/>
        <w:gridCol w:w="2175"/>
      </w:tblGrid>
      <w:tr w:rsidR="001958C9" w:rsidRPr="00804F29" w14:paraId="78232123" w14:textId="77777777" w:rsidTr="001958C9">
        <w:trPr>
          <w:tblHeader/>
        </w:trPr>
        <w:tc>
          <w:tcPr>
            <w:tcW w:w="15107" w:type="dxa"/>
            <w:gridSpan w:val="4"/>
            <w:tcBorders>
              <w:top w:val="single" w:sz="12" w:space="0" w:color="auto"/>
              <w:bottom w:val="single" w:sz="2" w:space="0" w:color="auto"/>
            </w:tcBorders>
            <w:shd w:val="clear" w:color="auto" w:fill="F2F2F2" w:themeFill="background1" w:themeFillShade="F2"/>
            <w:vAlign w:val="center"/>
          </w:tcPr>
          <w:p w14:paraId="5E658819" w14:textId="5C54EBED" w:rsidR="001958C9" w:rsidRPr="00804F29" w:rsidRDefault="001958C9" w:rsidP="001958C9">
            <w:pPr>
              <w:spacing w:before="60" w:after="60"/>
              <w:ind w:left="267"/>
              <w:rPr>
                <w:rFonts w:ascii="Arial" w:hAnsi="Arial" w:cs="Arial"/>
                <w:b/>
                <w:bCs/>
              </w:rPr>
            </w:pPr>
            <w:r w:rsidRPr="00804F29">
              <w:rPr>
                <w:rFonts w:ascii="Arial" w:hAnsi="Arial" w:cs="Arial"/>
                <w:b/>
                <w:bCs/>
                <w:i/>
                <w:iCs/>
              </w:rPr>
              <w:lastRenderedPageBreak/>
              <w:t>Replication defective non-</w:t>
            </w:r>
            <w:r w:rsidRPr="00804F29">
              <w:rPr>
                <w:rFonts w:ascii="Arial" w:hAnsi="Arial" w:cs="Arial"/>
                <w:b/>
                <w:bCs/>
                <w:sz w:val="22"/>
                <w:szCs w:val="22"/>
              </w:rPr>
              <w:t>retroviral</w:t>
            </w:r>
            <w:r w:rsidRPr="00804F29">
              <w:rPr>
                <w:rFonts w:ascii="Arial" w:hAnsi="Arial" w:cs="Arial"/>
                <w:b/>
                <w:bCs/>
                <w:i/>
                <w:iCs/>
              </w:rPr>
              <w:t xml:space="preserve"> vectors</w:t>
            </w:r>
            <w:r w:rsidR="006716CB">
              <w:rPr>
                <w:rFonts w:ascii="Arial" w:hAnsi="Arial" w:cs="Arial"/>
                <w:b/>
                <w:bCs/>
                <w:i/>
                <w:iCs/>
              </w:rPr>
              <w:t xml:space="preserve"> </w:t>
            </w:r>
            <w:hyperlink r:id="rId51" w:history="1">
              <w:r w:rsidR="006716CB" w:rsidRPr="006716CB">
                <w:rPr>
                  <w:rStyle w:val="Hyperlink"/>
                  <w:rFonts w:ascii="Arial" w:hAnsi="Arial" w:cs="Arial"/>
                </w:rPr>
                <w:t>(Refer to Gene Technology Regulations)</w:t>
              </w:r>
            </w:hyperlink>
            <w:r w:rsidR="006716CB" w:rsidRPr="006716CB">
              <w:rPr>
                <w:rFonts w:ascii="Arial" w:hAnsi="Arial" w:cs="Arial"/>
              </w:rPr>
              <w:t xml:space="preserve"> for relevant parts and sections outlined in table.</w:t>
            </w:r>
          </w:p>
        </w:tc>
      </w:tr>
      <w:tr w:rsidR="001958C9" w:rsidRPr="00804F29" w14:paraId="60E3EB26" w14:textId="77777777" w:rsidTr="001958C9">
        <w:trPr>
          <w:trHeight w:val="330"/>
          <w:tblHeader/>
        </w:trPr>
        <w:tc>
          <w:tcPr>
            <w:tcW w:w="2112" w:type="dxa"/>
            <w:tcBorders>
              <w:top w:val="single" w:sz="2" w:space="0" w:color="auto"/>
              <w:left w:val="single" w:sz="12" w:space="0" w:color="auto"/>
              <w:bottom w:val="single" w:sz="12" w:space="0" w:color="auto"/>
            </w:tcBorders>
            <w:shd w:val="clear" w:color="auto" w:fill="F2F2F2" w:themeFill="background1" w:themeFillShade="F2"/>
          </w:tcPr>
          <w:p w14:paraId="76BB37CB" w14:textId="77777777" w:rsidR="001958C9" w:rsidRPr="00804F29" w:rsidRDefault="001958C9" w:rsidP="001958C9">
            <w:pPr>
              <w:spacing w:before="60" w:after="60"/>
              <w:rPr>
                <w:rFonts w:ascii="Arial" w:hAnsi="Arial" w:cs="Arial"/>
                <w:b/>
                <w:bCs/>
              </w:rPr>
            </w:pPr>
            <w:r w:rsidRPr="00804F29">
              <w:rPr>
                <w:rFonts w:ascii="Arial" w:hAnsi="Arial" w:cs="Arial"/>
                <w:b/>
                <w:bCs/>
              </w:rPr>
              <w:t>Viral vector type</w:t>
            </w:r>
          </w:p>
        </w:tc>
        <w:tc>
          <w:tcPr>
            <w:tcW w:w="8646" w:type="dxa"/>
            <w:tcBorders>
              <w:top w:val="single" w:sz="2" w:space="0" w:color="auto"/>
              <w:bottom w:val="single" w:sz="12" w:space="0" w:color="auto"/>
            </w:tcBorders>
            <w:shd w:val="clear" w:color="auto" w:fill="F2F2F2" w:themeFill="background1" w:themeFillShade="F2"/>
          </w:tcPr>
          <w:p w14:paraId="07585F29" w14:textId="77777777" w:rsidR="001958C9" w:rsidRPr="00804F29" w:rsidRDefault="001958C9" w:rsidP="001958C9">
            <w:pPr>
              <w:spacing w:before="60" w:after="60"/>
              <w:rPr>
                <w:rFonts w:ascii="Arial" w:hAnsi="Arial" w:cs="Arial"/>
                <w:b/>
                <w:bCs/>
              </w:rPr>
            </w:pPr>
            <w:r w:rsidRPr="00804F29">
              <w:rPr>
                <w:rFonts w:ascii="Arial" w:hAnsi="Arial" w:cs="Arial"/>
                <w:b/>
                <w:bCs/>
              </w:rPr>
              <w:t>Characteristics of donor nucleic acid, donor organism or modification</w:t>
            </w:r>
          </w:p>
        </w:tc>
        <w:tc>
          <w:tcPr>
            <w:tcW w:w="2174" w:type="dxa"/>
            <w:tcBorders>
              <w:top w:val="single" w:sz="2" w:space="0" w:color="auto"/>
              <w:bottom w:val="single" w:sz="12" w:space="0" w:color="auto"/>
            </w:tcBorders>
            <w:shd w:val="clear" w:color="auto" w:fill="F2F2F2" w:themeFill="background1" w:themeFillShade="F2"/>
            <w:vAlign w:val="center"/>
          </w:tcPr>
          <w:p w14:paraId="64475779" w14:textId="77777777" w:rsidR="001958C9" w:rsidRPr="00804F29" w:rsidRDefault="001958C9" w:rsidP="001958C9">
            <w:pPr>
              <w:spacing w:before="60" w:after="60"/>
              <w:jc w:val="center"/>
              <w:rPr>
                <w:rFonts w:ascii="Arial" w:hAnsi="Arial" w:cs="Arial"/>
                <w:b/>
                <w:bCs/>
              </w:rPr>
            </w:pPr>
            <w:r w:rsidRPr="00804F29">
              <w:rPr>
                <w:rFonts w:ascii="Arial" w:hAnsi="Arial" w:cs="Arial"/>
                <w:b/>
                <w:bCs/>
                <w:i/>
              </w:rPr>
              <w:t>In vitro</w:t>
            </w:r>
            <w:r w:rsidRPr="00804F29">
              <w:rPr>
                <w:rFonts w:ascii="Arial" w:hAnsi="Arial" w:cs="Arial"/>
                <w:b/>
                <w:bCs/>
                <w:i/>
                <w:vertAlign w:val="superscript"/>
              </w:rPr>
              <w:t>1</w:t>
            </w:r>
          </w:p>
        </w:tc>
        <w:tc>
          <w:tcPr>
            <w:tcW w:w="2175" w:type="dxa"/>
            <w:tcBorders>
              <w:top w:val="single" w:sz="2" w:space="0" w:color="auto"/>
              <w:bottom w:val="single" w:sz="12" w:space="0" w:color="auto"/>
              <w:right w:val="single" w:sz="12" w:space="0" w:color="auto"/>
            </w:tcBorders>
            <w:shd w:val="clear" w:color="auto" w:fill="F2F2F2" w:themeFill="background1" w:themeFillShade="F2"/>
            <w:vAlign w:val="center"/>
          </w:tcPr>
          <w:p w14:paraId="1FF3A3E9" w14:textId="77777777" w:rsidR="001958C9" w:rsidRPr="00804F29" w:rsidRDefault="001958C9" w:rsidP="001958C9">
            <w:pPr>
              <w:spacing w:before="60" w:after="60"/>
              <w:jc w:val="center"/>
              <w:rPr>
                <w:rFonts w:ascii="Arial" w:hAnsi="Arial" w:cs="Arial"/>
                <w:b/>
                <w:bCs/>
                <w:i/>
              </w:rPr>
            </w:pPr>
            <w:r w:rsidRPr="00804F29">
              <w:rPr>
                <w:rFonts w:ascii="Arial" w:hAnsi="Arial" w:cs="Arial"/>
                <w:b/>
                <w:bCs/>
                <w:i/>
              </w:rPr>
              <w:t>In vivo</w:t>
            </w:r>
          </w:p>
        </w:tc>
      </w:tr>
      <w:tr w:rsidR="001958C9" w:rsidRPr="00804F29" w14:paraId="1D2C1C7E" w14:textId="77777777" w:rsidTr="001958C9">
        <w:tc>
          <w:tcPr>
            <w:tcW w:w="2112" w:type="dxa"/>
            <w:vMerge w:val="restart"/>
            <w:tcBorders>
              <w:top w:val="single" w:sz="12" w:space="0" w:color="auto"/>
            </w:tcBorders>
          </w:tcPr>
          <w:p w14:paraId="22C0F1EA" w14:textId="77777777" w:rsidR="001958C9" w:rsidRPr="00804F29" w:rsidRDefault="001958C9" w:rsidP="001958C9">
            <w:pPr>
              <w:spacing w:before="40" w:after="40"/>
              <w:rPr>
                <w:rFonts w:ascii="Arial" w:hAnsi="Arial" w:cs="Arial"/>
              </w:rPr>
            </w:pPr>
            <w:r w:rsidRPr="00804F29">
              <w:rPr>
                <w:rFonts w:ascii="Arial" w:hAnsi="Arial" w:cs="Arial"/>
              </w:rPr>
              <w:t>Any</w:t>
            </w:r>
          </w:p>
        </w:tc>
        <w:tc>
          <w:tcPr>
            <w:tcW w:w="8646" w:type="dxa"/>
            <w:tcBorders>
              <w:top w:val="single" w:sz="12" w:space="0" w:color="auto"/>
            </w:tcBorders>
          </w:tcPr>
          <w:p w14:paraId="5F0D6111" w14:textId="77777777" w:rsidR="001958C9" w:rsidRPr="00804F29" w:rsidRDefault="001958C9" w:rsidP="001958C9">
            <w:pPr>
              <w:spacing w:before="40" w:after="40"/>
              <w:rPr>
                <w:rFonts w:ascii="Arial" w:hAnsi="Arial" w:cs="Arial"/>
              </w:rPr>
            </w:pPr>
            <w:r w:rsidRPr="00804F29">
              <w:rPr>
                <w:rFonts w:ascii="Arial" w:hAnsi="Arial" w:cs="Arial"/>
              </w:rPr>
              <w:t>toxin or uncharacterised gene from toxin producing organism</w:t>
            </w:r>
          </w:p>
        </w:tc>
        <w:tc>
          <w:tcPr>
            <w:tcW w:w="4349" w:type="dxa"/>
            <w:gridSpan w:val="2"/>
            <w:tcBorders>
              <w:top w:val="single" w:sz="12" w:space="0" w:color="auto"/>
            </w:tcBorders>
            <w:vAlign w:val="center"/>
          </w:tcPr>
          <w:p w14:paraId="1F51B8D2" w14:textId="5D7A67E4"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DNIR, </w:t>
            </w:r>
            <w:hyperlink r:id="rId52" w:history="1">
              <w:r w:rsidRPr="00DD5B00">
                <w:rPr>
                  <w:rStyle w:val="Hyperlink"/>
                  <w:rFonts w:ascii="Arial" w:hAnsi="Arial" w:cs="Arial"/>
                </w:rPr>
                <w:t>S3 p3.1 (a), (b) or (c)</w:t>
              </w:r>
            </w:hyperlink>
          </w:p>
        </w:tc>
      </w:tr>
      <w:tr w:rsidR="001958C9" w:rsidRPr="00804F29" w14:paraId="6C9CDD7B" w14:textId="77777777" w:rsidTr="001958C9">
        <w:tc>
          <w:tcPr>
            <w:tcW w:w="2112" w:type="dxa"/>
            <w:vMerge/>
          </w:tcPr>
          <w:p w14:paraId="404DDD33" w14:textId="77777777" w:rsidR="001958C9" w:rsidRPr="00804F29" w:rsidRDefault="001958C9" w:rsidP="001958C9">
            <w:pPr>
              <w:spacing w:before="40" w:after="40"/>
              <w:rPr>
                <w:rFonts w:ascii="Arial" w:hAnsi="Arial" w:cs="Arial"/>
              </w:rPr>
            </w:pPr>
          </w:p>
        </w:tc>
        <w:tc>
          <w:tcPr>
            <w:tcW w:w="8646" w:type="dxa"/>
          </w:tcPr>
          <w:p w14:paraId="062BB5B0" w14:textId="77777777" w:rsidR="001958C9" w:rsidRPr="00804F29" w:rsidRDefault="001958C9" w:rsidP="001958C9">
            <w:pPr>
              <w:spacing w:before="40" w:after="40"/>
              <w:rPr>
                <w:rFonts w:ascii="Arial" w:hAnsi="Arial" w:cs="Arial"/>
              </w:rPr>
            </w:pPr>
            <w:r w:rsidRPr="00804F29">
              <w:rPr>
                <w:rFonts w:ascii="Arial" w:hAnsi="Arial" w:cs="Arial"/>
              </w:rPr>
              <w:t>genes whose expressed products are likely to increase the capacity of the viral vector to induce an autoimmune response</w:t>
            </w:r>
          </w:p>
        </w:tc>
        <w:tc>
          <w:tcPr>
            <w:tcW w:w="4349" w:type="dxa"/>
            <w:gridSpan w:val="2"/>
            <w:vAlign w:val="center"/>
          </w:tcPr>
          <w:p w14:paraId="55E5D157" w14:textId="50A36826" w:rsidR="001958C9" w:rsidRPr="00804F29" w:rsidRDefault="001958C9" w:rsidP="001958C9">
            <w:pPr>
              <w:spacing w:before="40" w:after="40"/>
              <w:jc w:val="center"/>
              <w:rPr>
                <w:rFonts w:ascii="Arial" w:hAnsi="Arial" w:cs="Arial"/>
              </w:rPr>
            </w:pPr>
            <w:r w:rsidRPr="00804F29">
              <w:rPr>
                <w:rFonts w:ascii="Arial" w:hAnsi="Arial" w:cs="Arial"/>
              </w:rPr>
              <w:t xml:space="preserve">DNIR, </w:t>
            </w:r>
            <w:hyperlink r:id="rId53" w:history="1">
              <w:r w:rsidRPr="00DD5B00">
                <w:rPr>
                  <w:rStyle w:val="Hyperlink"/>
                  <w:rFonts w:ascii="Arial" w:hAnsi="Arial" w:cs="Arial"/>
                </w:rPr>
                <w:t>S3 p3.1 (h)</w:t>
              </w:r>
            </w:hyperlink>
          </w:p>
        </w:tc>
      </w:tr>
      <w:tr w:rsidR="001958C9" w:rsidRPr="00804F29" w14:paraId="5CCABBF9" w14:textId="77777777" w:rsidTr="001958C9">
        <w:trPr>
          <w:trHeight w:val="513"/>
        </w:trPr>
        <w:tc>
          <w:tcPr>
            <w:tcW w:w="2112" w:type="dxa"/>
            <w:vMerge/>
          </w:tcPr>
          <w:p w14:paraId="58E9A095" w14:textId="77777777" w:rsidR="001958C9" w:rsidRPr="00804F29" w:rsidRDefault="001958C9" w:rsidP="001958C9">
            <w:pPr>
              <w:spacing w:before="40" w:after="40"/>
              <w:rPr>
                <w:rFonts w:ascii="Arial" w:hAnsi="Arial" w:cs="Arial"/>
              </w:rPr>
            </w:pPr>
          </w:p>
        </w:tc>
        <w:tc>
          <w:tcPr>
            <w:tcW w:w="8646" w:type="dxa"/>
          </w:tcPr>
          <w:p w14:paraId="15C2595C" w14:textId="77777777" w:rsidR="001958C9" w:rsidRPr="00804F29" w:rsidRDefault="001958C9" w:rsidP="001958C9">
            <w:pPr>
              <w:spacing w:before="40" w:after="40"/>
              <w:rPr>
                <w:rFonts w:ascii="Arial" w:hAnsi="Arial" w:cs="Arial"/>
              </w:rPr>
            </w:pPr>
            <w:r w:rsidRPr="00804F29">
              <w:rPr>
                <w:rFonts w:ascii="Arial" w:hAnsi="Arial" w:cs="Arial"/>
              </w:rPr>
              <w:t>creates novel replication competent virus with increased capacity to cause harm (</w:t>
            </w:r>
            <w:proofErr w:type="spellStart"/>
            <w:r w:rsidRPr="00804F29">
              <w:rPr>
                <w:rFonts w:ascii="Arial" w:hAnsi="Arial" w:cs="Arial"/>
              </w:rPr>
              <w:t>e.g</w:t>
            </w:r>
            <w:proofErr w:type="spellEnd"/>
            <w:r w:rsidRPr="00804F29">
              <w:rPr>
                <w:rFonts w:ascii="Arial" w:hAnsi="Arial" w:cs="Arial"/>
              </w:rPr>
              <w:t>: new potential host species or mode of transmission; or increased virulence or transmissibility)</w:t>
            </w:r>
          </w:p>
        </w:tc>
        <w:tc>
          <w:tcPr>
            <w:tcW w:w="4349" w:type="dxa"/>
            <w:gridSpan w:val="2"/>
            <w:vAlign w:val="center"/>
          </w:tcPr>
          <w:p w14:paraId="5BEAE11B" w14:textId="558FE487"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DNIR, </w:t>
            </w:r>
            <w:hyperlink r:id="rId54" w:history="1">
              <w:r w:rsidRPr="00DD5B00">
                <w:rPr>
                  <w:rStyle w:val="Hyperlink"/>
                  <w:rFonts w:ascii="Arial" w:hAnsi="Arial" w:cs="Arial"/>
                </w:rPr>
                <w:t>S3 p3.1 (</w:t>
              </w:r>
              <w:proofErr w:type="spellStart"/>
              <w:r w:rsidRPr="00DD5B00">
                <w:rPr>
                  <w:rStyle w:val="Hyperlink"/>
                  <w:rFonts w:ascii="Arial" w:hAnsi="Arial" w:cs="Arial"/>
                </w:rPr>
                <w:t>i</w:t>
              </w:r>
              <w:proofErr w:type="spellEnd"/>
              <w:r w:rsidRPr="00DD5B00">
                <w:rPr>
                  <w:rStyle w:val="Hyperlink"/>
                  <w:rFonts w:ascii="Arial" w:hAnsi="Arial" w:cs="Arial"/>
                </w:rPr>
                <w:t>)</w:t>
              </w:r>
            </w:hyperlink>
          </w:p>
        </w:tc>
      </w:tr>
      <w:tr w:rsidR="001958C9" w:rsidRPr="00804F29" w14:paraId="61503D17" w14:textId="77777777" w:rsidTr="001958C9">
        <w:tc>
          <w:tcPr>
            <w:tcW w:w="2112" w:type="dxa"/>
            <w:vMerge/>
          </w:tcPr>
          <w:p w14:paraId="689A2043" w14:textId="77777777" w:rsidR="001958C9" w:rsidRPr="00804F29" w:rsidRDefault="001958C9" w:rsidP="001958C9">
            <w:pPr>
              <w:spacing w:before="40" w:after="40"/>
              <w:rPr>
                <w:rFonts w:ascii="Arial" w:hAnsi="Arial" w:cs="Arial"/>
              </w:rPr>
            </w:pPr>
          </w:p>
        </w:tc>
        <w:tc>
          <w:tcPr>
            <w:tcW w:w="8646" w:type="dxa"/>
            <w:tcBorders>
              <w:top w:val="single" w:sz="4" w:space="0" w:color="auto"/>
              <w:bottom w:val="single" w:sz="12" w:space="0" w:color="auto"/>
            </w:tcBorders>
          </w:tcPr>
          <w:p w14:paraId="7BD49E40" w14:textId="77777777" w:rsidR="001958C9" w:rsidRPr="00804F29" w:rsidRDefault="001958C9" w:rsidP="001958C9">
            <w:pPr>
              <w:spacing w:before="40" w:after="40"/>
              <w:rPr>
                <w:rFonts w:ascii="Arial" w:hAnsi="Arial" w:cs="Arial"/>
              </w:rPr>
            </w:pPr>
            <w:r w:rsidRPr="00804F29">
              <w:rPr>
                <w:rFonts w:ascii="Arial" w:hAnsi="Arial" w:cs="Arial"/>
              </w:rPr>
              <w:t>can modify an organism so as to increase the likelihood of inheritance of particular nucleotide sequence(s) (</w:t>
            </w:r>
            <w:proofErr w:type="gramStart"/>
            <w:r w:rsidRPr="00804F29">
              <w:rPr>
                <w:rFonts w:ascii="Arial" w:hAnsi="Arial" w:cs="Arial"/>
              </w:rPr>
              <w:t>i.e.</w:t>
            </w:r>
            <w:proofErr w:type="gramEnd"/>
            <w:r w:rsidRPr="00804F29">
              <w:rPr>
                <w:rFonts w:ascii="Arial" w:hAnsi="Arial" w:cs="Arial"/>
              </w:rPr>
              <w:t xml:space="preserve"> create an engineered gene drive)</w:t>
            </w:r>
          </w:p>
        </w:tc>
        <w:tc>
          <w:tcPr>
            <w:tcW w:w="4349" w:type="dxa"/>
            <w:gridSpan w:val="2"/>
            <w:tcBorders>
              <w:top w:val="single" w:sz="4" w:space="0" w:color="auto"/>
              <w:bottom w:val="single" w:sz="12" w:space="0" w:color="auto"/>
            </w:tcBorders>
            <w:vAlign w:val="center"/>
          </w:tcPr>
          <w:p w14:paraId="26C7FD61" w14:textId="6B116106" w:rsidR="001958C9" w:rsidRPr="00804F29" w:rsidRDefault="001958C9" w:rsidP="001958C9">
            <w:pPr>
              <w:spacing w:before="40" w:after="40"/>
              <w:jc w:val="center"/>
              <w:rPr>
                <w:rFonts w:ascii="Arial" w:hAnsi="Arial" w:cs="Arial"/>
              </w:rPr>
            </w:pPr>
            <w:r w:rsidRPr="00804F29">
              <w:rPr>
                <w:rFonts w:ascii="Arial" w:hAnsi="Arial" w:cs="Arial"/>
              </w:rPr>
              <w:t xml:space="preserve">DNIR, </w:t>
            </w:r>
            <w:hyperlink r:id="rId55" w:history="1">
              <w:r w:rsidRPr="00DD5B00">
                <w:rPr>
                  <w:rStyle w:val="Hyperlink"/>
                  <w:rFonts w:ascii="Arial" w:hAnsi="Arial" w:cs="Arial"/>
                </w:rPr>
                <w:t>S3 p3.1 (s)</w:t>
              </w:r>
            </w:hyperlink>
          </w:p>
        </w:tc>
      </w:tr>
      <w:tr w:rsidR="001958C9" w:rsidRPr="00804F29" w14:paraId="2056353B" w14:textId="77777777" w:rsidTr="001958C9">
        <w:trPr>
          <w:trHeight w:val="288"/>
        </w:trPr>
        <w:tc>
          <w:tcPr>
            <w:tcW w:w="2112" w:type="dxa"/>
          </w:tcPr>
          <w:p w14:paraId="5E4486CD" w14:textId="77777777" w:rsidR="001958C9" w:rsidRPr="00804F29" w:rsidRDefault="001958C9" w:rsidP="001958C9">
            <w:pPr>
              <w:spacing w:before="40" w:after="40"/>
              <w:rPr>
                <w:rFonts w:ascii="Arial" w:hAnsi="Arial" w:cs="Arial"/>
                <w:vertAlign w:val="subscript"/>
              </w:rPr>
            </w:pPr>
            <w:r w:rsidRPr="00804F29">
              <w:rPr>
                <w:rFonts w:ascii="Arial" w:hAnsi="Arial" w:cs="Arial"/>
              </w:rPr>
              <w:t>Risk Group 4 virus</w:t>
            </w:r>
            <w:r w:rsidRPr="00804F29">
              <w:rPr>
                <w:rFonts w:ascii="Arial" w:hAnsi="Arial" w:cs="Arial"/>
                <w:vertAlign w:val="superscript"/>
              </w:rPr>
              <w:t>2</w:t>
            </w:r>
          </w:p>
        </w:tc>
        <w:tc>
          <w:tcPr>
            <w:tcW w:w="8646" w:type="dxa"/>
          </w:tcPr>
          <w:p w14:paraId="05F45273" w14:textId="77777777" w:rsidR="001958C9" w:rsidRPr="00804F29" w:rsidRDefault="001958C9" w:rsidP="001958C9">
            <w:pPr>
              <w:spacing w:before="40" w:after="40"/>
              <w:rPr>
                <w:rFonts w:ascii="Arial" w:hAnsi="Arial" w:cs="Arial"/>
              </w:rPr>
            </w:pPr>
            <w:r w:rsidRPr="00804F29">
              <w:rPr>
                <w:rFonts w:ascii="Arial" w:hAnsi="Arial" w:cs="Arial"/>
              </w:rPr>
              <w:t>any</w:t>
            </w:r>
          </w:p>
        </w:tc>
        <w:tc>
          <w:tcPr>
            <w:tcW w:w="4349" w:type="dxa"/>
            <w:gridSpan w:val="2"/>
            <w:vAlign w:val="center"/>
          </w:tcPr>
          <w:p w14:paraId="090BAF71" w14:textId="73331775" w:rsidR="001958C9" w:rsidRPr="00804F29" w:rsidRDefault="001958C9" w:rsidP="001958C9">
            <w:pPr>
              <w:spacing w:before="40" w:after="40"/>
              <w:ind w:left="-57" w:right="-57"/>
              <w:jc w:val="center"/>
              <w:rPr>
                <w:rFonts w:ascii="Arial" w:hAnsi="Arial" w:cs="Arial"/>
              </w:rPr>
            </w:pPr>
            <w:r w:rsidRPr="00804F29">
              <w:rPr>
                <w:rFonts w:ascii="Arial" w:hAnsi="Arial" w:cs="Arial"/>
              </w:rPr>
              <w:t xml:space="preserve">DNIR, </w:t>
            </w:r>
            <w:hyperlink r:id="rId56" w:history="1">
              <w:r w:rsidRPr="00DD5B00">
                <w:rPr>
                  <w:rStyle w:val="Hyperlink"/>
                  <w:rFonts w:ascii="Arial" w:hAnsi="Arial" w:cs="Arial"/>
                </w:rPr>
                <w:t>S3 p3.1 (p)</w:t>
              </w:r>
            </w:hyperlink>
          </w:p>
        </w:tc>
      </w:tr>
      <w:tr w:rsidR="001958C9" w:rsidRPr="00804F29" w14:paraId="381BF570" w14:textId="77777777" w:rsidTr="001958C9">
        <w:trPr>
          <w:trHeight w:val="288"/>
        </w:trPr>
        <w:tc>
          <w:tcPr>
            <w:tcW w:w="2112" w:type="dxa"/>
          </w:tcPr>
          <w:p w14:paraId="2644CE3C" w14:textId="77777777" w:rsidR="001958C9" w:rsidRPr="00804F29" w:rsidRDefault="001958C9" w:rsidP="001958C9">
            <w:pPr>
              <w:spacing w:before="40" w:after="40"/>
              <w:rPr>
                <w:rFonts w:ascii="Arial" w:hAnsi="Arial" w:cs="Arial"/>
              </w:rPr>
            </w:pPr>
            <w:r w:rsidRPr="00804F29">
              <w:rPr>
                <w:rFonts w:ascii="Arial" w:hAnsi="Arial" w:cs="Arial"/>
              </w:rPr>
              <w:t>Risk Group 3 virus</w:t>
            </w:r>
            <w:r w:rsidRPr="00804F29">
              <w:rPr>
                <w:rFonts w:ascii="Arial" w:hAnsi="Arial" w:cs="Arial"/>
                <w:vertAlign w:val="superscript"/>
              </w:rPr>
              <w:t>2</w:t>
            </w:r>
          </w:p>
        </w:tc>
        <w:tc>
          <w:tcPr>
            <w:tcW w:w="8646" w:type="dxa"/>
          </w:tcPr>
          <w:p w14:paraId="38A8974F" w14:textId="77777777" w:rsidR="001958C9" w:rsidRPr="00804F29" w:rsidRDefault="001958C9" w:rsidP="001958C9">
            <w:pPr>
              <w:spacing w:before="40" w:after="40"/>
              <w:rPr>
                <w:rFonts w:ascii="Arial" w:hAnsi="Arial" w:cs="Arial"/>
              </w:rPr>
            </w:pPr>
            <w:r w:rsidRPr="00804F29">
              <w:rPr>
                <w:rFonts w:ascii="Arial" w:hAnsi="Arial" w:cs="Arial"/>
              </w:rPr>
              <w:t>any</w:t>
            </w:r>
          </w:p>
        </w:tc>
        <w:tc>
          <w:tcPr>
            <w:tcW w:w="4349" w:type="dxa"/>
            <w:gridSpan w:val="2"/>
            <w:vAlign w:val="center"/>
          </w:tcPr>
          <w:p w14:paraId="36C17E6D" w14:textId="085916A1" w:rsidR="001958C9" w:rsidRPr="00804F29" w:rsidRDefault="001958C9" w:rsidP="001958C9">
            <w:pPr>
              <w:spacing w:before="40" w:after="40"/>
              <w:ind w:left="-57" w:right="-57"/>
              <w:jc w:val="center"/>
              <w:rPr>
                <w:rFonts w:ascii="Arial" w:hAnsi="Arial" w:cs="Arial"/>
              </w:rPr>
            </w:pPr>
            <w:r w:rsidRPr="00804F29">
              <w:rPr>
                <w:rFonts w:ascii="Arial" w:hAnsi="Arial" w:cs="Arial"/>
              </w:rPr>
              <w:t xml:space="preserve">DNIR, </w:t>
            </w:r>
            <w:hyperlink r:id="rId57" w:history="1">
              <w:r w:rsidRPr="00DD5B00">
                <w:rPr>
                  <w:rStyle w:val="Hyperlink"/>
                  <w:rFonts w:ascii="Arial" w:hAnsi="Arial" w:cs="Arial"/>
                </w:rPr>
                <w:t>S3 p3.1 (q)</w:t>
              </w:r>
            </w:hyperlink>
            <w:r w:rsidRPr="00804F29">
              <w:rPr>
                <w:rFonts w:ascii="Arial" w:hAnsi="Arial" w:cs="Arial"/>
              </w:rPr>
              <w:t xml:space="preserve"> </w:t>
            </w:r>
            <w:r w:rsidRPr="00804F29">
              <w:rPr>
                <w:rFonts w:ascii="Arial" w:hAnsi="Arial" w:cs="Arial"/>
                <w:sz w:val="16"/>
              </w:rPr>
              <w:t>if not in an appropriate PC3 facility</w:t>
            </w:r>
          </w:p>
        </w:tc>
      </w:tr>
      <w:tr w:rsidR="001958C9" w:rsidRPr="00804F29" w14:paraId="199C6DB2" w14:textId="77777777" w:rsidTr="001958C9">
        <w:tc>
          <w:tcPr>
            <w:tcW w:w="2112" w:type="dxa"/>
            <w:vMerge w:val="restart"/>
            <w:tcBorders>
              <w:top w:val="single" w:sz="12" w:space="0" w:color="auto"/>
              <w:bottom w:val="single" w:sz="4" w:space="0" w:color="auto"/>
            </w:tcBorders>
          </w:tcPr>
          <w:p w14:paraId="23A39B5D" w14:textId="77777777" w:rsidR="001958C9" w:rsidRPr="00804F29" w:rsidRDefault="001958C9" w:rsidP="001958C9">
            <w:pPr>
              <w:spacing w:before="40" w:after="40"/>
              <w:rPr>
                <w:rFonts w:ascii="Arial" w:hAnsi="Arial" w:cs="Arial"/>
              </w:rPr>
            </w:pPr>
            <w:r w:rsidRPr="00804F29">
              <w:rPr>
                <w:rFonts w:ascii="Arial" w:hAnsi="Arial" w:cs="Arial"/>
              </w:rPr>
              <w:t xml:space="preserve">Unable to transduce human cells (and not Risk Group 3 </w:t>
            </w:r>
            <w:r w:rsidRPr="00804F29">
              <w:rPr>
                <w:rFonts w:ascii="Arial" w:hAnsi="Arial" w:cs="Arial"/>
                <w:vertAlign w:val="superscript"/>
              </w:rPr>
              <w:t>2</w:t>
            </w:r>
            <w:r w:rsidRPr="00804F29">
              <w:rPr>
                <w:rFonts w:ascii="Arial" w:hAnsi="Arial" w:cs="Arial"/>
              </w:rPr>
              <w:t>)</w:t>
            </w:r>
          </w:p>
        </w:tc>
        <w:tc>
          <w:tcPr>
            <w:tcW w:w="8646" w:type="dxa"/>
            <w:tcBorders>
              <w:top w:val="single" w:sz="12" w:space="0" w:color="auto"/>
              <w:bottom w:val="single" w:sz="4" w:space="0" w:color="auto"/>
            </w:tcBorders>
          </w:tcPr>
          <w:p w14:paraId="568BF1CF" w14:textId="77777777" w:rsidR="001958C9" w:rsidRPr="00804F29" w:rsidRDefault="001958C9" w:rsidP="001958C9">
            <w:pPr>
              <w:spacing w:before="40" w:after="40"/>
              <w:rPr>
                <w:rFonts w:ascii="Arial" w:hAnsi="Arial" w:cs="Arial"/>
              </w:rPr>
            </w:pPr>
            <w:r w:rsidRPr="00804F29">
              <w:rPr>
                <w:rFonts w:ascii="Arial" w:hAnsi="Arial" w:cs="Arial"/>
              </w:rPr>
              <w:t>unlikely to increase capacity to cause harm; cultures used are ≤ 25 L</w:t>
            </w:r>
          </w:p>
        </w:tc>
        <w:tc>
          <w:tcPr>
            <w:tcW w:w="2174" w:type="dxa"/>
            <w:tcBorders>
              <w:top w:val="single" w:sz="12" w:space="0" w:color="auto"/>
              <w:bottom w:val="single" w:sz="4" w:space="0" w:color="auto"/>
            </w:tcBorders>
            <w:vAlign w:val="center"/>
          </w:tcPr>
          <w:p w14:paraId="51C886C9" w14:textId="7FFCAB46" w:rsidR="001958C9" w:rsidRPr="00804F29" w:rsidRDefault="001958C9" w:rsidP="001958C9">
            <w:pPr>
              <w:spacing w:before="40" w:after="40"/>
              <w:jc w:val="center"/>
              <w:rPr>
                <w:rFonts w:ascii="Arial" w:hAnsi="Arial" w:cs="Arial"/>
              </w:rPr>
            </w:pPr>
            <w:r w:rsidRPr="00804F29">
              <w:rPr>
                <w:rFonts w:ascii="Arial" w:hAnsi="Arial" w:cs="Arial"/>
              </w:rPr>
              <w:t xml:space="preserve">Exempt, </w:t>
            </w:r>
            <w:hyperlink r:id="rId58" w:history="1">
              <w:r w:rsidRPr="00DD5B00">
                <w:rPr>
                  <w:rStyle w:val="Hyperlink"/>
                  <w:rFonts w:ascii="Arial" w:hAnsi="Arial" w:cs="Arial"/>
                </w:rPr>
                <w:t>S2 p1 item 4</w:t>
              </w:r>
            </w:hyperlink>
          </w:p>
        </w:tc>
        <w:tc>
          <w:tcPr>
            <w:tcW w:w="2175" w:type="dxa"/>
            <w:tcBorders>
              <w:top w:val="single" w:sz="12" w:space="0" w:color="auto"/>
              <w:bottom w:val="single" w:sz="4" w:space="0" w:color="auto"/>
            </w:tcBorders>
            <w:shd w:val="clear" w:color="auto" w:fill="auto"/>
            <w:vAlign w:val="center"/>
          </w:tcPr>
          <w:p w14:paraId="14E7BF23" w14:textId="79E2168B"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NLRD, </w:t>
            </w:r>
            <w:hyperlink r:id="rId59" w:history="1">
              <w:r w:rsidRPr="00DD5B00">
                <w:rPr>
                  <w:rStyle w:val="Hyperlink"/>
                  <w:rFonts w:ascii="Arial" w:hAnsi="Arial" w:cs="Arial"/>
                </w:rPr>
                <w:t>S3 p2.1 (</w:t>
              </w:r>
              <w:proofErr w:type="spellStart"/>
              <w:r w:rsidRPr="00DD5B00">
                <w:rPr>
                  <w:rStyle w:val="Hyperlink"/>
                  <w:rFonts w:ascii="Arial" w:hAnsi="Arial" w:cs="Arial"/>
                </w:rPr>
                <w:t>i</w:t>
              </w:r>
              <w:proofErr w:type="spellEnd"/>
              <w:r w:rsidRPr="00DD5B00">
                <w:rPr>
                  <w:rStyle w:val="Hyperlink"/>
                  <w:rFonts w:ascii="Arial" w:hAnsi="Arial" w:cs="Arial"/>
                </w:rPr>
                <w:t>)</w:t>
              </w:r>
            </w:hyperlink>
          </w:p>
        </w:tc>
      </w:tr>
      <w:tr w:rsidR="001958C9" w:rsidRPr="00804F29" w14:paraId="349445C6" w14:textId="77777777" w:rsidTr="001958C9">
        <w:tc>
          <w:tcPr>
            <w:tcW w:w="2112" w:type="dxa"/>
            <w:vMerge/>
          </w:tcPr>
          <w:p w14:paraId="2129002F" w14:textId="77777777" w:rsidR="001958C9" w:rsidRPr="00804F29" w:rsidRDefault="001958C9" w:rsidP="001958C9">
            <w:pPr>
              <w:spacing w:before="40" w:after="40"/>
              <w:rPr>
                <w:rFonts w:ascii="Arial" w:hAnsi="Arial" w:cs="Arial"/>
              </w:rPr>
            </w:pPr>
          </w:p>
        </w:tc>
        <w:tc>
          <w:tcPr>
            <w:tcW w:w="8646" w:type="dxa"/>
            <w:tcBorders>
              <w:top w:val="single" w:sz="4" w:space="0" w:color="auto"/>
            </w:tcBorders>
          </w:tcPr>
          <w:p w14:paraId="3CF8DF98" w14:textId="77777777" w:rsidR="001958C9" w:rsidRPr="00804F29" w:rsidRDefault="001958C9" w:rsidP="001958C9">
            <w:pPr>
              <w:spacing w:before="40" w:after="40"/>
              <w:rPr>
                <w:rFonts w:ascii="Arial" w:hAnsi="Arial" w:cs="Arial"/>
              </w:rPr>
            </w:pPr>
            <w:r w:rsidRPr="00804F29">
              <w:rPr>
                <w:rFonts w:ascii="Arial" w:hAnsi="Arial" w:cs="Arial"/>
              </w:rPr>
              <w:t>unlikely to increase capacity to cause harm; cultures used are &gt; 25 L</w:t>
            </w:r>
          </w:p>
        </w:tc>
        <w:tc>
          <w:tcPr>
            <w:tcW w:w="2174" w:type="dxa"/>
            <w:tcBorders>
              <w:top w:val="single" w:sz="4" w:space="0" w:color="auto"/>
            </w:tcBorders>
            <w:vAlign w:val="center"/>
          </w:tcPr>
          <w:p w14:paraId="32A69FDD" w14:textId="459380B5"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60" w:history="1">
              <w:r w:rsidRPr="00DD5B00">
                <w:rPr>
                  <w:rStyle w:val="Hyperlink"/>
                  <w:rFonts w:ascii="Arial" w:hAnsi="Arial" w:cs="Arial"/>
                </w:rPr>
                <w:t>S3 p2.1 (f)</w:t>
              </w:r>
            </w:hyperlink>
          </w:p>
        </w:tc>
        <w:tc>
          <w:tcPr>
            <w:tcW w:w="2175" w:type="dxa"/>
            <w:tcBorders>
              <w:top w:val="single" w:sz="4" w:space="0" w:color="auto"/>
            </w:tcBorders>
            <w:shd w:val="clear" w:color="auto" w:fill="auto"/>
            <w:vAlign w:val="center"/>
          </w:tcPr>
          <w:p w14:paraId="3D4FAC5D" w14:textId="77777777" w:rsidR="001958C9" w:rsidRPr="00804F29" w:rsidRDefault="001958C9" w:rsidP="001958C9">
            <w:pPr>
              <w:spacing w:before="40" w:after="40"/>
              <w:ind w:left="-288" w:firstLine="288"/>
              <w:jc w:val="center"/>
              <w:rPr>
                <w:rFonts w:ascii="Arial" w:hAnsi="Arial" w:cs="Arial"/>
              </w:rPr>
            </w:pPr>
            <w:r w:rsidRPr="00804F29">
              <w:rPr>
                <w:rFonts w:ascii="Arial" w:hAnsi="Arial" w:cs="Arial"/>
              </w:rPr>
              <w:t>N/A</w:t>
            </w:r>
          </w:p>
        </w:tc>
      </w:tr>
      <w:tr w:rsidR="001958C9" w:rsidRPr="00804F29" w14:paraId="714E6FF1" w14:textId="77777777" w:rsidTr="001958C9">
        <w:tc>
          <w:tcPr>
            <w:tcW w:w="2112" w:type="dxa"/>
            <w:vMerge/>
          </w:tcPr>
          <w:p w14:paraId="37459C8A" w14:textId="77777777" w:rsidR="001958C9" w:rsidRPr="00804F29" w:rsidRDefault="001958C9" w:rsidP="001958C9">
            <w:pPr>
              <w:spacing w:before="40" w:after="40"/>
              <w:rPr>
                <w:rFonts w:ascii="Arial" w:hAnsi="Arial" w:cs="Arial"/>
              </w:rPr>
            </w:pPr>
          </w:p>
        </w:tc>
        <w:tc>
          <w:tcPr>
            <w:tcW w:w="8646" w:type="dxa"/>
            <w:tcBorders>
              <w:bottom w:val="single" w:sz="12" w:space="0" w:color="auto"/>
            </w:tcBorders>
          </w:tcPr>
          <w:p w14:paraId="04932B49" w14:textId="77777777" w:rsidR="001958C9" w:rsidRPr="00804F29" w:rsidRDefault="001958C9" w:rsidP="001958C9">
            <w:pPr>
              <w:spacing w:before="40" w:after="40"/>
              <w:rPr>
                <w:rFonts w:ascii="Arial" w:hAnsi="Arial" w:cs="Arial"/>
              </w:rPr>
            </w:pPr>
            <w:r w:rsidRPr="00804F29">
              <w:rPr>
                <w:rFonts w:ascii="Arial" w:hAnsi="Arial" w:cs="Arial"/>
              </w:rPr>
              <w:t>may increase capacity to cause harm; uncharacterised nucleic acid from a pathogen</w:t>
            </w:r>
          </w:p>
        </w:tc>
        <w:tc>
          <w:tcPr>
            <w:tcW w:w="2174" w:type="dxa"/>
            <w:tcBorders>
              <w:bottom w:val="single" w:sz="12" w:space="0" w:color="auto"/>
            </w:tcBorders>
            <w:vAlign w:val="center"/>
          </w:tcPr>
          <w:p w14:paraId="1CF03822" w14:textId="41C1DD06"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61" w:history="1">
              <w:r w:rsidRPr="00DD5B00">
                <w:rPr>
                  <w:rStyle w:val="Hyperlink"/>
                  <w:rFonts w:ascii="Arial" w:hAnsi="Arial" w:cs="Arial"/>
                </w:rPr>
                <w:t>S3 p2.1 (e)</w:t>
              </w:r>
            </w:hyperlink>
          </w:p>
        </w:tc>
        <w:tc>
          <w:tcPr>
            <w:tcW w:w="2175" w:type="dxa"/>
            <w:tcBorders>
              <w:bottom w:val="single" w:sz="12" w:space="0" w:color="auto"/>
            </w:tcBorders>
            <w:shd w:val="clear" w:color="auto" w:fill="auto"/>
            <w:vAlign w:val="center"/>
          </w:tcPr>
          <w:p w14:paraId="46A63510" w14:textId="1DB6992B"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NLRD, </w:t>
            </w:r>
            <w:hyperlink r:id="rId62" w:history="1">
              <w:r w:rsidRPr="00DD5B00">
                <w:rPr>
                  <w:rStyle w:val="Hyperlink"/>
                  <w:rFonts w:ascii="Arial" w:hAnsi="Arial" w:cs="Arial"/>
                </w:rPr>
                <w:t>S3 p2.1 (</w:t>
              </w:r>
              <w:proofErr w:type="spellStart"/>
              <w:r w:rsidRPr="00DD5B00">
                <w:rPr>
                  <w:rStyle w:val="Hyperlink"/>
                  <w:rFonts w:ascii="Arial" w:hAnsi="Arial" w:cs="Arial"/>
                </w:rPr>
                <w:t>i</w:t>
              </w:r>
              <w:proofErr w:type="spellEnd"/>
              <w:r w:rsidRPr="00DD5B00">
                <w:rPr>
                  <w:rStyle w:val="Hyperlink"/>
                  <w:rFonts w:ascii="Arial" w:hAnsi="Arial" w:cs="Arial"/>
                </w:rPr>
                <w:t>)</w:t>
              </w:r>
            </w:hyperlink>
          </w:p>
        </w:tc>
      </w:tr>
      <w:tr w:rsidR="001958C9" w:rsidRPr="00804F29" w14:paraId="34437B6B" w14:textId="77777777" w:rsidTr="001958C9">
        <w:trPr>
          <w:trHeight w:val="491"/>
        </w:trPr>
        <w:tc>
          <w:tcPr>
            <w:tcW w:w="2112" w:type="dxa"/>
            <w:vMerge w:val="restart"/>
            <w:tcBorders>
              <w:top w:val="single" w:sz="12" w:space="0" w:color="auto"/>
              <w:bottom w:val="single" w:sz="4" w:space="0" w:color="auto"/>
            </w:tcBorders>
          </w:tcPr>
          <w:p w14:paraId="6929552D" w14:textId="77777777" w:rsidR="001958C9" w:rsidRPr="000649BD" w:rsidRDefault="001958C9" w:rsidP="001958C9">
            <w:pPr>
              <w:spacing w:before="40" w:after="40"/>
              <w:rPr>
                <w:rFonts w:ascii="Arial" w:hAnsi="Arial" w:cs="Arial"/>
              </w:rPr>
            </w:pPr>
            <w:r w:rsidRPr="00804F29">
              <w:rPr>
                <w:rFonts w:ascii="Arial" w:hAnsi="Arial" w:cs="Arial"/>
              </w:rPr>
              <w:t>Able to transduce human cells:</w:t>
            </w:r>
            <w:r>
              <w:rPr>
                <w:rFonts w:ascii="Arial" w:hAnsi="Arial" w:cs="Arial"/>
              </w:rPr>
              <w:t xml:space="preserve"> </w:t>
            </w:r>
            <w:r w:rsidRPr="00804F29">
              <w:rPr>
                <w:rFonts w:ascii="Arial" w:hAnsi="Arial" w:cs="Arial"/>
                <w:i/>
              </w:rPr>
              <w:t>Human adenovirus</w:t>
            </w:r>
            <w:r>
              <w:rPr>
                <w:rFonts w:ascii="Arial" w:hAnsi="Arial" w:cs="Arial"/>
                <w:i/>
              </w:rPr>
              <w:t xml:space="preserve"> </w:t>
            </w:r>
            <w:r w:rsidRPr="00804F29">
              <w:rPr>
                <w:rFonts w:ascii="Arial" w:hAnsi="Arial" w:cs="Arial"/>
              </w:rPr>
              <w:t>or</w:t>
            </w:r>
            <w:r>
              <w:rPr>
                <w:rFonts w:ascii="Arial" w:hAnsi="Arial" w:cs="Arial"/>
              </w:rPr>
              <w:t xml:space="preserve"> </w:t>
            </w:r>
            <w:r w:rsidRPr="00804F29">
              <w:rPr>
                <w:rFonts w:ascii="Arial" w:hAnsi="Arial" w:cs="Arial"/>
                <w:i/>
              </w:rPr>
              <w:t>Adeno associated virus</w:t>
            </w:r>
          </w:p>
        </w:tc>
        <w:tc>
          <w:tcPr>
            <w:tcW w:w="8646" w:type="dxa"/>
            <w:tcBorders>
              <w:top w:val="single" w:sz="12" w:space="0" w:color="auto"/>
              <w:bottom w:val="single" w:sz="4" w:space="0" w:color="auto"/>
            </w:tcBorders>
          </w:tcPr>
          <w:p w14:paraId="71B59D73" w14:textId="77777777" w:rsidR="001958C9" w:rsidRPr="00804F29" w:rsidRDefault="001958C9" w:rsidP="001958C9">
            <w:pPr>
              <w:spacing w:before="40" w:after="40"/>
              <w:rPr>
                <w:rFonts w:ascii="Arial" w:hAnsi="Arial" w:cs="Arial"/>
              </w:rPr>
            </w:pPr>
            <w:r w:rsidRPr="00804F29">
              <w:rPr>
                <w:rFonts w:ascii="Arial" w:hAnsi="Arial" w:cs="Arial"/>
              </w:rPr>
              <w:t>does not confer an oncogenic modification or immunomodulatory effect in humans; not a toxin</w:t>
            </w:r>
          </w:p>
        </w:tc>
        <w:tc>
          <w:tcPr>
            <w:tcW w:w="2174" w:type="dxa"/>
            <w:tcBorders>
              <w:top w:val="single" w:sz="12" w:space="0" w:color="auto"/>
              <w:bottom w:val="single" w:sz="4" w:space="0" w:color="auto"/>
            </w:tcBorders>
            <w:vAlign w:val="center"/>
          </w:tcPr>
          <w:p w14:paraId="5F663984" w14:textId="72F9395C"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63" w:history="1">
              <w:r w:rsidRPr="00DD5B00">
                <w:rPr>
                  <w:rStyle w:val="Hyperlink"/>
                  <w:rFonts w:ascii="Arial" w:hAnsi="Arial" w:cs="Arial"/>
                </w:rPr>
                <w:t>S3 p1.1 (c)</w:t>
              </w:r>
            </w:hyperlink>
          </w:p>
        </w:tc>
        <w:tc>
          <w:tcPr>
            <w:tcW w:w="2175" w:type="dxa"/>
            <w:tcBorders>
              <w:top w:val="single" w:sz="12" w:space="0" w:color="auto"/>
              <w:bottom w:val="single" w:sz="4" w:space="0" w:color="auto"/>
            </w:tcBorders>
            <w:shd w:val="clear" w:color="auto" w:fill="auto"/>
            <w:vAlign w:val="center"/>
          </w:tcPr>
          <w:p w14:paraId="6FB956CA" w14:textId="32E4E1C9" w:rsidR="001958C9" w:rsidRPr="00804F29" w:rsidRDefault="001958C9" w:rsidP="001958C9">
            <w:pPr>
              <w:spacing w:before="40" w:after="40"/>
              <w:ind w:left="-288" w:right="-108" w:firstLine="288"/>
              <w:jc w:val="center"/>
              <w:rPr>
                <w:rFonts w:ascii="Arial" w:hAnsi="Arial" w:cs="Arial"/>
              </w:rPr>
            </w:pPr>
            <w:r w:rsidRPr="00804F29">
              <w:rPr>
                <w:rFonts w:ascii="Arial" w:hAnsi="Arial" w:cs="Arial"/>
              </w:rPr>
              <w:t xml:space="preserve">NLRD, </w:t>
            </w:r>
            <w:hyperlink r:id="rId64" w:history="1">
              <w:r w:rsidRPr="00DD5B00">
                <w:rPr>
                  <w:rStyle w:val="Hyperlink"/>
                  <w:rFonts w:ascii="Arial" w:hAnsi="Arial" w:cs="Arial"/>
                </w:rPr>
                <w:t>S3 p2.1 (k)</w:t>
              </w:r>
            </w:hyperlink>
          </w:p>
        </w:tc>
      </w:tr>
      <w:tr w:rsidR="001958C9" w:rsidRPr="00804F29" w14:paraId="142A20D0" w14:textId="77777777" w:rsidTr="001958C9">
        <w:trPr>
          <w:trHeight w:val="433"/>
        </w:trPr>
        <w:tc>
          <w:tcPr>
            <w:tcW w:w="2112" w:type="dxa"/>
            <w:vMerge/>
          </w:tcPr>
          <w:p w14:paraId="1BE2916A" w14:textId="77777777" w:rsidR="001958C9" w:rsidRPr="00804F29" w:rsidRDefault="001958C9" w:rsidP="001958C9">
            <w:pPr>
              <w:spacing w:before="40" w:after="40"/>
              <w:rPr>
                <w:rFonts w:ascii="Arial" w:hAnsi="Arial" w:cs="Arial"/>
              </w:rPr>
            </w:pPr>
          </w:p>
        </w:tc>
        <w:tc>
          <w:tcPr>
            <w:tcW w:w="8646" w:type="dxa"/>
            <w:tcBorders>
              <w:top w:val="single" w:sz="4" w:space="0" w:color="auto"/>
            </w:tcBorders>
          </w:tcPr>
          <w:p w14:paraId="5DF1454E" w14:textId="77777777" w:rsidR="001958C9" w:rsidRPr="00804F29" w:rsidRDefault="001958C9" w:rsidP="001958C9">
            <w:pPr>
              <w:spacing w:before="40" w:after="40"/>
              <w:rPr>
                <w:rFonts w:ascii="Arial" w:hAnsi="Arial" w:cs="Arial"/>
              </w:rPr>
            </w:pPr>
            <w:r w:rsidRPr="00804F29">
              <w:rPr>
                <w:rFonts w:ascii="Arial" w:hAnsi="Arial" w:cs="Arial"/>
              </w:rPr>
              <w:t>confers an oncogenic modification or immunomodulatory effect in humans; not a toxin</w:t>
            </w:r>
          </w:p>
        </w:tc>
        <w:tc>
          <w:tcPr>
            <w:tcW w:w="2174" w:type="dxa"/>
            <w:tcBorders>
              <w:top w:val="single" w:sz="4" w:space="0" w:color="auto"/>
            </w:tcBorders>
            <w:vAlign w:val="center"/>
          </w:tcPr>
          <w:p w14:paraId="0BFCAB37" w14:textId="5FB7D336"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65" w:history="1">
              <w:r w:rsidRPr="00DD5B00">
                <w:rPr>
                  <w:rStyle w:val="Hyperlink"/>
                  <w:rFonts w:ascii="Arial" w:hAnsi="Arial" w:cs="Arial"/>
                </w:rPr>
                <w:t>S3 p2.1 (j)</w:t>
              </w:r>
            </w:hyperlink>
          </w:p>
        </w:tc>
        <w:tc>
          <w:tcPr>
            <w:tcW w:w="2175" w:type="dxa"/>
            <w:tcBorders>
              <w:top w:val="single" w:sz="4" w:space="0" w:color="auto"/>
            </w:tcBorders>
            <w:shd w:val="clear" w:color="auto" w:fill="auto"/>
            <w:vAlign w:val="center"/>
          </w:tcPr>
          <w:p w14:paraId="77410357" w14:textId="56D58B38"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DNIR, </w:t>
            </w:r>
            <w:hyperlink r:id="rId66" w:history="1">
              <w:r w:rsidRPr="00DD5B00">
                <w:rPr>
                  <w:rStyle w:val="Hyperlink"/>
                  <w:rFonts w:ascii="Arial" w:hAnsi="Arial" w:cs="Arial"/>
                </w:rPr>
                <w:t>S3 p3.1 (d)</w:t>
              </w:r>
            </w:hyperlink>
          </w:p>
        </w:tc>
      </w:tr>
      <w:tr w:rsidR="001958C9" w:rsidRPr="00804F29" w14:paraId="7698B0E5" w14:textId="77777777" w:rsidTr="001958C9">
        <w:tc>
          <w:tcPr>
            <w:tcW w:w="2112" w:type="dxa"/>
            <w:vMerge/>
          </w:tcPr>
          <w:p w14:paraId="2F3976F3" w14:textId="77777777" w:rsidR="001958C9" w:rsidRPr="00804F29" w:rsidRDefault="001958C9" w:rsidP="001958C9">
            <w:pPr>
              <w:spacing w:before="40" w:after="40"/>
              <w:rPr>
                <w:rFonts w:ascii="Arial" w:hAnsi="Arial" w:cs="Arial"/>
              </w:rPr>
            </w:pPr>
          </w:p>
        </w:tc>
        <w:tc>
          <w:tcPr>
            <w:tcW w:w="8646" w:type="dxa"/>
            <w:tcBorders>
              <w:bottom w:val="single" w:sz="12" w:space="0" w:color="auto"/>
            </w:tcBorders>
          </w:tcPr>
          <w:p w14:paraId="4A950246" w14:textId="77777777" w:rsidR="001958C9" w:rsidRPr="00804F29" w:rsidRDefault="001958C9" w:rsidP="001958C9">
            <w:pPr>
              <w:spacing w:before="40" w:after="40"/>
              <w:rPr>
                <w:rFonts w:ascii="Arial" w:hAnsi="Arial" w:cs="Arial"/>
              </w:rPr>
            </w:pPr>
            <w:r w:rsidRPr="00804F29">
              <w:rPr>
                <w:rFonts w:ascii="Arial" w:hAnsi="Arial" w:cs="Arial"/>
              </w:rPr>
              <w:t>would impair practical treatment of any disease or abnormality caused by the virus (</w:t>
            </w:r>
            <w:proofErr w:type="gramStart"/>
            <w:r w:rsidRPr="00804F29">
              <w:rPr>
                <w:rFonts w:ascii="Arial" w:hAnsi="Arial" w:cs="Arial"/>
              </w:rPr>
              <w:t>e.g.</w:t>
            </w:r>
            <w:proofErr w:type="gramEnd"/>
            <w:r w:rsidRPr="00804F29">
              <w:rPr>
                <w:rFonts w:ascii="Arial" w:hAnsi="Arial" w:cs="Arial"/>
              </w:rPr>
              <w:t xml:space="preserve"> drug resistance)</w:t>
            </w:r>
          </w:p>
        </w:tc>
        <w:tc>
          <w:tcPr>
            <w:tcW w:w="4349" w:type="dxa"/>
            <w:gridSpan w:val="2"/>
            <w:tcBorders>
              <w:bottom w:val="single" w:sz="12" w:space="0" w:color="auto"/>
            </w:tcBorders>
            <w:vAlign w:val="center"/>
          </w:tcPr>
          <w:p w14:paraId="51850188" w14:textId="56475C80" w:rsidR="001958C9" w:rsidRPr="00804F29" w:rsidRDefault="001958C9" w:rsidP="001958C9">
            <w:pPr>
              <w:spacing w:before="40" w:after="40"/>
              <w:jc w:val="center"/>
              <w:rPr>
                <w:rFonts w:ascii="Arial" w:hAnsi="Arial" w:cs="Arial"/>
              </w:rPr>
            </w:pPr>
            <w:r w:rsidRPr="00804F29">
              <w:rPr>
                <w:rFonts w:ascii="Arial" w:hAnsi="Arial" w:cs="Arial"/>
              </w:rPr>
              <w:t xml:space="preserve">DNIR, </w:t>
            </w:r>
            <w:hyperlink r:id="rId67" w:history="1">
              <w:r w:rsidRPr="00DD5B00">
                <w:rPr>
                  <w:rStyle w:val="Hyperlink"/>
                  <w:rFonts w:ascii="Arial" w:hAnsi="Arial" w:cs="Arial"/>
                </w:rPr>
                <w:t>S3 p3.1 (o)</w:t>
              </w:r>
            </w:hyperlink>
            <w:r w:rsidRPr="00804F29">
              <w:rPr>
                <w:rFonts w:ascii="Arial" w:hAnsi="Arial" w:cs="Arial"/>
              </w:rPr>
              <w:t xml:space="preserve"> </w:t>
            </w:r>
          </w:p>
        </w:tc>
      </w:tr>
      <w:tr w:rsidR="001958C9" w:rsidRPr="00804F29" w14:paraId="40F977C0" w14:textId="77777777" w:rsidTr="001958C9">
        <w:tc>
          <w:tcPr>
            <w:tcW w:w="2112" w:type="dxa"/>
            <w:vMerge w:val="restart"/>
            <w:tcBorders>
              <w:top w:val="single" w:sz="12" w:space="0" w:color="auto"/>
            </w:tcBorders>
            <w:shd w:val="clear" w:color="auto" w:fill="auto"/>
          </w:tcPr>
          <w:p w14:paraId="5AC73002" w14:textId="77777777" w:rsidR="001958C9" w:rsidRPr="00804F29" w:rsidRDefault="001958C9" w:rsidP="001958C9">
            <w:pPr>
              <w:spacing w:before="40" w:after="40"/>
              <w:rPr>
                <w:rFonts w:ascii="Arial" w:hAnsi="Arial" w:cs="Arial"/>
              </w:rPr>
            </w:pPr>
            <w:r w:rsidRPr="00804F29">
              <w:rPr>
                <w:rFonts w:ascii="Arial" w:hAnsi="Arial" w:cs="Arial"/>
              </w:rPr>
              <w:t>Able to transduce human cells:</w:t>
            </w:r>
            <w:r>
              <w:rPr>
                <w:rFonts w:ascii="Arial" w:hAnsi="Arial" w:cs="Arial"/>
              </w:rPr>
              <w:t xml:space="preserve"> </w:t>
            </w:r>
            <w:r w:rsidRPr="00804F29">
              <w:rPr>
                <w:rFonts w:ascii="Arial" w:hAnsi="Arial" w:cs="Arial"/>
              </w:rPr>
              <w:t>all other viruses</w:t>
            </w:r>
          </w:p>
        </w:tc>
        <w:tc>
          <w:tcPr>
            <w:tcW w:w="8646" w:type="dxa"/>
            <w:tcBorders>
              <w:top w:val="single" w:sz="12" w:space="0" w:color="auto"/>
              <w:bottom w:val="single" w:sz="4" w:space="0" w:color="auto"/>
            </w:tcBorders>
          </w:tcPr>
          <w:p w14:paraId="2689AF72" w14:textId="77777777" w:rsidR="001958C9" w:rsidRPr="00804F29" w:rsidRDefault="001958C9" w:rsidP="001958C9">
            <w:pPr>
              <w:spacing w:before="40" w:after="40"/>
              <w:rPr>
                <w:rFonts w:ascii="Arial" w:hAnsi="Arial" w:cs="Arial"/>
              </w:rPr>
            </w:pPr>
            <w:r w:rsidRPr="00804F29">
              <w:rPr>
                <w:rFonts w:ascii="Arial" w:hAnsi="Arial" w:cs="Arial"/>
              </w:rPr>
              <w:t>not a toxin</w:t>
            </w:r>
          </w:p>
        </w:tc>
        <w:tc>
          <w:tcPr>
            <w:tcW w:w="2174" w:type="dxa"/>
            <w:tcBorders>
              <w:top w:val="single" w:sz="12" w:space="0" w:color="auto"/>
              <w:bottom w:val="single" w:sz="4" w:space="0" w:color="auto"/>
            </w:tcBorders>
            <w:vAlign w:val="center"/>
          </w:tcPr>
          <w:p w14:paraId="0B1C5F6A" w14:textId="6D780A3B"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68" w:history="1">
              <w:r w:rsidRPr="00DD5B00">
                <w:rPr>
                  <w:rStyle w:val="Hyperlink"/>
                  <w:rFonts w:ascii="Arial" w:hAnsi="Arial" w:cs="Arial"/>
                </w:rPr>
                <w:t>S3 p2.1 (j)</w:t>
              </w:r>
            </w:hyperlink>
          </w:p>
        </w:tc>
        <w:tc>
          <w:tcPr>
            <w:tcW w:w="2175" w:type="dxa"/>
            <w:tcBorders>
              <w:top w:val="single" w:sz="12" w:space="0" w:color="auto"/>
              <w:bottom w:val="single" w:sz="4" w:space="0" w:color="auto"/>
            </w:tcBorders>
            <w:shd w:val="clear" w:color="auto" w:fill="auto"/>
            <w:vAlign w:val="center"/>
          </w:tcPr>
          <w:p w14:paraId="5A85256C" w14:textId="01C88914"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NLRD, </w:t>
            </w:r>
            <w:hyperlink r:id="rId69" w:history="1">
              <w:r w:rsidRPr="00DD5B00">
                <w:rPr>
                  <w:rStyle w:val="Hyperlink"/>
                  <w:rFonts w:ascii="Arial" w:hAnsi="Arial" w:cs="Arial"/>
                </w:rPr>
                <w:t>S3 p2.1 (k)</w:t>
              </w:r>
            </w:hyperlink>
          </w:p>
        </w:tc>
      </w:tr>
      <w:tr w:rsidR="001958C9" w:rsidRPr="00804F29" w14:paraId="417FD27F" w14:textId="77777777" w:rsidTr="001958C9">
        <w:tc>
          <w:tcPr>
            <w:tcW w:w="2112" w:type="dxa"/>
            <w:vMerge/>
          </w:tcPr>
          <w:p w14:paraId="3D73E095" w14:textId="77777777" w:rsidR="001958C9" w:rsidRPr="00804F29" w:rsidRDefault="001958C9" w:rsidP="001958C9">
            <w:pPr>
              <w:spacing w:before="40" w:after="40"/>
              <w:rPr>
                <w:rFonts w:ascii="Arial" w:hAnsi="Arial" w:cs="Arial"/>
              </w:rPr>
            </w:pPr>
          </w:p>
        </w:tc>
        <w:tc>
          <w:tcPr>
            <w:tcW w:w="8646" w:type="dxa"/>
            <w:tcBorders>
              <w:top w:val="single" w:sz="4" w:space="0" w:color="auto"/>
            </w:tcBorders>
          </w:tcPr>
          <w:p w14:paraId="217B9A2F" w14:textId="77777777" w:rsidR="001958C9" w:rsidRPr="00804F29" w:rsidRDefault="001958C9" w:rsidP="001958C9">
            <w:pPr>
              <w:spacing w:before="40" w:after="40"/>
              <w:rPr>
                <w:rFonts w:ascii="Arial" w:hAnsi="Arial" w:cs="Arial"/>
              </w:rPr>
            </w:pPr>
            <w:r w:rsidRPr="00804F29">
              <w:rPr>
                <w:rFonts w:ascii="Arial" w:hAnsi="Arial" w:cs="Arial"/>
              </w:rPr>
              <w:t xml:space="preserve">oncogenic modification or immunomodulatory in humans </w:t>
            </w:r>
          </w:p>
        </w:tc>
        <w:tc>
          <w:tcPr>
            <w:tcW w:w="2174" w:type="dxa"/>
            <w:tcBorders>
              <w:top w:val="single" w:sz="4" w:space="0" w:color="auto"/>
            </w:tcBorders>
            <w:vAlign w:val="center"/>
          </w:tcPr>
          <w:p w14:paraId="1DD6BFB0" w14:textId="70F1DD1F" w:rsidR="001958C9" w:rsidRPr="00804F29" w:rsidRDefault="001958C9" w:rsidP="001958C9">
            <w:pPr>
              <w:spacing w:before="40" w:after="40"/>
              <w:jc w:val="center"/>
              <w:rPr>
                <w:rFonts w:ascii="Arial" w:hAnsi="Arial" w:cs="Arial"/>
              </w:rPr>
            </w:pPr>
            <w:r w:rsidRPr="00804F29">
              <w:rPr>
                <w:rFonts w:ascii="Arial" w:hAnsi="Arial" w:cs="Arial"/>
              </w:rPr>
              <w:t xml:space="preserve">NLRD, </w:t>
            </w:r>
            <w:hyperlink r:id="rId70" w:history="1">
              <w:r w:rsidRPr="00DD5B00">
                <w:rPr>
                  <w:rStyle w:val="Hyperlink"/>
                  <w:rFonts w:ascii="Arial" w:hAnsi="Arial" w:cs="Arial"/>
                </w:rPr>
                <w:t>S3 p2.1 (j)</w:t>
              </w:r>
            </w:hyperlink>
          </w:p>
        </w:tc>
        <w:tc>
          <w:tcPr>
            <w:tcW w:w="2175" w:type="dxa"/>
            <w:tcBorders>
              <w:top w:val="single" w:sz="4" w:space="0" w:color="auto"/>
            </w:tcBorders>
            <w:shd w:val="clear" w:color="auto" w:fill="auto"/>
            <w:vAlign w:val="center"/>
          </w:tcPr>
          <w:p w14:paraId="528488C5" w14:textId="7D0C6223" w:rsidR="001958C9" w:rsidRPr="00804F29" w:rsidRDefault="001958C9" w:rsidP="001958C9">
            <w:pPr>
              <w:spacing w:before="40" w:after="40"/>
              <w:ind w:left="-288" w:firstLine="288"/>
              <w:jc w:val="center"/>
              <w:rPr>
                <w:rFonts w:ascii="Arial" w:hAnsi="Arial" w:cs="Arial"/>
              </w:rPr>
            </w:pPr>
            <w:r w:rsidRPr="00804F29">
              <w:rPr>
                <w:rFonts w:ascii="Arial" w:hAnsi="Arial" w:cs="Arial"/>
              </w:rPr>
              <w:t xml:space="preserve">DNIR, </w:t>
            </w:r>
            <w:hyperlink r:id="rId71" w:history="1">
              <w:r w:rsidRPr="00DD5B00">
                <w:rPr>
                  <w:rStyle w:val="Hyperlink"/>
                  <w:rFonts w:ascii="Arial" w:hAnsi="Arial" w:cs="Arial"/>
                </w:rPr>
                <w:t>S3 p3.1 (d)</w:t>
              </w:r>
            </w:hyperlink>
          </w:p>
        </w:tc>
      </w:tr>
      <w:tr w:rsidR="001958C9" w:rsidRPr="00804F29" w14:paraId="38DD7537" w14:textId="77777777" w:rsidTr="001958C9">
        <w:tc>
          <w:tcPr>
            <w:tcW w:w="2112" w:type="dxa"/>
            <w:vMerge/>
          </w:tcPr>
          <w:p w14:paraId="5FBB1F50" w14:textId="77777777" w:rsidR="001958C9" w:rsidRPr="00804F29" w:rsidRDefault="001958C9" w:rsidP="001958C9">
            <w:pPr>
              <w:spacing w:before="40" w:after="40"/>
              <w:rPr>
                <w:rFonts w:ascii="Arial" w:hAnsi="Arial" w:cs="Arial"/>
              </w:rPr>
            </w:pPr>
          </w:p>
        </w:tc>
        <w:tc>
          <w:tcPr>
            <w:tcW w:w="8646" w:type="dxa"/>
          </w:tcPr>
          <w:p w14:paraId="28AD1D5A" w14:textId="77777777" w:rsidR="001958C9" w:rsidRPr="00804F29" w:rsidRDefault="001958C9" w:rsidP="001958C9">
            <w:pPr>
              <w:spacing w:before="40" w:after="40"/>
              <w:rPr>
                <w:rFonts w:ascii="Arial" w:hAnsi="Arial" w:cs="Arial"/>
              </w:rPr>
            </w:pPr>
            <w:r w:rsidRPr="00804F29">
              <w:rPr>
                <w:rFonts w:ascii="Arial" w:hAnsi="Arial" w:cs="Arial"/>
              </w:rPr>
              <w:t>would impair the practical treatment of any disease or abnormality caused by the virus (</w:t>
            </w:r>
            <w:proofErr w:type="gramStart"/>
            <w:r w:rsidRPr="00804F29">
              <w:rPr>
                <w:rFonts w:ascii="Arial" w:hAnsi="Arial" w:cs="Arial"/>
              </w:rPr>
              <w:t>e.g.</w:t>
            </w:r>
            <w:proofErr w:type="gramEnd"/>
            <w:r w:rsidRPr="00804F29">
              <w:rPr>
                <w:rFonts w:ascii="Arial" w:hAnsi="Arial" w:cs="Arial"/>
              </w:rPr>
              <w:t xml:space="preserve"> drug resistance)</w:t>
            </w:r>
          </w:p>
        </w:tc>
        <w:tc>
          <w:tcPr>
            <w:tcW w:w="4349" w:type="dxa"/>
            <w:gridSpan w:val="2"/>
            <w:vAlign w:val="center"/>
          </w:tcPr>
          <w:p w14:paraId="144BBEA5" w14:textId="5ADD7673" w:rsidR="001958C9" w:rsidRPr="00804F29" w:rsidRDefault="001958C9" w:rsidP="001958C9">
            <w:pPr>
              <w:spacing w:before="40" w:after="40"/>
              <w:jc w:val="center"/>
              <w:rPr>
                <w:rFonts w:ascii="Arial" w:hAnsi="Arial" w:cs="Arial"/>
              </w:rPr>
            </w:pPr>
            <w:r w:rsidRPr="00804F29">
              <w:rPr>
                <w:rFonts w:ascii="Arial" w:hAnsi="Arial" w:cs="Arial"/>
              </w:rPr>
              <w:t xml:space="preserve">DNIR, </w:t>
            </w:r>
            <w:hyperlink r:id="rId72" w:history="1">
              <w:r w:rsidRPr="00DD5B00">
                <w:rPr>
                  <w:rStyle w:val="Hyperlink"/>
                  <w:rFonts w:ascii="Arial" w:hAnsi="Arial" w:cs="Arial"/>
                </w:rPr>
                <w:t>S3 p3.1 (o)</w:t>
              </w:r>
            </w:hyperlink>
            <w:r w:rsidRPr="00804F29">
              <w:rPr>
                <w:rFonts w:ascii="Arial" w:hAnsi="Arial" w:cs="Arial"/>
              </w:rPr>
              <w:t xml:space="preserve"> </w:t>
            </w:r>
          </w:p>
        </w:tc>
      </w:tr>
    </w:tbl>
    <w:p w14:paraId="5EDC8134" w14:textId="4EFFE666" w:rsidR="000E6EDB" w:rsidRPr="00CC5904" w:rsidRDefault="000E6EDB" w:rsidP="00CC5904">
      <w:pPr>
        <w:pStyle w:val="Heading2"/>
        <w:rPr>
          <w:b w:val="0"/>
          <w:bCs/>
        </w:rPr>
      </w:pPr>
      <w:bookmarkStart w:id="87" w:name="_Appendix_1:_Guidance"/>
      <w:bookmarkStart w:id="88" w:name="_Toc137104809"/>
      <w:bookmarkEnd w:id="87"/>
      <w:r w:rsidRPr="00CC5904">
        <w:t xml:space="preserve">Appendix 1: </w:t>
      </w:r>
      <w:r w:rsidRPr="00CC5904">
        <w:rPr>
          <w:b w:val="0"/>
          <w:bCs/>
        </w:rPr>
        <w:t>Guidance on the classification of contained dealings with viral vectors</w:t>
      </w:r>
      <w:r w:rsidR="00803D41">
        <w:rPr>
          <w:b w:val="0"/>
          <w:bCs/>
        </w:rPr>
        <w:t xml:space="preserve"> </w:t>
      </w:r>
      <w:hyperlink r:id="rId73" w:history="1">
        <w:r w:rsidR="00803D41" w:rsidRPr="00803D41">
          <w:rPr>
            <w:rStyle w:val="Hyperlink"/>
            <w:b w:val="0"/>
            <w:bCs/>
          </w:rPr>
          <w:t>(Refer to Gene Technology Regulations)</w:t>
        </w:r>
        <w:bookmarkEnd w:id="88"/>
      </w:hyperlink>
    </w:p>
    <w:p w14:paraId="5B17A3BE" w14:textId="6D7A3CBD" w:rsidR="001958C9" w:rsidRPr="000B0424" w:rsidRDefault="001958C9" w:rsidP="001958C9">
      <w:pPr>
        <w:pStyle w:val="Footer"/>
        <w:tabs>
          <w:tab w:val="left" w:pos="6120"/>
          <w:tab w:val="left" w:pos="7560"/>
          <w:tab w:val="right" w:pos="10080"/>
        </w:tabs>
        <w:ind w:right="-113"/>
        <w:rPr>
          <w:rFonts w:ascii="Arial" w:hAnsi="Arial" w:cs="Arial"/>
          <w:bCs/>
          <w:sz w:val="14"/>
          <w:szCs w:val="14"/>
        </w:rPr>
      </w:pPr>
      <w:r w:rsidRPr="000B0424">
        <w:rPr>
          <w:rFonts w:ascii="Arial" w:hAnsi="Arial" w:cs="Arial"/>
          <w:bCs/>
          <w:sz w:val="14"/>
          <w:szCs w:val="14"/>
        </w:rPr>
        <w:t xml:space="preserve">DNIR = dealing not involving intentional release, exempt = exempt dealing, NLRD = notifiable low risk dealing; </w:t>
      </w:r>
      <w:hyperlink r:id="rId74" w:history="1">
        <w:r w:rsidRPr="00803D41">
          <w:rPr>
            <w:rStyle w:val="Hyperlink"/>
            <w:rFonts w:ascii="Arial" w:hAnsi="Arial" w:cs="Arial"/>
            <w:bCs/>
            <w:sz w:val="14"/>
            <w:szCs w:val="14"/>
          </w:rPr>
          <w:t>p = Part (of the Regulations); S = Schedule (of the Regulations)</w:t>
        </w:r>
      </w:hyperlink>
    </w:p>
    <w:p w14:paraId="7F601787" w14:textId="77777777" w:rsidR="00C03F02" w:rsidRDefault="001958C9" w:rsidP="00C03F02">
      <w:pPr>
        <w:spacing w:before="0" w:after="0" w:line="240" w:lineRule="auto"/>
        <w:rPr>
          <w:rFonts w:ascii="Arial" w:hAnsi="Arial" w:cs="Arial"/>
          <w:bCs/>
          <w:sz w:val="14"/>
          <w:szCs w:val="14"/>
        </w:rPr>
      </w:pPr>
      <w:r w:rsidRPr="000B0424">
        <w:rPr>
          <w:rFonts w:ascii="Arial" w:hAnsi="Arial" w:cs="Arial"/>
          <w:bCs/>
          <w:sz w:val="14"/>
          <w:szCs w:val="14"/>
          <w:vertAlign w:val="superscript"/>
        </w:rPr>
        <w:t xml:space="preserve">1 </w:t>
      </w:r>
      <w:r w:rsidRPr="000B0424">
        <w:rPr>
          <w:rFonts w:ascii="Arial" w:hAnsi="Arial" w:cs="Arial"/>
          <w:bCs/>
          <w:sz w:val="14"/>
          <w:szCs w:val="14"/>
        </w:rPr>
        <w:t xml:space="preserve">In cell or tissue culture, as packaged virions without a host, or naked vector nucleic acid (if the nucleic acid can produce infectious particles when introduced into a suitable host cell). </w:t>
      </w:r>
      <w:r w:rsidRPr="000B0424">
        <w:rPr>
          <w:rFonts w:ascii="Arial" w:hAnsi="Arial" w:cs="Arial"/>
          <w:bCs/>
          <w:sz w:val="14"/>
          <w:szCs w:val="14"/>
          <w:vertAlign w:val="superscript"/>
        </w:rPr>
        <w:t xml:space="preserve">2 </w:t>
      </w:r>
      <w:r w:rsidRPr="000B0424">
        <w:rPr>
          <w:rFonts w:ascii="Arial" w:hAnsi="Arial" w:cs="Arial"/>
          <w:bCs/>
          <w:sz w:val="14"/>
          <w:szCs w:val="14"/>
        </w:rPr>
        <w:t xml:space="preserve">Unmodified parent virus satisfies the criteria in </w:t>
      </w:r>
      <w:hyperlink r:id="rId75" w:history="1">
        <w:r w:rsidRPr="000D6E26">
          <w:rPr>
            <w:rStyle w:val="Hyperlink"/>
            <w:rFonts w:ascii="Arial" w:hAnsi="Arial" w:cs="Arial"/>
            <w:bCs/>
            <w:sz w:val="14"/>
            <w:szCs w:val="14"/>
          </w:rPr>
          <w:t>AS/NZS 2243.3:20</w:t>
        </w:r>
        <w:r w:rsidR="000D6E26" w:rsidRPr="000D6E26">
          <w:rPr>
            <w:rStyle w:val="Hyperlink"/>
            <w:rFonts w:ascii="Arial" w:hAnsi="Arial" w:cs="Arial"/>
            <w:bCs/>
            <w:sz w:val="14"/>
            <w:szCs w:val="14"/>
          </w:rPr>
          <w:t>22</w:t>
        </w:r>
        <w:r w:rsidRPr="000D6E26">
          <w:rPr>
            <w:rStyle w:val="Hyperlink"/>
            <w:rFonts w:ascii="Arial" w:hAnsi="Arial" w:cs="Arial"/>
            <w:bCs/>
            <w:sz w:val="14"/>
            <w:szCs w:val="14"/>
          </w:rPr>
          <w:t xml:space="preserve"> for classification in the indicated Risk Group</w:t>
        </w:r>
      </w:hyperlink>
      <w:r w:rsidRPr="000B0424">
        <w:rPr>
          <w:rFonts w:ascii="Arial" w:hAnsi="Arial" w:cs="Arial"/>
          <w:bCs/>
          <w:sz w:val="14"/>
          <w:szCs w:val="14"/>
        </w:rPr>
        <w:t xml:space="preserve">. </w:t>
      </w:r>
      <w:r w:rsidRPr="000B0424">
        <w:rPr>
          <w:rFonts w:ascii="Arial" w:hAnsi="Arial" w:cs="Arial"/>
          <w:bCs/>
          <w:sz w:val="14"/>
          <w:szCs w:val="14"/>
          <w:vertAlign w:val="superscript"/>
        </w:rPr>
        <w:t xml:space="preserve">3 </w:t>
      </w:r>
      <w:r w:rsidRPr="000B0424">
        <w:rPr>
          <w:rFonts w:ascii="Arial" w:hAnsi="Arial" w:cs="Arial"/>
          <w:bCs/>
          <w:sz w:val="14"/>
          <w:szCs w:val="14"/>
        </w:rPr>
        <w:t xml:space="preserve">As well as including one of the indicated safety features to reduce the likelihood of recombination leading to replication competence being </w:t>
      </w:r>
    </w:p>
    <w:p w14:paraId="248D3E20" w14:textId="59951A44" w:rsidR="00C03F02" w:rsidRPr="00C03F02" w:rsidRDefault="001958C9" w:rsidP="00C03F02">
      <w:pPr>
        <w:spacing w:before="0" w:after="0" w:line="240" w:lineRule="auto"/>
        <w:rPr>
          <w:rFonts w:ascii="Arial" w:hAnsi="Arial" w:cs="Arial"/>
          <w:sz w:val="14"/>
          <w:szCs w:val="14"/>
        </w:rPr>
      </w:pPr>
      <w:r w:rsidRPr="000B0424">
        <w:rPr>
          <w:rFonts w:ascii="Arial" w:hAnsi="Arial" w:cs="Arial"/>
          <w:bCs/>
          <w:sz w:val="14"/>
          <w:szCs w:val="14"/>
        </w:rPr>
        <w:t>regained, additional requirements apply, including that all viral genes must be removed from the vector and o</w:t>
      </w:r>
      <w:r w:rsidRPr="000B0424">
        <w:rPr>
          <w:rFonts w:ascii="Arial" w:hAnsi="Arial" w:cs="Arial"/>
          <w:sz w:val="14"/>
          <w:szCs w:val="14"/>
        </w:rPr>
        <w:t xml:space="preserve">nly </w:t>
      </w:r>
      <w:proofErr w:type="spellStart"/>
      <w:r w:rsidRPr="000B0424">
        <w:rPr>
          <w:rFonts w:ascii="Arial" w:hAnsi="Arial" w:cs="Arial"/>
          <w:i/>
          <w:iCs/>
          <w:sz w:val="14"/>
          <w:szCs w:val="14"/>
        </w:rPr>
        <w:t>gagpol</w:t>
      </w:r>
      <w:proofErr w:type="spellEnd"/>
      <w:r w:rsidRPr="000B0424">
        <w:rPr>
          <w:rFonts w:ascii="Arial" w:hAnsi="Arial" w:cs="Arial"/>
          <w:sz w:val="14"/>
          <w:szCs w:val="14"/>
        </w:rPr>
        <w:t xml:space="preserve">, </w:t>
      </w:r>
      <w:r w:rsidRPr="000B0424">
        <w:rPr>
          <w:rFonts w:ascii="Arial" w:hAnsi="Arial" w:cs="Arial"/>
          <w:i/>
          <w:iCs/>
          <w:sz w:val="14"/>
          <w:szCs w:val="14"/>
        </w:rPr>
        <w:t>env</w:t>
      </w:r>
      <w:r w:rsidRPr="000B0424">
        <w:rPr>
          <w:rFonts w:ascii="Arial" w:hAnsi="Arial" w:cs="Arial"/>
          <w:sz w:val="14"/>
          <w:szCs w:val="14"/>
        </w:rPr>
        <w:t xml:space="preserve"> </w:t>
      </w:r>
      <w:r w:rsidRPr="000B0424">
        <w:rPr>
          <w:rFonts w:ascii="Arial" w:hAnsi="Arial" w:cs="Arial"/>
          <w:i/>
          <w:iCs/>
          <w:sz w:val="14"/>
          <w:szCs w:val="14"/>
        </w:rPr>
        <w:t>rev</w:t>
      </w:r>
      <w:r w:rsidRPr="000B0424">
        <w:rPr>
          <w:rFonts w:ascii="Arial" w:hAnsi="Arial" w:cs="Arial"/>
          <w:sz w:val="14"/>
          <w:szCs w:val="14"/>
        </w:rPr>
        <w:t xml:space="preserve"> viral sequences may be present in the packaging system.</w:t>
      </w:r>
    </w:p>
    <w:tbl>
      <w:tblPr>
        <w:tblStyle w:val="TableGrid"/>
        <w:tblpPr w:leftFromText="180" w:rightFromText="180" w:vertAnchor="page" w:horzAnchor="margin" w:tblpXSpec="center" w:tblpY="1273"/>
        <w:tblW w:w="1478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Replication defective retroviral vectors"/>
        <w:tblDescription w:val="This table contains 3 columns and 6 rows"/>
      </w:tblPr>
      <w:tblGrid>
        <w:gridCol w:w="1970"/>
        <w:gridCol w:w="8481"/>
        <w:gridCol w:w="2165"/>
        <w:gridCol w:w="2165"/>
      </w:tblGrid>
      <w:tr w:rsidR="00FD2A0B" w:rsidRPr="00804F29" w14:paraId="5FB8B7F1" w14:textId="77777777" w:rsidTr="00FD2A0B">
        <w:trPr>
          <w:tblHeader/>
        </w:trPr>
        <w:tc>
          <w:tcPr>
            <w:tcW w:w="14781" w:type="dxa"/>
            <w:gridSpan w:val="4"/>
            <w:tcBorders>
              <w:top w:val="single" w:sz="12" w:space="0" w:color="auto"/>
              <w:bottom w:val="single" w:sz="2" w:space="0" w:color="auto"/>
            </w:tcBorders>
            <w:shd w:val="clear" w:color="auto" w:fill="F2F2F2"/>
            <w:vAlign w:val="center"/>
          </w:tcPr>
          <w:p w14:paraId="382ADEF9" w14:textId="2EBC005E" w:rsidR="00FD2A0B" w:rsidRPr="006716CB" w:rsidRDefault="00FD2A0B" w:rsidP="006716CB">
            <w:pPr>
              <w:pStyle w:val="Heading2"/>
              <w:outlineLvl w:val="1"/>
              <w:rPr>
                <w:b w:val="0"/>
                <w:bCs/>
                <w:sz w:val="20"/>
                <w:szCs w:val="20"/>
              </w:rPr>
            </w:pPr>
            <w:bookmarkStart w:id="89" w:name="_Toc137104810"/>
            <w:r w:rsidRPr="006716CB">
              <w:rPr>
                <w:rFonts w:cs="Arial"/>
                <w:bCs/>
                <w:i/>
                <w:sz w:val="20"/>
                <w:szCs w:val="20"/>
              </w:rPr>
              <w:lastRenderedPageBreak/>
              <w:t xml:space="preserve">Replication defective </w:t>
            </w:r>
            <w:r w:rsidRPr="006716CB">
              <w:rPr>
                <w:rFonts w:cs="Arial"/>
                <w:sz w:val="20"/>
                <w:szCs w:val="20"/>
              </w:rPr>
              <w:t>retroviral</w:t>
            </w:r>
            <w:r w:rsidRPr="006716CB">
              <w:rPr>
                <w:rFonts w:cs="Arial"/>
                <w:bCs/>
                <w:i/>
                <w:sz w:val="20"/>
                <w:szCs w:val="20"/>
              </w:rPr>
              <w:t xml:space="preserve"> vectors</w:t>
            </w:r>
            <w:r w:rsidR="006716CB" w:rsidRPr="006716CB">
              <w:rPr>
                <w:rFonts w:cs="Arial"/>
                <w:b w:val="0"/>
                <w:bCs/>
                <w:i/>
                <w:sz w:val="20"/>
                <w:szCs w:val="20"/>
              </w:rPr>
              <w:t xml:space="preserve"> </w:t>
            </w:r>
            <w:hyperlink r:id="rId76" w:history="1">
              <w:r w:rsidR="006716CB" w:rsidRPr="006716CB">
                <w:rPr>
                  <w:rStyle w:val="Hyperlink"/>
                  <w:b w:val="0"/>
                  <w:bCs/>
                  <w:sz w:val="20"/>
                  <w:szCs w:val="20"/>
                </w:rPr>
                <w:t>(Refer to Gene Technology Regulations)</w:t>
              </w:r>
            </w:hyperlink>
            <w:r w:rsidR="006716CB" w:rsidRPr="006716CB">
              <w:rPr>
                <w:b w:val="0"/>
                <w:bCs/>
                <w:sz w:val="20"/>
                <w:szCs w:val="20"/>
              </w:rPr>
              <w:t xml:space="preserve"> </w:t>
            </w:r>
            <w:r w:rsidR="006716CB" w:rsidRPr="006716CB">
              <w:rPr>
                <w:rFonts w:cs="Arial"/>
                <w:b w:val="0"/>
                <w:bCs/>
                <w:iCs/>
                <w:sz w:val="20"/>
                <w:szCs w:val="20"/>
              </w:rPr>
              <w:t>for relevant parts and sections outlined in table.</w:t>
            </w:r>
            <w:bookmarkEnd w:id="89"/>
          </w:p>
        </w:tc>
      </w:tr>
      <w:tr w:rsidR="00FD2A0B" w:rsidRPr="00804F29" w14:paraId="2A41AAC6" w14:textId="77777777" w:rsidTr="00494A06">
        <w:trPr>
          <w:trHeight w:val="330"/>
          <w:tblHeader/>
        </w:trPr>
        <w:tc>
          <w:tcPr>
            <w:tcW w:w="1970" w:type="dxa"/>
            <w:tcBorders>
              <w:top w:val="single" w:sz="2" w:space="0" w:color="auto"/>
              <w:left w:val="single" w:sz="12" w:space="0" w:color="auto"/>
              <w:bottom w:val="single" w:sz="12" w:space="0" w:color="auto"/>
            </w:tcBorders>
            <w:shd w:val="clear" w:color="auto" w:fill="F2F2F2"/>
          </w:tcPr>
          <w:p w14:paraId="4C758F50" w14:textId="77777777" w:rsidR="00FD2A0B" w:rsidRPr="00804F29" w:rsidRDefault="00FD2A0B" w:rsidP="00FD2A0B">
            <w:pPr>
              <w:spacing w:before="60" w:after="60"/>
              <w:rPr>
                <w:rFonts w:ascii="Arial" w:hAnsi="Arial" w:cs="Arial"/>
                <w:b/>
                <w:bCs/>
              </w:rPr>
            </w:pPr>
            <w:r w:rsidRPr="00804F29">
              <w:rPr>
                <w:rFonts w:ascii="Arial" w:hAnsi="Arial" w:cs="Arial"/>
                <w:b/>
                <w:bCs/>
              </w:rPr>
              <w:t>Viral vector type</w:t>
            </w:r>
          </w:p>
        </w:tc>
        <w:tc>
          <w:tcPr>
            <w:tcW w:w="8481" w:type="dxa"/>
            <w:tcBorders>
              <w:top w:val="single" w:sz="2" w:space="0" w:color="auto"/>
              <w:bottom w:val="single" w:sz="12" w:space="0" w:color="auto"/>
            </w:tcBorders>
            <w:shd w:val="clear" w:color="auto" w:fill="F2F2F2"/>
          </w:tcPr>
          <w:p w14:paraId="5507C614" w14:textId="77777777" w:rsidR="00FD2A0B" w:rsidRPr="00804F29" w:rsidRDefault="00FD2A0B" w:rsidP="00FD2A0B">
            <w:pPr>
              <w:spacing w:before="60" w:after="60"/>
              <w:rPr>
                <w:rFonts w:ascii="Arial" w:hAnsi="Arial" w:cs="Arial"/>
                <w:b/>
                <w:bCs/>
              </w:rPr>
            </w:pPr>
            <w:r w:rsidRPr="00804F29">
              <w:rPr>
                <w:rFonts w:ascii="Arial" w:hAnsi="Arial" w:cs="Arial"/>
                <w:b/>
                <w:bCs/>
              </w:rPr>
              <w:t>Characteristics of donor nucleic acid, donor organism or modification</w:t>
            </w:r>
          </w:p>
        </w:tc>
        <w:tc>
          <w:tcPr>
            <w:tcW w:w="2165" w:type="dxa"/>
            <w:tcBorders>
              <w:top w:val="single" w:sz="2" w:space="0" w:color="auto"/>
              <w:bottom w:val="single" w:sz="12" w:space="0" w:color="auto"/>
            </w:tcBorders>
            <w:shd w:val="clear" w:color="auto" w:fill="F2F2F2"/>
            <w:vAlign w:val="center"/>
          </w:tcPr>
          <w:p w14:paraId="2646DB30" w14:textId="77777777" w:rsidR="00FD2A0B" w:rsidRPr="00804F29" w:rsidRDefault="00FD2A0B" w:rsidP="00FD2A0B">
            <w:pPr>
              <w:spacing w:before="60" w:after="60"/>
              <w:jc w:val="center"/>
              <w:rPr>
                <w:rFonts w:ascii="Arial" w:hAnsi="Arial" w:cs="Arial"/>
                <w:b/>
                <w:bCs/>
              </w:rPr>
            </w:pPr>
            <w:r w:rsidRPr="00804F29">
              <w:rPr>
                <w:rFonts w:ascii="Arial" w:hAnsi="Arial" w:cs="Arial"/>
                <w:b/>
                <w:bCs/>
                <w:i/>
              </w:rPr>
              <w:t>In vitro</w:t>
            </w:r>
            <w:r w:rsidRPr="00804F29">
              <w:rPr>
                <w:rFonts w:ascii="Arial" w:hAnsi="Arial" w:cs="Arial"/>
                <w:b/>
                <w:bCs/>
                <w:i/>
                <w:vertAlign w:val="superscript"/>
              </w:rPr>
              <w:t>1</w:t>
            </w:r>
          </w:p>
        </w:tc>
        <w:tc>
          <w:tcPr>
            <w:tcW w:w="2165" w:type="dxa"/>
            <w:tcBorders>
              <w:top w:val="single" w:sz="2" w:space="0" w:color="auto"/>
              <w:bottom w:val="single" w:sz="12" w:space="0" w:color="auto"/>
              <w:right w:val="single" w:sz="12" w:space="0" w:color="auto"/>
            </w:tcBorders>
            <w:shd w:val="clear" w:color="auto" w:fill="F2F2F2"/>
            <w:vAlign w:val="center"/>
          </w:tcPr>
          <w:p w14:paraId="075385D3" w14:textId="77777777" w:rsidR="00FD2A0B" w:rsidRPr="00804F29" w:rsidRDefault="00FD2A0B" w:rsidP="00FD2A0B">
            <w:pPr>
              <w:spacing w:before="60" w:after="60"/>
              <w:jc w:val="center"/>
              <w:rPr>
                <w:rFonts w:ascii="Arial" w:hAnsi="Arial" w:cs="Arial"/>
                <w:b/>
                <w:bCs/>
                <w:i/>
              </w:rPr>
            </w:pPr>
            <w:r w:rsidRPr="00804F29">
              <w:rPr>
                <w:rFonts w:ascii="Arial" w:hAnsi="Arial" w:cs="Arial"/>
                <w:b/>
                <w:bCs/>
                <w:i/>
              </w:rPr>
              <w:t>In vivo</w:t>
            </w:r>
          </w:p>
        </w:tc>
      </w:tr>
      <w:tr w:rsidR="00FD2A0B" w:rsidRPr="00804F29" w14:paraId="39429347" w14:textId="77777777" w:rsidTr="00494A06">
        <w:tc>
          <w:tcPr>
            <w:tcW w:w="1970" w:type="dxa"/>
            <w:vMerge w:val="restart"/>
            <w:tcBorders>
              <w:top w:val="single" w:sz="12" w:space="0" w:color="auto"/>
            </w:tcBorders>
            <w:vAlign w:val="center"/>
          </w:tcPr>
          <w:p w14:paraId="34412D78" w14:textId="77777777" w:rsidR="00FD2A0B" w:rsidRPr="00804F29" w:rsidRDefault="00FD2A0B" w:rsidP="00FD2A0B">
            <w:pPr>
              <w:spacing w:before="40" w:after="40"/>
              <w:ind w:right="-57"/>
              <w:rPr>
                <w:rFonts w:ascii="Arial" w:hAnsi="Arial" w:cs="Arial"/>
              </w:rPr>
            </w:pPr>
            <w:r w:rsidRPr="00804F29">
              <w:rPr>
                <w:rFonts w:ascii="Arial" w:hAnsi="Arial" w:cs="Arial"/>
              </w:rPr>
              <w:t>Any</w:t>
            </w:r>
          </w:p>
        </w:tc>
        <w:tc>
          <w:tcPr>
            <w:tcW w:w="8481" w:type="dxa"/>
            <w:tcBorders>
              <w:top w:val="single" w:sz="12" w:space="0" w:color="auto"/>
            </w:tcBorders>
            <w:vAlign w:val="center"/>
          </w:tcPr>
          <w:p w14:paraId="437A2FA2" w14:textId="77777777" w:rsidR="00FD2A0B" w:rsidRPr="00804F29" w:rsidRDefault="00FD2A0B" w:rsidP="00FD2A0B">
            <w:pPr>
              <w:spacing w:before="40" w:after="40"/>
              <w:rPr>
                <w:rFonts w:ascii="Arial" w:hAnsi="Arial" w:cs="Arial"/>
              </w:rPr>
            </w:pPr>
            <w:r w:rsidRPr="00804F29">
              <w:rPr>
                <w:rFonts w:ascii="Arial" w:hAnsi="Arial" w:cs="Arial"/>
              </w:rPr>
              <w:t>toxin or uncharacterised gene from toxin producing organism</w:t>
            </w:r>
          </w:p>
        </w:tc>
        <w:tc>
          <w:tcPr>
            <w:tcW w:w="4330" w:type="dxa"/>
            <w:gridSpan w:val="2"/>
            <w:tcBorders>
              <w:top w:val="single" w:sz="12" w:space="0" w:color="auto"/>
            </w:tcBorders>
            <w:vAlign w:val="center"/>
          </w:tcPr>
          <w:p w14:paraId="418227ED"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(a), (b) or (c)</w:t>
            </w:r>
          </w:p>
        </w:tc>
      </w:tr>
      <w:tr w:rsidR="00FD2A0B" w:rsidRPr="00804F29" w14:paraId="4D72C38E" w14:textId="77777777" w:rsidTr="00494A06">
        <w:tc>
          <w:tcPr>
            <w:tcW w:w="1970" w:type="dxa"/>
            <w:vMerge/>
            <w:tcBorders>
              <w:bottom w:val="single" w:sz="12" w:space="0" w:color="auto"/>
            </w:tcBorders>
            <w:vAlign w:val="center"/>
          </w:tcPr>
          <w:p w14:paraId="4A18DF03" w14:textId="77777777" w:rsidR="00FD2A0B" w:rsidRPr="00804F29" w:rsidRDefault="00FD2A0B" w:rsidP="00FD2A0B">
            <w:pPr>
              <w:spacing w:before="40" w:after="40"/>
              <w:ind w:right="-57"/>
              <w:rPr>
                <w:rFonts w:ascii="Arial" w:hAnsi="Arial" w:cs="Arial"/>
              </w:rPr>
            </w:pPr>
          </w:p>
        </w:tc>
        <w:tc>
          <w:tcPr>
            <w:tcW w:w="8481" w:type="dxa"/>
            <w:tcBorders>
              <w:bottom w:val="single" w:sz="4" w:space="0" w:color="auto"/>
            </w:tcBorders>
            <w:vAlign w:val="center"/>
          </w:tcPr>
          <w:p w14:paraId="37305639" w14:textId="77777777" w:rsidR="00FD2A0B" w:rsidRPr="00804F29" w:rsidRDefault="00FD2A0B" w:rsidP="00FD2A0B">
            <w:pPr>
              <w:spacing w:before="40" w:after="40"/>
              <w:rPr>
                <w:rFonts w:ascii="Arial" w:hAnsi="Arial" w:cs="Arial"/>
              </w:rPr>
            </w:pPr>
            <w:r w:rsidRPr="00804F29">
              <w:rPr>
                <w:rFonts w:ascii="Arial" w:hAnsi="Arial" w:cs="Arial"/>
              </w:rPr>
              <w:t>genes whose expressed products are likely to increase the capacity of the virus/viral vector to induce an autoimmune response</w:t>
            </w:r>
          </w:p>
        </w:tc>
        <w:tc>
          <w:tcPr>
            <w:tcW w:w="4330" w:type="dxa"/>
            <w:gridSpan w:val="2"/>
            <w:tcBorders>
              <w:bottom w:val="single" w:sz="4" w:space="0" w:color="auto"/>
            </w:tcBorders>
            <w:vAlign w:val="center"/>
          </w:tcPr>
          <w:p w14:paraId="5468A445"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(h)</w:t>
            </w:r>
          </w:p>
        </w:tc>
      </w:tr>
      <w:tr w:rsidR="00FD2A0B" w:rsidRPr="00804F29" w14:paraId="61F14376" w14:textId="77777777" w:rsidTr="00494A06">
        <w:tc>
          <w:tcPr>
            <w:tcW w:w="1970" w:type="dxa"/>
            <w:vMerge/>
            <w:tcBorders>
              <w:bottom w:val="single" w:sz="12" w:space="0" w:color="auto"/>
            </w:tcBorders>
            <w:vAlign w:val="center"/>
          </w:tcPr>
          <w:p w14:paraId="46C50C48" w14:textId="77777777" w:rsidR="00FD2A0B" w:rsidRPr="00804F29" w:rsidRDefault="00FD2A0B" w:rsidP="00FD2A0B">
            <w:pPr>
              <w:spacing w:before="40" w:after="40"/>
              <w:ind w:right="-57"/>
              <w:rPr>
                <w:rFonts w:ascii="Arial" w:hAnsi="Arial" w:cs="Arial"/>
              </w:rPr>
            </w:pPr>
          </w:p>
        </w:tc>
        <w:tc>
          <w:tcPr>
            <w:tcW w:w="8481" w:type="dxa"/>
            <w:tcBorders>
              <w:top w:val="single" w:sz="4" w:space="0" w:color="auto"/>
              <w:bottom w:val="single" w:sz="4" w:space="0" w:color="auto"/>
            </w:tcBorders>
          </w:tcPr>
          <w:p w14:paraId="1074FD00" w14:textId="77777777" w:rsidR="00FD2A0B" w:rsidRPr="00804F29" w:rsidRDefault="00FD2A0B" w:rsidP="00FD2A0B">
            <w:pPr>
              <w:spacing w:before="40" w:after="40"/>
              <w:rPr>
                <w:rFonts w:ascii="Arial" w:hAnsi="Arial" w:cs="Arial"/>
              </w:rPr>
            </w:pPr>
            <w:r w:rsidRPr="00804F29">
              <w:rPr>
                <w:rFonts w:ascii="Arial" w:hAnsi="Arial" w:cs="Arial"/>
              </w:rPr>
              <w:t>creates novel replication competent virus with increased capacity to cause harm (</w:t>
            </w:r>
            <w:proofErr w:type="spellStart"/>
            <w:r w:rsidRPr="00804F29">
              <w:rPr>
                <w:rFonts w:ascii="Arial" w:hAnsi="Arial" w:cs="Arial"/>
              </w:rPr>
              <w:t>e.g</w:t>
            </w:r>
            <w:proofErr w:type="spellEnd"/>
            <w:r w:rsidRPr="00804F29">
              <w:rPr>
                <w:rFonts w:ascii="Arial" w:hAnsi="Arial" w:cs="Arial"/>
              </w:rPr>
              <w:t>: new potential host species or mode of transmission; or increased virulence or transmissibility)</w:t>
            </w:r>
          </w:p>
        </w:tc>
        <w:tc>
          <w:tcPr>
            <w:tcW w:w="4330" w:type="dxa"/>
            <w:gridSpan w:val="2"/>
            <w:tcBorders>
              <w:top w:val="single" w:sz="4" w:space="0" w:color="auto"/>
              <w:bottom w:val="single" w:sz="4" w:space="0" w:color="auto"/>
            </w:tcBorders>
            <w:vAlign w:val="center"/>
          </w:tcPr>
          <w:p w14:paraId="731AB07B" w14:textId="77777777" w:rsidR="00FD2A0B" w:rsidRPr="00804F29" w:rsidRDefault="00FD2A0B" w:rsidP="00FD2A0B">
            <w:pPr>
              <w:spacing w:before="40" w:after="40"/>
              <w:ind w:left="-57" w:right="-57" w:firstLine="288"/>
              <w:jc w:val="center"/>
              <w:rPr>
                <w:rFonts w:ascii="Arial" w:hAnsi="Arial" w:cs="Arial"/>
              </w:rPr>
            </w:pPr>
            <w:r w:rsidRPr="00804F29">
              <w:rPr>
                <w:rFonts w:ascii="Arial" w:hAnsi="Arial" w:cs="Arial"/>
              </w:rPr>
              <w:t>DNIR, S3 p3.1 (</w:t>
            </w:r>
            <w:proofErr w:type="spellStart"/>
            <w:r w:rsidRPr="00804F29">
              <w:rPr>
                <w:rFonts w:ascii="Arial" w:hAnsi="Arial" w:cs="Arial"/>
              </w:rPr>
              <w:t>i</w:t>
            </w:r>
            <w:proofErr w:type="spellEnd"/>
            <w:r w:rsidRPr="00804F29">
              <w:rPr>
                <w:rFonts w:ascii="Arial" w:hAnsi="Arial" w:cs="Arial"/>
              </w:rPr>
              <w:t>)</w:t>
            </w:r>
          </w:p>
        </w:tc>
      </w:tr>
      <w:tr w:rsidR="00FD2A0B" w:rsidRPr="00804F29" w14:paraId="52C8822C" w14:textId="77777777" w:rsidTr="00494A06">
        <w:tc>
          <w:tcPr>
            <w:tcW w:w="1970" w:type="dxa"/>
            <w:vMerge/>
            <w:tcBorders>
              <w:bottom w:val="single" w:sz="12" w:space="0" w:color="auto"/>
            </w:tcBorders>
            <w:vAlign w:val="center"/>
          </w:tcPr>
          <w:p w14:paraId="7FB5EB8B" w14:textId="77777777" w:rsidR="00FD2A0B" w:rsidRPr="00804F29" w:rsidRDefault="00FD2A0B" w:rsidP="00FD2A0B">
            <w:pPr>
              <w:spacing w:before="40" w:after="40"/>
              <w:ind w:right="-57"/>
              <w:rPr>
                <w:rFonts w:ascii="Arial" w:hAnsi="Arial" w:cs="Arial"/>
              </w:rPr>
            </w:pPr>
          </w:p>
        </w:tc>
        <w:tc>
          <w:tcPr>
            <w:tcW w:w="8481" w:type="dxa"/>
            <w:tcBorders>
              <w:top w:val="single" w:sz="4" w:space="0" w:color="auto"/>
              <w:bottom w:val="single" w:sz="4" w:space="0" w:color="auto"/>
            </w:tcBorders>
          </w:tcPr>
          <w:p w14:paraId="011A1FFF" w14:textId="77777777" w:rsidR="00FD2A0B" w:rsidRPr="00804F29" w:rsidRDefault="00FD2A0B" w:rsidP="00FD2A0B">
            <w:pPr>
              <w:spacing w:before="40" w:after="40"/>
              <w:rPr>
                <w:rFonts w:ascii="Arial" w:hAnsi="Arial" w:cs="Arial"/>
              </w:rPr>
            </w:pPr>
            <w:r w:rsidRPr="00804F29">
              <w:rPr>
                <w:rFonts w:ascii="Arial" w:hAnsi="Arial" w:cs="Arial"/>
              </w:rPr>
              <w:t>would impair practical treatment of any disease or abnormality caused by the viral vector (</w:t>
            </w:r>
            <w:proofErr w:type="gramStart"/>
            <w:r w:rsidRPr="00804F29">
              <w:rPr>
                <w:rFonts w:ascii="Arial" w:hAnsi="Arial" w:cs="Arial"/>
              </w:rPr>
              <w:t>e.g.</w:t>
            </w:r>
            <w:proofErr w:type="gramEnd"/>
            <w:r w:rsidRPr="00804F29">
              <w:rPr>
                <w:rFonts w:ascii="Arial" w:hAnsi="Arial" w:cs="Arial"/>
              </w:rPr>
              <w:t xml:space="preserve"> drug resistance)</w:t>
            </w:r>
          </w:p>
        </w:tc>
        <w:tc>
          <w:tcPr>
            <w:tcW w:w="4330" w:type="dxa"/>
            <w:gridSpan w:val="2"/>
            <w:tcBorders>
              <w:top w:val="single" w:sz="4" w:space="0" w:color="auto"/>
              <w:bottom w:val="single" w:sz="4" w:space="0" w:color="auto"/>
            </w:tcBorders>
            <w:vAlign w:val="center"/>
          </w:tcPr>
          <w:p w14:paraId="624A2DB6" w14:textId="77777777" w:rsidR="00FD2A0B" w:rsidRPr="00804F29" w:rsidRDefault="00FD2A0B" w:rsidP="00FD2A0B">
            <w:pPr>
              <w:spacing w:before="40" w:after="40"/>
              <w:ind w:left="-57" w:right="-57" w:firstLine="288"/>
              <w:jc w:val="center"/>
              <w:rPr>
                <w:rFonts w:ascii="Arial" w:hAnsi="Arial" w:cs="Arial"/>
              </w:rPr>
            </w:pPr>
            <w:r w:rsidRPr="00804F29">
              <w:rPr>
                <w:rFonts w:ascii="Arial" w:hAnsi="Arial" w:cs="Arial"/>
              </w:rPr>
              <w:t xml:space="preserve">DNIR, S3 p3.1 (o) </w:t>
            </w:r>
          </w:p>
        </w:tc>
      </w:tr>
      <w:tr w:rsidR="00FD2A0B" w:rsidRPr="00804F29" w14:paraId="17AFEB00" w14:textId="77777777" w:rsidTr="00494A06">
        <w:tc>
          <w:tcPr>
            <w:tcW w:w="1970" w:type="dxa"/>
            <w:vMerge/>
            <w:tcBorders>
              <w:bottom w:val="single" w:sz="12" w:space="0" w:color="auto"/>
            </w:tcBorders>
            <w:vAlign w:val="center"/>
          </w:tcPr>
          <w:p w14:paraId="7136BC3B" w14:textId="77777777" w:rsidR="00FD2A0B" w:rsidRPr="00804F29" w:rsidRDefault="00FD2A0B" w:rsidP="00FD2A0B">
            <w:pPr>
              <w:spacing w:before="40" w:after="40"/>
              <w:ind w:right="-57"/>
              <w:rPr>
                <w:rFonts w:ascii="Arial" w:hAnsi="Arial" w:cs="Arial"/>
              </w:rPr>
            </w:pPr>
          </w:p>
        </w:tc>
        <w:tc>
          <w:tcPr>
            <w:tcW w:w="8481" w:type="dxa"/>
            <w:tcBorders>
              <w:top w:val="single" w:sz="4" w:space="0" w:color="auto"/>
              <w:bottom w:val="single" w:sz="12" w:space="0" w:color="auto"/>
            </w:tcBorders>
          </w:tcPr>
          <w:p w14:paraId="5BE01300" w14:textId="77777777" w:rsidR="00FD2A0B" w:rsidRPr="00804F29" w:rsidRDefault="00FD2A0B" w:rsidP="00FD2A0B">
            <w:pPr>
              <w:spacing w:before="40" w:after="40"/>
              <w:rPr>
                <w:rFonts w:ascii="Arial" w:hAnsi="Arial" w:cs="Arial"/>
              </w:rPr>
            </w:pPr>
            <w:r w:rsidRPr="00804F29">
              <w:rPr>
                <w:rFonts w:ascii="Arial" w:hAnsi="Arial" w:cs="Arial"/>
              </w:rPr>
              <w:t>can modify an organism so as to increase the likelihood of inheritance of particular nucleotide sequence(s) (</w:t>
            </w:r>
            <w:proofErr w:type="gramStart"/>
            <w:r w:rsidRPr="00804F29">
              <w:rPr>
                <w:rFonts w:ascii="Arial" w:hAnsi="Arial" w:cs="Arial"/>
              </w:rPr>
              <w:t>i.e.</w:t>
            </w:r>
            <w:proofErr w:type="gramEnd"/>
            <w:r w:rsidRPr="00804F29">
              <w:rPr>
                <w:rFonts w:ascii="Arial" w:hAnsi="Arial" w:cs="Arial"/>
              </w:rPr>
              <w:t xml:space="preserve"> create an engineered gene drive)</w:t>
            </w:r>
          </w:p>
        </w:tc>
        <w:tc>
          <w:tcPr>
            <w:tcW w:w="4330" w:type="dxa"/>
            <w:gridSpan w:val="2"/>
            <w:tcBorders>
              <w:top w:val="single" w:sz="4" w:space="0" w:color="auto"/>
              <w:bottom w:val="single" w:sz="12" w:space="0" w:color="auto"/>
            </w:tcBorders>
            <w:vAlign w:val="center"/>
          </w:tcPr>
          <w:p w14:paraId="3E45D2AC" w14:textId="77777777" w:rsidR="00FD2A0B" w:rsidRPr="00804F29" w:rsidRDefault="00FD2A0B" w:rsidP="00FD2A0B">
            <w:pPr>
              <w:spacing w:before="40" w:after="40"/>
              <w:ind w:left="-57" w:right="-57" w:firstLine="288"/>
              <w:jc w:val="center"/>
              <w:rPr>
                <w:rFonts w:ascii="Arial" w:hAnsi="Arial" w:cs="Arial"/>
              </w:rPr>
            </w:pPr>
            <w:r w:rsidRPr="00804F29">
              <w:rPr>
                <w:rFonts w:ascii="Arial" w:hAnsi="Arial" w:cs="Arial"/>
              </w:rPr>
              <w:t>DNIR, S3 p3.1 (s)</w:t>
            </w:r>
          </w:p>
        </w:tc>
      </w:tr>
      <w:tr w:rsidR="00FD2A0B" w:rsidRPr="00804F29" w14:paraId="5E4F3200" w14:textId="77777777" w:rsidTr="00494A06">
        <w:tc>
          <w:tcPr>
            <w:tcW w:w="1970" w:type="dxa"/>
            <w:vMerge w:val="restart"/>
            <w:tcBorders>
              <w:top w:val="single" w:sz="12" w:space="0" w:color="auto"/>
              <w:bottom w:val="single" w:sz="4" w:space="0" w:color="auto"/>
            </w:tcBorders>
            <w:vAlign w:val="center"/>
          </w:tcPr>
          <w:p w14:paraId="52D722A9" w14:textId="77777777" w:rsidR="00FD2A0B" w:rsidRPr="00804F29" w:rsidRDefault="00FD2A0B" w:rsidP="00FD2A0B">
            <w:pPr>
              <w:spacing w:before="40" w:after="40"/>
              <w:ind w:right="-57"/>
              <w:rPr>
                <w:rFonts w:ascii="Arial" w:hAnsi="Arial" w:cs="Arial"/>
              </w:rPr>
            </w:pPr>
            <w:r w:rsidRPr="00804F29">
              <w:rPr>
                <w:rFonts w:ascii="Arial" w:hAnsi="Arial" w:cs="Arial"/>
              </w:rPr>
              <w:t>Unable to transduce human cells</w:t>
            </w:r>
          </w:p>
        </w:tc>
        <w:tc>
          <w:tcPr>
            <w:tcW w:w="8481" w:type="dxa"/>
            <w:tcBorders>
              <w:top w:val="single" w:sz="12" w:space="0" w:color="auto"/>
              <w:bottom w:val="single" w:sz="4" w:space="0" w:color="auto"/>
            </w:tcBorders>
            <w:vAlign w:val="center"/>
          </w:tcPr>
          <w:p w14:paraId="2259880F" w14:textId="77777777" w:rsidR="00FD2A0B" w:rsidRPr="00804F29" w:rsidRDefault="00FD2A0B" w:rsidP="00FD2A0B">
            <w:pPr>
              <w:spacing w:before="40" w:after="40"/>
              <w:rPr>
                <w:rFonts w:ascii="Arial" w:hAnsi="Arial" w:cs="Arial"/>
              </w:rPr>
            </w:pPr>
            <w:r w:rsidRPr="00804F29">
              <w:rPr>
                <w:rFonts w:ascii="Arial" w:hAnsi="Arial" w:cs="Arial"/>
              </w:rPr>
              <w:t>unlikely to increase capacity to cause harm; cultures used are ≤ 25 L</w:t>
            </w:r>
          </w:p>
        </w:tc>
        <w:tc>
          <w:tcPr>
            <w:tcW w:w="2165" w:type="dxa"/>
            <w:tcBorders>
              <w:top w:val="single" w:sz="12" w:space="0" w:color="auto"/>
              <w:bottom w:val="single" w:sz="4" w:space="0" w:color="auto"/>
            </w:tcBorders>
            <w:vAlign w:val="center"/>
          </w:tcPr>
          <w:p w14:paraId="5FC5790B"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Exempt, S2 p1 item 4</w:t>
            </w:r>
          </w:p>
        </w:tc>
        <w:tc>
          <w:tcPr>
            <w:tcW w:w="2165" w:type="dxa"/>
            <w:tcBorders>
              <w:top w:val="single" w:sz="12" w:space="0" w:color="auto"/>
              <w:bottom w:val="single" w:sz="4" w:space="0" w:color="auto"/>
            </w:tcBorders>
            <w:vAlign w:val="center"/>
          </w:tcPr>
          <w:p w14:paraId="35C193C8"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w:t>
            </w:r>
            <w:proofErr w:type="spellStart"/>
            <w:r w:rsidRPr="00804F29">
              <w:rPr>
                <w:rFonts w:ascii="Arial" w:hAnsi="Arial" w:cs="Arial"/>
              </w:rPr>
              <w:t>i</w:t>
            </w:r>
            <w:proofErr w:type="spellEnd"/>
            <w:r w:rsidRPr="00804F29">
              <w:rPr>
                <w:rFonts w:ascii="Arial" w:hAnsi="Arial" w:cs="Arial"/>
              </w:rPr>
              <w:t>)</w:t>
            </w:r>
          </w:p>
        </w:tc>
      </w:tr>
      <w:tr w:rsidR="00FD2A0B" w:rsidRPr="00804F29" w14:paraId="664D50EF" w14:textId="77777777" w:rsidTr="00494A06">
        <w:tc>
          <w:tcPr>
            <w:tcW w:w="1970" w:type="dxa"/>
            <w:vMerge/>
            <w:tcBorders>
              <w:top w:val="single" w:sz="4" w:space="0" w:color="auto"/>
            </w:tcBorders>
            <w:vAlign w:val="center"/>
          </w:tcPr>
          <w:p w14:paraId="1F3E1BBE" w14:textId="77777777" w:rsidR="00FD2A0B" w:rsidRPr="00804F29" w:rsidRDefault="00FD2A0B" w:rsidP="00FD2A0B">
            <w:pPr>
              <w:spacing w:before="40" w:after="40"/>
              <w:ind w:right="-57"/>
              <w:rPr>
                <w:rFonts w:ascii="Arial" w:hAnsi="Arial" w:cs="Arial"/>
              </w:rPr>
            </w:pPr>
          </w:p>
        </w:tc>
        <w:tc>
          <w:tcPr>
            <w:tcW w:w="8481" w:type="dxa"/>
            <w:tcBorders>
              <w:top w:val="single" w:sz="4" w:space="0" w:color="auto"/>
            </w:tcBorders>
            <w:vAlign w:val="center"/>
          </w:tcPr>
          <w:p w14:paraId="2CBB1786" w14:textId="77777777" w:rsidR="00FD2A0B" w:rsidRPr="00804F29" w:rsidRDefault="00FD2A0B" w:rsidP="00FD2A0B">
            <w:pPr>
              <w:spacing w:before="40" w:after="40"/>
              <w:rPr>
                <w:rFonts w:ascii="Arial" w:hAnsi="Arial" w:cs="Arial"/>
              </w:rPr>
            </w:pPr>
            <w:r w:rsidRPr="00804F29">
              <w:rPr>
                <w:rFonts w:ascii="Arial" w:hAnsi="Arial" w:cs="Arial"/>
              </w:rPr>
              <w:t>unlikely to increase capacity to cause harm; cultures used are &gt; 25 L</w:t>
            </w:r>
          </w:p>
        </w:tc>
        <w:tc>
          <w:tcPr>
            <w:tcW w:w="2165" w:type="dxa"/>
            <w:tcBorders>
              <w:top w:val="single" w:sz="4" w:space="0" w:color="auto"/>
            </w:tcBorders>
            <w:vAlign w:val="center"/>
          </w:tcPr>
          <w:p w14:paraId="20823ECE"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(f)</w:t>
            </w:r>
          </w:p>
        </w:tc>
        <w:tc>
          <w:tcPr>
            <w:tcW w:w="2165" w:type="dxa"/>
            <w:tcBorders>
              <w:top w:val="single" w:sz="4" w:space="0" w:color="auto"/>
            </w:tcBorders>
            <w:vAlign w:val="center"/>
          </w:tcPr>
          <w:p w14:paraId="3FB0377B" w14:textId="77777777" w:rsidR="00FD2A0B" w:rsidRPr="00804F29" w:rsidRDefault="00FD2A0B" w:rsidP="00FD2A0B">
            <w:pPr>
              <w:spacing w:before="40" w:after="40"/>
              <w:ind w:left="-57" w:right="-57" w:firstLine="288"/>
              <w:jc w:val="center"/>
              <w:rPr>
                <w:rFonts w:ascii="Arial" w:hAnsi="Arial" w:cs="Arial"/>
              </w:rPr>
            </w:pPr>
            <w:r w:rsidRPr="00804F29">
              <w:rPr>
                <w:rFonts w:ascii="Arial" w:hAnsi="Arial" w:cs="Arial"/>
              </w:rPr>
              <w:t>N/A</w:t>
            </w:r>
          </w:p>
        </w:tc>
      </w:tr>
      <w:tr w:rsidR="00FD2A0B" w:rsidRPr="00804F29" w14:paraId="5B0EA876" w14:textId="77777777" w:rsidTr="00494A06">
        <w:tc>
          <w:tcPr>
            <w:tcW w:w="1970" w:type="dxa"/>
            <w:vMerge/>
            <w:tcBorders>
              <w:bottom w:val="single" w:sz="12" w:space="0" w:color="auto"/>
            </w:tcBorders>
            <w:vAlign w:val="center"/>
          </w:tcPr>
          <w:p w14:paraId="3F26C634" w14:textId="77777777" w:rsidR="00FD2A0B" w:rsidRPr="00804F29" w:rsidRDefault="00FD2A0B" w:rsidP="00FD2A0B">
            <w:pPr>
              <w:spacing w:before="40" w:after="40"/>
              <w:ind w:right="-57"/>
              <w:rPr>
                <w:rFonts w:ascii="Arial" w:hAnsi="Arial" w:cs="Arial"/>
              </w:rPr>
            </w:pPr>
          </w:p>
        </w:tc>
        <w:tc>
          <w:tcPr>
            <w:tcW w:w="8481" w:type="dxa"/>
            <w:tcBorders>
              <w:bottom w:val="single" w:sz="12" w:space="0" w:color="auto"/>
            </w:tcBorders>
            <w:vAlign w:val="center"/>
          </w:tcPr>
          <w:p w14:paraId="4D8E8983" w14:textId="77777777" w:rsidR="00FD2A0B" w:rsidRPr="00804F29" w:rsidRDefault="00FD2A0B" w:rsidP="00FD2A0B">
            <w:pPr>
              <w:spacing w:before="40" w:after="40"/>
              <w:rPr>
                <w:rFonts w:ascii="Arial" w:hAnsi="Arial" w:cs="Arial"/>
              </w:rPr>
            </w:pPr>
            <w:r w:rsidRPr="00804F29">
              <w:rPr>
                <w:rFonts w:ascii="Arial" w:hAnsi="Arial" w:cs="Arial"/>
              </w:rPr>
              <w:t>may increase capacity to cause harm (</w:t>
            </w:r>
            <w:proofErr w:type="gramStart"/>
            <w:r w:rsidRPr="00804F29">
              <w:rPr>
                <w:rFonts w:ascii="Arial" w:hAnsi="Arial" w:cs="Arial"/>
              </w:rPr>
              <w:t>e.g.</w:t>
            </w:r>
            <w:proofErr w:type="gramEnd"/>
            <w:r w:rsidRPr="00804F29">
              <w:rPr>
                <w:rFonts w:ascii="Arial" w:hAnsi="Arial" w:cs="Arial"/>
              </w:rPr>
              <w:t xml:space="preserve"> pathogenic determinant); not a toxin</w:t>
            </w:r>
          </w:p>
        </w:tc>
        <w:tc>
          <w:tcPr>
            <w:tcW w:w="2165" w:type="dxa"/>
            <w:tcBorders>
              <w:bottom w:val="single" w:sz="12" w:space="0" w:color="auto"/>
            </w:tcBorders>
            <w:vAlign w:val="center"/>
          </w:tcPr>
          <w:p w14:paraId="703E5183"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2.1 (e)</w:t>
            </w:r>
          </w:p>
        </w:tc>
        <w:tc>
          <w:tcPr>
            <w:tcW w:w="2165" w:type="dxa"/>
            <w:tcBorders>
              <w:bottom w:val="single" w:sz="12" w:space="0" w:color="auto"/>
            </w:tcBorders>
            <w:vAlign w:val="center"/>
          </w:tcPr>
          <w:p w14:paraId="21C9F026"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w:t>
            </w:r>
            <w:proofErr w:type="spellStart"/>
            <w:r w:rsidRPr="00804F29">
              <w:rPr>
                <w:rFonts w:ascii="Arial" w:hAnsi="Arial" w:cs="Arial"/>
              </w:rPr>
              <w:t>i</w:t>
            </w:r>
            <w:proofErr w:type="spellEnd"/>
            <w:r w:rsidRPr="00804F29">
              <w:rPr>
                <w:rFonts w:ascii="Arial" w:hAnsi="Arial" w:cs="Arial"/>
              </w:rPr>
              <w:t>)</w:t>
            </w:r>
          </w:p>
        </w:tc>
      </w:tr>
      <w:tr w:rsidR="00FD2A0B" w:rsidRPr="00804F29" w14:paraId="6CB243D1" w14:textId="77777777" w:rsidTr="00494A06">
        <w:trPr>
          <w:trHeight w:val="809"/>
        </w:trPr>
        <w:tc>
          <w:tcPr>
            <w:tcW w:w="1970" w:type="dxa"/>
            <w:vMerge w:val="restart"/>
            <w:tcBorders>
              <w:top w:val="single" w:sz="12" w:space="0" w:color="auto"/>
            </w:tcBorders>
            <w:vAlign w:val="center"/>
          </w:tcPr>
          <w:p w14:paraId="5C619BB8" w14:textId="77777777" w:rsidR="00FD2A0B" w:rsidRPr="00804F29" w:rsidRDefault="00FD2A0B" w:rsidP="00FD2A0B">
            <w:pPr>
              <w:spacing w:before="40" w:after="40"/>
              <w:ind w:right="-57"/>
              <w:rPr>
                <w:rFonts w:ascii="Arial" w:hAnsi="Arial" w:cs="Arial"/>
              </w:rPr>
            </w:pPr>
            <w:r w:rsidRPr="00804F29">
              <w:rPr>
                <w:rFonts w:ascii="Arial" w:hAnsi="Arial" w:cs="Arial"/>
              </w:rPr>
              <w:t>Able to transduce human cells</w:t>
            </w:r>
            <w:r w:rsidRPr="00804F29">
              <w:rPr>
                <w:rFonts w:ascii="Arial" w:hAnsi="Arial" w:cs="Arial"/>
                <w:sz w:val="22"/>
                <w:szCs w:val="22"/>
                <w:vertAlign w:val="superscript"/>
              </w:rPr>
              <w:t>3</w:t>
            </w:r>
            <w:r w:rsidRPr="00804F29">
              <w:rPr>
                <w:rFonts w:ascii="Arial" w:hAnsi="Arial" w:cs="Arial"/>
              </w:rPr>
              <w:t>:</w:t>
            </w:r>
          </w:p>
          <w:p w14:paraId="279FCE6B" w14:textId="77777777" w:rsidR="00FD2A0B" w:rsidRPr="00804F29" w:rsidRDefault="00FD2A0B" w:rsidP="00FD2A0B">
            <w:pPr>
              <w:spacing w:before="40" w:after="40"/>
              <w:ind w:right="-57"/>
              <w:jc w:val="center"/>
              <w:rPr>
                <w:rFonts w:ascii="Arial" w:hAnsi="Arial" w:cs="Arial"/>
              </w:rPr>
            </w:pPr>
            <w:proofErr w:type="spellStart"/>
            <w:r w:rsidRPr="00804F29">
              <w:rPr>
                <w:rFonts w:ascii="Arial" w:hAnsi="Arial" w:cs="Arial"/>
              </w:rPr>
              <w:t>Self inactivating</w:t>
            </w:r>
            <w:proofErr w:type="spellEnd"/>
            <w:r w:rsidRPr="00804F29">
              <w:rPr>
                <w:rFonts w:ascii="Arial" w:hAnsi="Arial" w:cs="Arial"/>
              </w:rPr>
              <w:br/>
            </w:r>
            <w:r w:rsidRPr="00804F29">
              <w:rPr>
                <w:rFonts w:ascii="Arial" w:hAnsi="Arial" w:cs="Arial"/>
                <w:b/>
              </w:rPr>
              <w:t>and/or</w:t>
            </w:r>
            <w:r w:rsidRPr="00804F29">
              <w:rPr>
                <w:rFonts w:ascii="Arial" w:hAnsi="Arial" w:cs="Arial"/>
                <w:b/>
              </w:rPr>
              <w:br/>
            </w:r>
            <w:r w:rsidRPr="00804F29">
              <w:rPr>
                <w:rFonts w:ascii="Arial" w:hAnsi="Arial" w:cs="Arial"/>
              </w:rPr>
              <w:t xml:space="preserve">accessory genes </w:t>
            </w:r>
            <w:r w:rsidRPr="00804F29">
              <w:rPr>
                <w:rFonts w:ascii="Arial" w:hAnsi="Arial" w:cs="Arial"/>
              </w:rPr>
              <w:br/>
            </w:r>
            <w:r w:rsidRPr="00804F29">
              <w:rPr>
                <w:rFonts w:ascii="Arial" w:hAnsi="Arial" w:cs="Arial"/>
                <w:b/>
              </w:rPr>
              <w:t xml:space="preserve">not </w:t>
            </w:r>
            <w:r w:rsidRPr="00804F29">
              <w:rPr>
                <w:rFonts w:ascii="Arial" w:hAnsi="Arial" w:cs="Arial"/>
              </w:rPr>
              <w:t>present</w:t>
            </w:r>
          </w:p>
        </w:tc>
        <w:tc>
          <w:tcPr>
            <w:tcW w:w="8481" w:type="dxa"/>
            <w:tcBorders>
              <w:top w:val="single" w:sz="12" w:space="0" w:color="auto"/>
              <w:bottom w:val="single" w:sz="4" w:space="0" w:color="auto"/>
            </w:tcBorders>
            <w:vAlign w:val="center"/>
          </w:tcPr>
          <w:p w14:paraId="38BE99EA" w14:textId="77777777" w:rsidR="00FD2A0B" w:rsidRPr="00804F29" w:rsidRDefault="00FD2A0B" w:rsidP="00FD2A0B">
            <w:pPr>
              <w:spacing w:before="40" w:after="40"/>
              <w:rPr>
                <w:rFonts w:ascii="Arial" w:hAnsi="Arial" w:cs="Arial"/>
              </w:rPr>
            </w:pPr>
            <w:r w:rsidRPr="00804F29">
              <w:rPr>
                <w:rFonts w:ascii="Arial" w:hAnsi="Arial" w:cs="Arial"/>
              </w:rPr>
              <w:t>does not confer an oncogenic modification or immunomodulatory effect in humans; not a toxin</w:t>
            </w:r>
          </w:p>
        </w:tc>
        <w:tc>
          <w:tcPr>
            <w:tcW w:w="2165" w:type="dxa"/>
            <w:tcBorders>
              <w:top w:val="single" w:sz="12" w:space="0" w:color="auto"/>
              <w:bottom w:val="single" w:sz="4" w:space="0" w:color="auto"/>
            </w:tcBorders>
            <w:vAlign w:val="center"/>
          </w:tcPr>
          <w:p w14:paraId="032384F2"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(l)</w:t>
            </w:r>
          </w:p>
        </w:tc>
        <w:tc>
          <w:tcPr>
            <w:tcW w:w="2165" w:type="dxa"/>
            <w:tcBorders>
              <w:top w:val="single" w:sz="12" w:space="0" w:color="auto"/>
              <w:bottom w:val="single" w:sz="4" w:space="0" w:color="auto"/>
            </w:tcBorders>
            <w:vAlign w:val="center"/>
          </w:tcPr>
          <w:p w14:paraId="04AFF0B7"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(m)</w:t>
            </w:r>
          </w:p>
        </w:tc>
      </w:tr>
      <w:tr w:rsidR="00FD2A0B" w:rsidRPr="00804F29" w14:paraId="521B2D35" w14:textId="77777777" w:rsidTr="00494A06">
        <w:trPr>
          <w:trHeight w:val="640"/>
        </w:trPr>
        <w:tc>
          <w:tcPr>
            <w:tcW w:w="1970" w:type="dxa"/>
            <w:vMerge/>
            <w:tcBorders>
              <w:bottom w:val="single" w:sz="12" w:space="0" w:color="auto"/>
            </w:tcBorders>
            <w:vAlign w:val="center"/>
          </w:tcPr>
          <w:p w14:paraId="0DE0A7A0" w14:textId="77777777" w:rsidR="00FD2A0B" w:rsidRPr="00804F29" w:rsidRDefault="00FD2A0B" w:rsidP="00FD2A0B">
            <w:pPr>
              <w:spacing w:before="40" w:after="40"/>
              <w:ind w:right="-57"/>
              <w:rPr>
                <w:rFonts w:ascii="Arial" w:hAnsi="Arial" w:cs="Arial"/>
              </w:rPr>
            </w:pPr>
          </w:p>
        </w:tc>
        <w:tc>
          <w:tcPr>
            <w:tcW w:w="8481" w:type="dxa"/>
            <w:tcBorders>
              <w:top w:val="single" w:sz="4" w:space="0" w:color="auto"/>
              <w:bottom w:val="single" w:sz="12" w:space="0" w:color="auto"/>
            </w:tcBorders>
            <w:vAlign w:val="center"/>
          </w:tcPr>
          <w:p w14:paraId="7E8B4F4E" w14:textId="77777777" w:rsidR="00FD2A0B" w:rsidRPr="00804F29" w:rsidRDefault="00FD2A0B" w:rsidP="00FD2A0B">
            <w:pPr>
              <w:spacing w:before="40" w:after="40"/>
              <w:rPr>
                <w:rFonts w:ascii="Arial" w:hAnsi="Arial" w:cs="Arial"/>
              </w:rPr>
            </w:pPr>
            <w:r w:rsidRPr="00804F29">
              <w:rPr>
                <w:rFonts w:ascii="Arial" w:hAnsi="Arial" w:cs="Arial"/>
              </w:rPr>
              <w:t>confers an oncogenic modification or immunomodulatory effect in humans; not a toxin</w:t>
            </w:r>
          </w:p>
        </w:tc>
        <w:tc>
          <w:tcPr>
            <w:tcW w:w="2165" w:type="dxa"/>
            <w:tcBorders>
              <w:top w:val="single" w:sz="4" w:space="0" w:color="auto"/>
              <w:bottom w:val="single" w:sz="12" w:space="0" w:color="auto"/>
            </w:tcBorders>
            <w:vAlign w:val="center"/>
          </w:tcPr>
          <w:p w14:paraId="416E6DA7"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NLRD, S3 p2.1 (l)</w:t>
            </w:r>
          </w:p>
        </w:tc>
        <w:tc>
          <w:tcPr>
            <w:tcW w:w="2165" w:type="dxa"/>
            <w:tcBorders>
              <w:top w:val="single" w:sz="4" w:space="0" w:color="auto"/>
              <w:bottom w:val="single" w:sz="12" w:space="0" w:color="auto"/>
            </w:tcBorders>
            <w:vAlign w:val="center"/>
          </w:tcPr>
          <w:p w14:paraId="4471857F"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(d) &amp; (j)</w:t>
            </w:r>
          </w:p>
        </w:tc>
      </w:tr>
      <w:tr w:rsidR="00FD2A0B" w:rsidRPr="00804F29" w14:paraId="33239ECE" w14:textId="77777777" w:rsidTr="00494A06">
        <w:trPr>
          <w:trHeight w:val="745"/>
        </w:trPr>
        <w:tc>
          <w:tcPr>
            <w:tcW w:w="1970" w:type="dxa"/>
            <w:vMerge w:val="restart"/>
            <w:tcBorders>
              <w:top w:val="single" w:sz="12" w:space="0" w:color="auto"/>
              <w:bottom w:val="single" w:sz="4" w:space="0" w:color="auto"/>
            </w:tcBorders>
            <w:vAlign w:val="center"/>
          </w:tcPr>
          <w:p w14:paraId="77A21C72" w14:textId="77777777" w:rsidR="00FD2A0B" w:rsidRPr="00804F29" w:rsidRDefault="00FD2A0B" w:rsidP="00FD2A0B">
            <w:pPr>
              <w:spacing w:before="40" w:after="40"/>
              <w:ind w:right="-57"/>
              <w:rPr>
                <w:rFonts w:ascii="Arial" w:hAnsi="Arial" w:cs="Arial"/>
              </w:rPr>
            </w:pPr>
            <w:r w:rsidRPr="00804F29">
              <w:rPr>
                <w:rFonts w:ascii="Arial" w:hAnsi="Arial" w:cs="Arial"/>
              </w:rPr>
              <w:t>Able to transduce human cells:</w:t>
            </w:r>
          </w:p>
          <w:p w14:paraId="212A4B96" w14:textId="77777777" w:rsidR="00FD2A0B" w:rsidRPr="00804F29" w:rsidRDefault="00FD2A0B" w:rsidP="00FD2A0B">
            <w:pPr>
              <w:spacing w:before="40" w:after="40"/>
              <w:ind w:right="-57"/>
              <w:jc w:val="center"/>
              <w:rPr>
                <w:rFonts w:ascii="Arial" w:hAnsi="Arial" w:cs="Arial"/>
              </w:rPr>
            </w:pPr>
            <w:r w:rsidRPr="00804F29">
              <w:rPr>
                <w:rFonts w:ascii="Arial" w:hAnsi="Arial" w:cs="Arial"/>
              </w:rPr>
              <w:t xml:space="preserve">not </w:t>
            </w:r>
            <w:proofErr w:type="spellStart"/>
            <w:r w:rsidRPr="00804F29">
              <w:rPr>
                <w:rFonts w:ascii="Arial" w:hAnsi="Arial" w:cs="Arial"/>
              </w:rPr>
              <w:t>self inactivating</w:t>
            </w:r>
            <w:proofErr w:type="spellEnd"/>
            <w:r w:rsidRPr="00804F29">
              <w:rPr>
                <w:rFonts w:ascii="Arial" w:hAnsi="Arial" w:cs="Arial"/>
              </w:rPr>
              <w:t xml:space="preserve"> </w:t>
            </w:r>
            <w:r w:rsidRPr="00804F29">
              <w:rPr>
                <w:rFonts w:ascii="Arial" w:hAnsi="Arial" w:cs="Arial"/>
              </w:rPr>
              <w:br/>
            </w:r>
            <w:r w:rsidRPr="00804F29">
              <w:rPr>
                <w:rFonts w:ascii="Arial" w:hAnsi="Arial" w:cs="Arial"/>
                <w:b/>
              </w:rPr>
              <w:t>and</w:t>
            </w:r>
            <w:r w:rsidRPr="00804F29">
              <w:rPr>
                <w:rFonts w:ascii="Arial" w:hAnsi="Arial" w:cs="Arial"/>
              </w:rPr>
              <w:t xml:space="preserve"> </w:t>
            </w:r>
            <w:r w:rsidRPr="00804F29">
              <w:rPr>
                <w:rFonts w:ascii="Arial" w:hAnsi="Arial" w:cs="Arial"/>
              </w:rPr>
              <w:br/>
              <w:t xml:space="preserve">accessory genes </w:t>
            </w:r>
            <w:r w:rsidRPr="00804F29">
              <w:rPr>
                <w:rFonts w:ascii="Arial" w:hAnsi="Arial" w:cs="Arial"/>
              </w:rPr>
              <w:br/>
            </w:r>
            <w:r w:rsidRPr="00804F29">
              <w:rPr>
                <w:rFonts w:ascii="Arial" w:hAnsi="Arial" w:cs="Arial"/>
                <w:b/>
              </w:rPr>
              <w:t>are</w:t>
            </w:r>
            <w:r w:rsidRPr="00804F29">
              <w:rPr>
                <w:rFonts w:ascii="Arial" w:hAnsi="Arial" w:cs="Arial"/>
              </w:rPr>
              <w:t xml:space="preserve"> present</w:t>
            </w:r>
          </w:p>
        </w:tc>
        <w:tc>
          <w:tcPr>
            <w:tcW w:w="8481" w:type="dxa"/>
            <w:tcBorders>
              <w:top w:val="single" w:sz="12" w:space="0" w:color="auto"/>
              <w:bottom w:val="single" w:sz="4" w:space="0" w:color="auto"/>
            </w:tcBorders>
            <w:vAlign w:val="center"/>
          </w:tcPr>
          <w:p w14:paraId="6EA26ADE" w14:textId="77777777" w:rsidR="00FD2A0B" w:rsidRPr="00804F29" w:rsidRDefault="00FD2A0B" w:rsidP="00FD2A0B">
            <w:pPr>
              <w:spacing w:before="40" w:after="40"/>
              <w:rPr>
                <w:rFonts w:ascii="Arial" w:hAnsi="Arial" w:cs="Arial"/>
              </w:rPr>
            </w:pPr>
            <w:r w:rsidRPr="00804F29">
              <w:rPr>
                <w:rFonts w:ascii="Arial" w:hAnsi="Arial" w:cs="Arial"/>
              </w:rPr>
              <w:t>does not confer an oncogenic modification and not immunomodulatory effect in humans; not a toxin</w:t>
            </w:r>
          </w:p>
        </w:tc>
        <w:tc>
          <w:tcPr>
            <w:tcW w:w="4330" w:type="dxa"/>
            <w:gridSpan w:val="2"/>
            <w:tcBorders>
              <w:top w:val="single" w:sz="12" w:space="0" w:color="auto"/>
              <w:bottom w:val="single" w:sz="4" w:space="0" w:color="auto"/>
            </w:tcBorders>
            <w:vAlign w:val="center"/>
          </w:tcPr>
          <w:p w14:paraId="67EABB62"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(j)</w:t>
            </w:r>
          </w:p>
        </w:tc>
      </w:tr>
      <w:tr w:rsidR="00FD2A0B" w:rsidRPr="00804F29" w14:paraId="4610B6C0" w14:textId="77777777" w:rsidTr="00494A06">
        <w:trPr>
          <w:trHeight w:val="745"/>
        </w:trPr>
        <w:tc>
          <w:tcPr>
            <w:tcW w:w="1970" w:type="dxa"/>
            <w:vMerge/>
            <w:tcBorders>
              <w:top w:val="single" w:sz="4" w:space="0" w:color="auto"/>
              <w:bottom w:val="single" w:sz="12" w:space="0" w:color="auto"/>
            </w:tcBorders>
            <w:vAlign w:val="center"/>
          </w:tcPr>
          <w:p w14:paraId="78901681" w14:textId="77777777" w:rsidR="00FD2A0B" w:rsidRPr="00804F29" w:rsidRDefault="00FD2A0B" w:rsidP="00FD2A0B">
            <w:pPr>
              <w:spacing w:before="40" w:after="40"/>
              <w:rPr>
                <w:rFonts w:ascii="Arial" w:hAnsi="Arial" w:cs="Arial"/>
              </w:rPr>
            </w:pPr>
          </w:p>
        </w:tc>
        <w:tc>
          <w:tcPr>
            <w:tcW w:w="8481" w:type="dxa"/>
            <w:tcBorders>
              <w:top w:val="single" w:sz="4" w:space="0" w:color="auto"/>
              <w:bottom w:val="single" w:sz="12" w:space="0" w:color="auto"/>
            </w:tcBorders>
            <w:vAlign w:val="center"/>
          </w:tcPr>
          <w:p w14:paraId="4ABC529E" w14:textId="77777777" w:rsidR="00FD2A0B" w:rsidRPr="00804F29" w:rsidRDefault="00FD2A0B" w:rsidP="00FD2A0B">
            <w:pPr>
              <w:spacing w:before="40" w:after="40"/>
              <w:rPr>
                <w:rFonts w:ascii="Arial" w:hAnsi="Arial" w:cs="Arial"/>
              </w:rPr>
            </w:pPr>
            <w:r w:rsidRPr="00804F29">
              <w:rPr>
                <w:rFonts w:ascii="Arial" w:hAnsi="Arial" w:cs="Arial"/>
              </w:rPr>
              <w:t>oncogenic modification or immunomodulatory in humans</w:t>
            </w:r>
          </w:p>
        </w:tc>
        <w:tc>
          <w:tcPr>
            <w:tcW w:w="4330" w:type="dxa"/>
            <w:gridSpan w:val="2"/>
            <w:tcBorders>
              <w:top w:val="single" w:sz="4" w:space="0" w:color="auto"/>
              <w:bottom w:val="single" w:sz="12" w:space="0" w:color="auto"/>
            </w:tcBorders>
            <w:vAlign w:val="center"/>
          </w:tcPr>
          <w:p w14:paraId="35BA45B3"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(d) &amp; (j)</w:t>
            </w:r>
          </w:p>
        </w:tc>
      </w:tr>
      <w:tr w:rsidR="00FD2A0B" w:rsidRPr="00804F29" w14:paraId="1573B6E3" w14:textId="77777777" w:rsidTr="00494A06">
        <w:trPr>
          <w:trHeight w:val="288"/>
        </w:trPr>
        <w:tc>
          <w:tcPr>
            <w:tcW w:w="1970" w:type="dxa"/>
            <w:tcBorders>
              <w:top w:val="single" w:sz="12" w:space="0" w:color="auto"/>
              <w:bottom w:val="single" w:sz="12" w:space="0" w:color="auto"/>
            </w:tcBorders>
          </w:tcPr>
          <w:p w14:paraId="0A3FAB9C" w14:textId="77777777" w:rsidR="00FD2A0B" w:rsidRPr="00804F29" w:rsidRDefault="00FD2A0B" w:rsidP="00FD2A0B">
            <w:pPr>
              <w:spacing w:before="40" w:after="40"/>
              <w:rPr>
                <w:rFonts w:ascii="Arial" w:hAnsi="Arial" w:cs="Arial"/>
                <w:vertAlign w:val="subscript"/>
              </w:rPr>
            </w:pPr>
            <w:r w:rsidRPr="00804F29">
              <w:rPr>
                <w:rFonts w:ascii="Arial" w:hAnsi="Arial" w:cs="Arial"/>
              </w:rPr>
              <w:t>Risk Group 4 virus</w:t>
            </w:r>
            <w:r w:rsidRPr="00804F29">
              <w:rPr>
                <w:rFonts w:ascii="Arial" w:hAnsi="Arial" w:cs="Arial"/>
                <w:vertAlign w:val="superscript"/>
              </w:rPr>
              <w:t>2</w:t>
            </w:r>
          </w:p>
        </w:tc>
        <w:tc>
          <w:tcPr>
            <w:tcW w:w="8481" w:type="dxa"/>
            <w:tcBorders>
              <w:top w:val="single" w:sz="12" w:space="0" w:color="auto"/>
              <w:bottom w:val="single" w:sz="12" w:space="0" w:color="auto"/>
            </w:tcBorders>
            <w:vAlign w:val="center"/>
          </w:tcPr>
          <w:p w14:paraId="47A73A91" w14:textId="77777777" w:rsidR="00FD2A0B" w:rsidRPr="00804F29" w:rsidRDefault="00FD2A0B" w:rsidP="00FD2A0B">
            <w:pPr>
              <w:spacing w:before="40" w:after="40"/>
              <w:rPr>
                <w:rFonts w:ascii="Arial" w:hAnsi="Arial" w:cs="Arial"/>
              </w:rPr>
            </w:pPr>
            <w:r w:rsidRPr="00804F29">
              <w:rPr>
                <w:rFonts w:ascii="Arial" w:hAnsi="Arial" w:cs="Arial"/>
              </w:rPr>
              <w:t>any</w:t>
            </w:r>
          </w:p>
        </w:tc>
        <w:tc>
          <w:tcPr>
            <w:tcW w:w="4330" w:type="dxa"/>
            <w:gridSpan w:val="2"/>
            <w:tcBorders>
              <w:top w:val="single" w:sz="12" w:space="0" w:color="auto"/>
              <w:bottom w:val="single" w:sz="12" w:space="0" w:color="auto"/>
            </w:tcBorders>
            <w:vAlign w:val="center"/>
          </w:tcPr>
          <w:p w14:paraId="757E9DAC" w14:textId="77777777" w:rsidR="00FD2A0B" w:rsidRPr="00804F29" w:rsidRDefault="00FD2A0B" w:rsidP="00FD2A0B">
            <w:pPr>
              <w:spacing w:before="40" w:after="40"/>
              <w:ind w:left="-57" w:right="-57"/>
              <w:jc w:val="center"/>
              <w:rPr>
                <w:rFonts w:ascii="Arial" w:hAnsi="Arial" w:cs="Arial"/>
              </w:rPr>
            </w:pPr>
            <w:r w:rsidRPr="00804F29">
              <w:rPr>
                <w:rFonts w:ascii="Arial" w:hAnsi="Arial" w:cs="Arial"/>
              </w:rPr>
              <w:t>DNIR, S3 p3.1 (p)</w:t>
            </w:r>
          </w:p>
        </w:tc>
      </w:tr>
    </w:tbl>
    <w:p w14:paraId="72E97070" w14:textId="59EA64A2" w:rsidR="00FD2A0B" w:rsidRPr="00804F29" w:rsidRDefault="00FD2A0B" w:rsidP="00FD2A0B">
      <w:pPr>
        <w:pStyle w:val="Footer"/>
        <w:tabs>
          <w:tab w:val="left" w:pos="6120"/>
          <w:tab w:val="left" w:pos="7560"/>
          <w:tab w:val="right" w:pos="10080"/>
        </w:tabs>
        <w:spacing w:before="40"/>
        <w:ind w:left="-142" w:right="-113"/>
        <w:rPr>
          <w:rFonts w:ascii="Arial" w:hAnsi="Arial" w:cs="Arial"/>
          <w:sz w:val="16"/>
          <w:szCs w:val="16"/>
        </w:rPr>
      </w:pPr>
    </w:p>
    <w:tbl>
      <w:tblPr>
        <w:tblStyle w:val="TableGrid"/>
        <w:tblW w:w="14746"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Replication competent vectors"/>
        <w:tblDescription w:val="This table conatins 3 columns and 6 rows"/>
      </w:tblPr>
      <w:tblGrid>
        <w:gridCol w:w="2098"/>
        <w:gridCol w:w="8253"/>
        <w:gridCol w:w="2197"/>
        <w:gridCol w:w="2198"/>
      </w:tblGrid>
      <w:tr w:rsidR="00FD2A0B" w:rsidRPr="00804F29" w14:paraId="5362A017" w14:textId="77777777" w:rsidTr="00262ECA">
        <w:trPr>
          <w:tblHeader/>
          <w:jc w:val="center"/>
        </w:trPr>
        <w:tc>
          <w:tcPr>
            <w:tcW w:w="14746" w:type="dxa"/>
            <w:gridSpan w:val="4"/>
            <w:tcBorders>
              <w:top w:val="single" w:sz="12" w:space="0" w:color="auto"/>
              <w:bottom w:val="single" w:sz="2" w:space="0" w:color="auto"/>
            </w:tcBorders>
            <w:shd w:val="clear" w:color="auto" w:fill="F2F2F2"/>
            <w:vAlign w:val="center"/>
          </w:tcPr>
          <w:p w14:paraId="406A91A8" w14:textId="60DA7B0B" w:rsidR="00FD2A0B" w:rsidRPr="00804F29" w:rsidRDefault="00FD2A0B" w:rsidP="00262ECA">
            <w:pPr>
              <w:spacing w:before="60" w:after="60"/>
              <w:ind w:left="267"/>
              <w:rPr>
                <w:rFonts w:ascii="Arial" w:hAnsi="Arial" w:cs="Arial"/>
                <w:b/>
                <w:bCs/>
              </w:rPr>
            </w:pPr>
            <w:r w:rsidRPr="00804F29">
              <w:rPr>
                <w:rFonts w:ascii="Arial" w:hAnsi="Arial" w:cs="Arial"/>
                <w:b/>
                <w:bCs/>
                <w:i/>
              </w:rPr>
              <w:lastRenderedPageBreak/>
              <w:t>Replication competent vectors</w:t>
            </w:r>
            <w:r w:rsidR="006716CB">
              <w:rPr>
                <w:rFonts w:ascii="Arial" w:hAnsi="Arial" w:cs="Arial"/>
                <w:b/>
                <w:bCs/>
                <w:i/>
              </w:rPr>
              <w:t xml:space="preserve"> </w:t>
            </w:r>
            <w:hyperlink r:id="rId77" w:history="1">
              <w:r w:rsidR="006716CB" w:rsidRPr="006716CB">
                <w:rPr>
                  <w:rStyle w:val="Hyperlink"/>
                  <w:rFonts w:ascii="Arial" w:hAnsi="Arial" w:cs="Arial"/>
                  <w:iCs/>
                </w:rPr>
                <w:t>(Refer to Gene Technology Regulations)</w:t>
              </w:r>
            </w:hyperlink>
            <w:r w:rsidR="006716CB">
              <w:rPr>
                <w:rFonts w:ascii="Arial" w:hAnsi="Arial" w:cs="Arial"/>
                <w:iCs/>
              </w:rPr>
              <w:t xml:space="preserve"> for relevant parts and sections outlined in table.</w:t>
            </w:r>
          </w:p>
        </w:tc>
      </w:tr>
      <w:tr w:rsidR="00FD2A0B" w:rsidRPr="00804F29" w14:paraId="42F15628" w14:textId="77777777" w:rsidTr="00262ECA">
        <w:trPr>
          <w:trHeight w:val="330"/>
          <w:tblHeader/>
          <w:jc w:val="center"/>
        </w:trPr>
        <w:tc>
          <w:tcPr>
            <w:tcW w:w="2098" w:type="dxa"/>
            <w:tcBorders>
              <w:top w:val="single" w:sz="2" w:space="0" w:color="auto"/>
              <w:left w:val="single" w:sz="12" w:space="0" w:color="auto"/>
              <w:bottom w:val="single" w:sz="12" w:space="0" w:color="auto"/>
            </w:tcBorders>
            <w:shd w:val="clear" w:color="auto" w:fill="F2F2F2"/>
          </w:tcPr>
          <w:p w14:paraId="09A465D4" w14:textId="77777777" w:rsidR="00FD2A0B" w:rsidRPr="00804F29" w:rsidRDefault="00FD2A0B" w:rsidP="00262ECA">
            <w:pPr>
              <w:spacing w:before="60" w:after="60"/>
              <w:rPr>
                <w:rFonts w:ascii="Arial" w:hAnsi="Arial" w:cs="Arial"/>
                <w:b/>
                <w:bCs/>
              </w:rPr>
            </w:pPr>
            <w:r w:rsidRPr="00804F29">
              <w:rPr>
                <w:rFonts w:ascii="Arial" w:hAnsi="Arial" w:cs="Arial"/>
                <w:b/>
                <w:bCs/>
              </w:rPr>
              <w:t>Viral vector type</w:t>
            </w:r>
          </w:p>
        </w:tc>
        <w:tc>
          <w:tcPr>
            <w:tcW w:w="8253" w:type="dxa"/>
            <w:tcBorders>
              <w:top w:val="single" w:sz="2" w:space="0" w:color="auto"/>
              <w:bottom w:val="single" w:sz="12" w:space="0" w:color="auto"/>
            </w:tcBorders>
            <w:shd w:val="clear" w:color="auto" w:fill="F2F2F2"/>
          </w:tcPr>
          <w:p w14:paraId="02E336D5" w14:textId="77777777" w:rsidR="00FD2A0B" w:rsidRPr="00804F29" w:rsidRDefault="00FD2A0B" w:rsidP="00262ECA">
            <w:pPr>
              <w:spacing w:before="60" w:after="60"/>
              <w:rPr>
                <w:rFonts w:ascii="Arial" w:hAnsi="Arial" w:cs="Arial"/>
                <w:b/>
                <w:bCs/>
              </w:rPr>
            </w:pPr>
            <w:r w:rsidRPr="00804F29">
              <w:rPr>
                <w:rFonts w:ascii="Arial" w:hAnsi="Arial" w:cs="Arial"/>
                <w:b/>
                <w:bCs/>
              </w:rPr>
              <w:t>Characteristics of donor nucleic acid or donor organism</w:t>
            </w:r>
          </w:p>
        </w:tc>
        <w:tc>
          <w:tcPr>
            <w:tcW w:w="2197" w:type="dxa"/>
            <w:tcBorders>
              <w:top w:val="single" w:sz="2" w:space="0" w:color="auto"/>
              <w:bottom w:val="single" w:sz="12" w:space="0" w:color="auto"/>
            </w:tcBorders>
            <w:shd w:val="clear" w:color="auto" w:fill="F2F2F2"/>
            <w:vAlign w:val="center"/>
          </w:tcPr>
          <w:p w14:paraId="61BB416C" w14:textId="77777777" w:rsidR="00FD2A0B" w:rsidRPr="00804F29" w:rsidRDefault="00FD2A0B" w:rsidP="00262ECA">
            <w:pPr>
              <w:spacing w:before="60" w:after="60"/>
              <w:jc w:val="center"/>
              <w:rPr>
                <w:rFonts w:ascii="Arial" w:hAnsi="Arial" w:cs="Arial"/>
                <w:b/>
                <w:bCs/>
              </w:rPr>
            </w:pPr>
            <w:r w:rsidRPr="00804F29">
              <w:rPr>
                <w:rFonts w:ascii="Arial" w:hAnsi="Arial" w:cs="Arial"/>
                <w:b/>
                <w:bCs/>
                <w:i/>
              </w:rPr>
              <w:t>In vitro</w:t>
            </w:r>
            <w:r w:rsidRPr="00804F29">
              <w:rPr>
                <w:rFonts w:ascii="Arial" w:hAnsi="Arial" w:cs="Arial"/>
                <w:b/>
                <w:bCs/>
                <w:i/>
                <w:vertAlign w:val="superscript"/>
              </w:rPr>
              <w:t>1</w:t>
            </w:r>
          </w:p>
        </w:tc>
        <w:tc>
          <w:tcPr>
            <w:tcW w:w="2198" w:type="dxa"/>
            <w:tcBorders>
              <w:top w:val="single" w:sz="2" w:space="0" w:color="auto"/>
              <w:bottom w:val="single" w:sz="12" w:space="0" w:color="auto"/>
              <w:right w:val="single" w:sz="12" w:space="0" w:color="auto"/>
            </w:tcBorders>
            <w:shd w:val="clear" w:color="auto" w:fill="F2F2F2"/>
            <w:vAlign w:val="center"/>
          </w:tcPr>
          <w:p w14:paraId="67C9C757" w14:textId="77777777" w:rsidR="00FD2A0B" w:rsidRPr="00804F29" w:rsidRDefault="00FD2A0B" w:rsidP="00262ECA">
            <w:pPr>
              <w:spacing w:before="60" w:after="60"/>
              <w:jc w:val="center"/>
              <w:rPr>
                <w:rFonts w:ascii="Arial" w:hAnsi="Arial" w:cs="Arial"/>
                <w:b/>
                <w:bCs/>
                <w:i/>
              </w:rPr>
            </w:pPr>
            <w:r w:rsidRPr="00804F29">
              <w:rPr>
                <w:rFonts w:ascii="Arial" w:hAnsi="Arial" w:cs="Arial"/>
                <w:b/>
                <w:bCs/>
                <w:i/>
              </w:rPr>
              <w:t>In vivo</w:t>
            </w:r>
          </w:p>
        </w:tc>
      </w:tr>
      <w:tr w:rsidR="00FD2A0B" w:rsidRPr="00804F29" w14:paraId="4128F956" w14:textId="77777777" w:rsidTr="00262ECA">
        <w:trPr>
          <w:jc w:val="center"/>
        </w:trPr>
        <w:tc>
          <w:tcPr>
            <w:tcW w:w="2098" w:type="dxa"/>
            <w:tcBorders>
              <w:top w:val="single" w:sz="12" w:space="0" w:color="auto"/>
              <w:bottom w:val="single" w:sz="12" w:space="0" w:color="auto"/>
            </w:tcBorders>
          </w:tcPr>
          <w:p w14:paraId="3F83188B" w14:textId="77777777" w:rsidR="00FD2A0B" w:rsidRPr="00804F29" w:rsidRDefault="00FD2A0B" w:rsidP="00262ECA">
            <w:pPr>
              <w:spacing w:before="40" w:after="40"/>
              <w:ind w:right="-57"/>
              <w:rPr>
                <w:rFonts w:ascii="Arial" w:hAnsi="Arial" w:cs="Arial"/>
              </w:rPr>
            </w:pPr>
            <w:r w:rsidRPr="00804F29">
              <w:rPr>
                <w:rFonts w:ascii="Arial" w:hAnsi="Arial" w:cs="Arial"/>
              </w:rPr>
              <w:t>Any</w:t>
            </w:r>
          </w:p>
        </w:tc>
        <w:tc>
          <w:tcPr>
            <w:tcW w:w="8253" w:type="dxa"/>
            <w:tcBorders>
              <w:top w:val="single" w:sz="12" w:space="0" w:color="auto"/>
              <w:bottom w:val="single" w:sz="12" w:space="0" w:color="auto"/>
            </w:tcBorders>
          </w:tcPr>
          <w:p w14:paraId="2351686F" w14:textId="77777777" w:rsidR="00FD2A0B" w:rsidRPr="00804F29" w:rsidDel="006C474B" w:rsidRDefault="00FD2A0B" w:rsidP="00262ECA">
            <w:pPr>
              <w:spacing w:before="40" w:after="40"/>
              <w:rPr>
                <w:rFonts w:ascii="Arial" w:hAnsi="Arial" w:cs="Arial"/>
              </w:rPr>
            </w:pPr>
            <w:r w:rsidRPr="00804F29">
              <w:rPr>
                <w:rFonts w:ascii="Arial" w:hAnsi="Arial" w:cs="Arial"/>
              </w:rPr>
              <w:t>can modify an organism so as to increase the likelihood of inheritance of particular nucleotide sequence(s) (</w:t>
            </w:r>
            <w:proofErr w:type="gramStart"/>
            <w:r w:rsidRPr="00804F29">
              <w:rPr>
                <w:rFonts w:ascii="Arial" w:hAnsi="Arial" w:cs="Arial"/>
              </w:rPr>
              <w:t>i.e.</w:t>
            </w:r>
            <w:proofErr w:type="gramEnd"/>
            <w:r w:rsidRPr="00804F29">
              <w:rPr>
                <w:rFonts w:ascii="Arial" w:hAnsi="Arial" w:cs="Arial"/>
              </w:rPr>
              <w:t xml:space="preserve"> create an engineered gene drive)</w:t>
            </w:r>
          </w:p>
        </w:tc>
        <w:tc>
          <w:tcPr>
            <w:tcW w:w="4395" w:type="dxa"/>
            <w:gridSpan w:val="2"/>
            <w:tcBorders>
              <w:top w:val="single" w:sz="12" w:space="0" w:color="auto"/>
              <w:bottom w:val="single" w:sz="12" w:space="0" w:color="auto"/>
            </w:tcBorders>
            <w:vAlign w:val="center"/>
          </w:tcPr>
          <w:p w14:paraId="05203F4C" w14:textId="77777777" w:rsidR="00FD2A0B" w:rsidRPr="00804F29" w:rsidDel="0025688A" w:rsidRDefault="00FD2A0B" w:rsidP="00262ECA">
            <w:pPr>
              <w:spacing w:before="40" w:after="40"/>
              <w:ind w:left="-57" w:right="-57"/>
              <w:jc w:val="center"/>
              <w:rPr>
                <w:rFonts w:ascii="Arial" w:hAnsi="Arial" w:cs="Arial"/>
              </w:rPr>
            </w:pPr>
            <w:r w:rsidRPr="00804F29">
              <w:rPr>
                <w:rFonts w:ascii="Arial" w:hAnsi="Arial" w:cs="Arial"/>
              </w:rPr>
              <w:t>DNIR, S3 p3.1 (s)</w:t>
            </w:r>
          </w:p>
        </w:tc>
      </w:tr>
      <w:tr w:rsidR="00FD2A0B" w:rsidRPr="00804F29" w14:paraId="007B1A21" w14:textId="77777777" w:rsidTr="00262ECA">
        <w:trPr>
          <w:jc w:val="center"/>
        </w:trPr>
        <w:tc>
          <w:tcPr>
            <w:tcW w:w="2098" w:type="dxa"/>
            <w:vMerge w:val="restart"/>
            <w:tcBorders>
              <w:top w:val="single" w:sz="12" w:space="0" w:color="auto"/>
              <w:bottom w:val="single" w:sz="4" w:space="0" w:color="auto"/>
            </w:tcBorders>
          </w:tcPr>
          <w:p w14:paraId="5BF230F5" w14:textId="77777777" w:rsidR="00FD2A0B" w:rsidRPr="00804F29" w:rsidRDefault="00FD2A0B" w:rsidP="00262ECA">
            <w:pPr>
              <w:spacing w:before="40" w:after="40"/>
              <w:ind w:right="-57"/>
              <w:rPr>
                <w:rFonts w:ascii="Arial" w:hAnsi="Arial" w:cs="Arial"/>
              </w:rPr>
            </w:pPr>
            <w:r w:rsidRPr="00804F29">
              <w:rPr>
                <w:rFonts w:ascii="Arial" w:hAnsi="Arial" w:cs="Arial"/>
              </w:rPr>
              <w:t>Non-pathogenic plant viral vector</w:t>
            </w:r>
          </w:p>
          <w:p w14:paraId="754D033D" w14:textId="77777777" w:rsidR="00FD2A0B" w:rsidRPr="00804F29" w:rsidRDefault="00FD2A0B" w:rsidP="00262ECA">
            <w:pPr>
              <w:spacing w:before="40" w:after="40"/>
              <w:ind w:right="-57"/>
              <w:rPr>
                <w:rFonts w:ascii="Arial" w:hAnsi="Arial" w:cs="Arial"/>
              </w:rPr>
            </w:pPr>
            <w:r w:rsidRPr="00804F29">
              <w:rPr>
                <w:rFonts w:ascii="Arial" w:hAnsi="Arial" w:cs="Arial"/>
              </w:rPr>
              <w:t>or</w:t>
            </w:r>
          </w:p>
          <w:p w14:paraId="26822C01" w14:textId="77777777" w:rsidR="00FD2A0B" w:rsidRPr="00804F29" w:rsidRDefault="00FD2A0B" w:rsidP="00262ECA">
            <w:pPr>
              <w:spacing w:before="40" w:after="40"/>
              <w:ind w:right="-57"/>
              <w:rPr>
                <w:rFonts w:ascii="Arial" w:hAnsi="Arial" w:cs="Arial"/>
              </w:rPr>
            </w:pPr>
            <w:r w:rsidRPr="00804F29">
              <w:rPr>
                <w:rFonts w:ascii="Arial" w:hAnsi="Arial" w:cs="Arial"/>
              </w:rPr>
              <w:t>Baculovirus (</w:t>
            </w:r>
            <w:proofErr w:type="spellStart"/>
            <w:r w:rsidRPr="00804F29">
              <w:rPr>
                <w:rFonts w:ascii="Arial" w:hAnsi="Arial" w:cs="Arial"/>
              </w:rPr>
              <w:t>polyhedrin</w:t>
            </w:r>
            <w:proofErr w:type="spellEnd"/>
            <w:r w:rsidRPr="00804F29">
              <w:rPr>
                <w:rFonts w:ascii="Arial" w:hAnsi="Arial" w:cs="Arial"/>
              </w:rPr>
              <w:t xml:space="preserve"> minus forms of</w:t>
            </w:r>
            <w:r w:rsidRPr="00804F29">
              <w:rPr>
                <w:rFonts w:ascii="Arial" w:hAnsi="Arial" w:cs="Arial"/>
                <w:i/>
              </w:rPr>
              <w:t xml:space="preserve"> </w:t>
            </w:r>
            <w:proofErr w:type="spellStart"/>
            <w:r w:rsidRPr="00804F29">
              <w:rPr>
                <w:rFonts w:ascii="Arial" w:hAnsi="Arial" w:cs="Arial"/>
                <w:i/>
              </w:rPr>
              <w:t>Autographa</w:t>
            </w:r>
            <w:proofErr w:type="spellEnd"/>
            <w:r w:rsidRPr="00804F29">
              <w:rPr>
                <w:rFonts w:ascii="Arial" w:hAnsi="Arial" w:cs="Arial"/>
                <w:i/>
              </w:rPr>
              <w:t xml:space="preserve"> californica nuclear polyhedrosis virus</w:t>
            </w:r>
            <w:r w:rsidRPr="00804F29">
              <w:rPr>
                <w:rFonts w:ascii="Arial" w:hAnsi="Arial" w:cs="Arial"/>
              </w:rPr>
              <w:t>)</w:t>
            </w:r>
          </w:p>
        </w:tc>
        <w:tc>
          <w:tcPr>
            <w:tcW w:w="8253" w:type="dxa"/>
            <w:tcBorders>
              <w:top w:val="single" w:sz="12" w:space="0" w:color="auto"/>
              <w:bottom w:val="single" w:sz="4" w:space="0" w:color="auto"/>
            </w:tcBorders>
          </w:tcPr>
          <w:p w14:paraId="6ADEEB1E" w14:textId="77777777" w:rsidR="00FD2A0B" w:rsidRPr="00804F29" w:rsidRDefault="00FD2A0B" w:rsidP="00262ECA">
            <w:pPr>
              <w:spacing w:before="40" w:after="40"/>
              <w:rPr>
                <w:rFonts w:ascii="Arial" w:hAnsi="Arial" w:cs="Arial"/>
              </w:rPr>
            </w:pPr>
            <w:r w:rsidRPr="00804F29">
              <w:rPr>
                <w:rFonts w:ascii="Arial" w:hAnsi="Arial" w:cs="Arial"/>
              </w:rPr>
              <w:t>unlikely to increase capacity to cause harm; cultures used are ≤ 25 L</w:t>
            </w:r>
            <w:r w:rsidRPr="00804F29" w:rsidDel="003A31FB">
              <w:rPr>
                <w:rFonts w:ascii="Arial" w:hAnsi="Arial" w:cs="Arial"/>
              </w:rPr>
              <w:t xml:space="preserve"> </w:t>
            </w:r>
          </w:p>
        </w:tc>
        <w:tc>
          <w:tcPr>
            <w:tcW w:w="2197" w:type="dxa"/>
            <w:tcBorders>
              <w:top w:val="single" w:sz="12" w:space="0" w:color="auto"/>
              <w:bottom w:val="single" w:sz="4" w:space="0" w:color="auto"/>
            </w:tcBorders>
            <w:vAlign w:val="center"/>
          </w:tcPr>
          <w:p w14:paraId="04EEC60D"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Exempt, S2 p1 item 4</w:t>
            </w:r>
          </w:p>
        </w:tc>
        <w:tc>
          <w:tcPr>
            <w:tcW w:w="2198" w:type="dxa"/>
            <w:tcBorders>
              <w:top w:val="single" w:sz="12" w:space="0" w:color="auto"/>
              <w:bottom w:val="single" w:sz="4" w:space="0" w:color="auto"/>
            </w:tcBorders>
            <w:vAlign w:val="center"/>
          </w:tcPr>
          <w:p w14:paraId="5730A6C8"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NLRD, S3 p2.1 (c)</w:t>
            </w:r>
          </w:p>
        </w:tc>
      </w:tr>
      <w:tr w:rsidR="00FD2A0B" w:rsidRPr="00804F29" w14:paraId="25CE05AF" w14:textId="77777777" w:rsidTr="00262ECA">
        <w:trPr>
          <w:jc w:val="center"/>
        </w:trPr>
        <w:tc>
          <w:tcPr>
            <w:tcW w:w="2098" w:type="dxa"/>
            <w:vMerge/>
            <w:tcBorders>
              <w:top w:val="single" w:sz="4" w:space="0" w:color="auto"/>
              <w:bottom w:val="single" w:sz="4" w:space="0" w:color="auto"/>
            </w:tcBorders>
          </w:tcPr>
          <w:p w14:paraId="0DA624CE" w14:textId="77777777" w:rsidR="00FD2A0B" w:rsidRPr="00804F29" w:rsidRDefault="00FD2A0B" w:rsidP="00262ECA">
            <w:pPr>
              <w:spacing w:before="40" w:after="40"/>
              <w:ind w:right="-57"/>
              <w:rPr>
                <w:rFonts w:ascii="Arial" w:hAnsi="Arial" w:cs="Arial"/>
              </w:rPr>
            </w:pPr>
          </w:p>
        </w:tc>
        <w:tc>
          <w:tcPr>
            <w:tcW w:w="8253" w:type="dxa"/>
            <w:tcBorders>
              <w:top w:val="single" w:sz="4" w:space="0" w:color="auto"/>
              <w:bottom w:val="single" w:sz="4" w:space="0" w:color="auto"/>
            </w:tcBorders>
          </w:tcPr>
          <w:p w14:paraId="39DEAAE2" w14:textId="77777777" w:rsidR="00FD2A0B" w:rsidRPr="00804F29" w:rsidRDefault="00FD2A0B" w:rsidP="00262ECA">
            <w:pPr>
              <w:spacing w:before="40" w:after="40"/>
              <w:rPr>
                <w:rFonts w:ascii="Arial" w:hAnsi="Arial" w:cs="Arial"/>
              </w:rPr>
            </w:pPr>
            <w:r w:rsidRPr="00804F29">
              <w:rPr>
                <w:rFonts w:ascii="Arial" w:hAnsi="Arial" w:cs="Arial"/>
              </w:rPr>
              <w:t>unlikely to increase capacity to cause harm; cultures used are &gt; 25 L</w:t>
            </w:r>
          </w:p>
        </w:tc>
        <w:tc>
          <w:tcPr>
            <w:tcW w:w="2197" w:type="dxa"/>
            <w:tcBorders>
              <w:top w:val="single" w:sz="4" w:space="0" w:color="auto"/>
              <w:bottom w:val="single" w:sz="4" w:space="0" w:color="auto"/>
            </w:tcBorders>
            <w:vAlign w:val="center"/>
          </w:tcPr>
          <w:p w14:paraId="2E4E8059"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NLRD, S3 p2.1 (f)</w:t>
            </w:r>
          </w:p>
        </w:tc>
        <w:tc>
          <w:tcPr>
            <w:tcW w:w="2198" w:type="dxa"/>
            <w:tcBorders>
              <w:top w:val="single" w:sz="4" w:space="0" w:color="auto"/>
              <w:bottom w:val="single" w:sz="4" w:space="0" w:color="auto"/>
            </w:tcBorders>
            <w:vAlign w:val="center"/>
          </w:tcPr>
          <w:p w14:paraId="149EA935" w14:textId="77777777" w:rsidR="00FD2A0B" w:rsidRPr="00804F29" w:rsidRDefault="00FD2A0B" w:rsidP="00262ECA">
            <w:pPr>
              <w:spacing w:before="40" w:after="40"/>
              <w:ind w:left="-57" w:right="-57" w:firstLine="288"/>
              <w:jc w:val="center"/>
              <w:rPr>
                <w:rFonts w:ascii="Arial" w:hAnsi="Arial" w:cs="Arial"/>
              </w:rPr>
            </w:pPr>
            <w:r w:rsidRPr="00804F29">
              <w:rPr>
                <w:rFonts w:ascii="Arial" w:hAnsi="Arial" w:cs="Arial"/>
              </w:rPr>
              <w:t>N/A</w:t>
            </w:r>
          </w:p>
        </w:tc>
      </w:tr>
      <w:tr w:rsidR="00FD2A0B" w:rsidRPr="00804F29" w14:paraId="6D0E9811" w14:textId="77777777" w:rsidTr="00262ECA">
        <w:trPr>
          <w:jc w:val="center"/>
        </w:trPr>
        <w:tc>
          <w:tcPr>
            <w:tcW w:w="2098" w:type="dxa"/>
            <w:vMerge/>
            <w:tcBorders>
              <w:top w:val="single" w:sz="4" w:space="0" w:color="auto"/>
              <w:bottom w:val="single" w:sz="4" w:space="0" w:color="auto"/>
            </w:tcBorders>
          </w:tcPr>
          <w:p w14:paraId="6BBCE396" w14:textId="77777777" w:rsidR="00FD2A0B" w:rsidRPr="00804F29" w:rsidRDefault="00FD2A0B" w:rsidP="00262ECA">
            <w:pPr>
              <w:spacing w:before="40" w:after="40"/>
              <w:ind w:right="-57"/>
              <w:rPr>
                <w:rFonts w:ascii="Arial" w:hAnsi="Arial" w:cs="Arial"/>
              </w:rPr>
            </w:pPr>
          </w:p>
        </w:tc>
        <w:tc>
          <w:tcPr>
            <w:tcW w:w="8253" w:type="dxa"/>
            <w:tcBorders>
              <w:top w:val="single" w:sz="4" w:space="0" w:color="auto"/>
              <w:bottom w:val="single" w:sz="4" w:space="0" w:color="auto"/>
            </w:tcBorders>
          </w:tcPr>
          <w:p w14:paraId="4873E99A" w14:textId="77777777" w:rsidR="00FD2A0B" w:rsidRPr="00804F29" w:rsidRDefault="00FD2A0B" w:rsidP="00262ECA">
            <w:pPr>
              <w:spacing w:before="40" w:after="40"/>
              <w:rPr>
                <w:rFonts w:ascii="Arial" w:hAnsi="Arial" w:cs="Arial"/>
              </w:rPr>
            </w:pPr>
            <w:r w:rsidRPr="00804F29">
              <w:rPr>
                <w:rFonts w:ascii="Arial" w:hAnsi="Arial" w:cs="Arial"/>
              </w:rPr>
              <w:t>may increase capacity to cause harm</w:t>
            </w:r>
          </w:p>
        </w:tc>
        <w:tc>
          <w:tcPr>
            <w:tcW w:w="2197" w:type="dxa"/>
            <w:tcBorders>
              <w:top w:val="single" w:sz="4" w:space="0" w:color="auto"/>
              <w:bottom w:val="single" w:sz="4" w:space="0" w:color="auto"/>
            </w:tcBorders>
            <w:vAlign w:val="center"/>
          </w:tcPr>
          <w:p w14:paraId="21D59961"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NLRD, S3 p2.1 (e)</w:t>
            </w:r>
          </w:p>
        </w:tc>
        <w:tc>
          <w:tcPr>
            <w:tcW w:w="2198" w:type="dxa"/>
            <w:tcBorders>
              <w:top w:val="single" w:sz="4" w:space="0" w:color="auto"/>
              <w:bottom w:val="single" w:sz="4" w:space="0" w:color="auto"/>
            </w:tcBorders>
            <w:vAlign w:val="center"/>
          </w:tcPr>
          <w:p w14:paraId="1A69EF50"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(f) &amp; (g)</w:t>
            </w:r>
          </w:p>
        </w:tc>
      </w:tr>
      <w:tr w:rsidR="00FD2A0B" w:rsidRPr="00804F29" w14:paraId="3E80BB78" w14:textId="77777777" w:rsidTr="00262ECA">
        <w:trPr>
          <w:jc w:val="center"/>
        </w:trPr>
        <w:tc>
          <w:tcPr>
            <w:tcW w:w="2098" w:type="dxa"/>
            <w:vMerge/>
            <w:tcBorders>
              <w:top w:val="single" w:sz="4" w:space="0" w:color="auto"/>
              <w:bottom w:val="single" w:sz="4" w:space="0" w:color="auto"/>
            </w:tcBorders>
          </w:tcPr>
          <w:p w14:paraId="63ECB35E" w14:textId="77777777" w:rsidR="00FD2A0B" w:rsidRPr="00804F29" w:rsidRDefault="00FD2A0B" w:rsidP="00262ECA">
            <w:pPr>
              <w:spacing w:before="40" w:after="40"/>
              <w:ind w:right="-57"/>
              <w:rPr>
                <w:rFonts w:ascii="Arial" w:hAnsi="Arial" w:cs="Arial"/>
              </w:rPr>
            </w:pPr>
          </w:p>
        </w:tc>
        <w:tc>
          <w:tcPr>
            <w:tcW w:w="8253" w:type="dxa"/>
            <w:tcBorders>
              <w:top w:val="single" w:sz="4" w:space="0" w:color="auto"/>
              <w:bottom w:val="single" w:sz="4" w:space="0" w:color="auto"/>
            </w:tcBorders>
          </w:tcPr>
          <w:p w14:paraId="0AAA0C45" w14:textId="77777777" w:rsidR="00FD2A0B" w:rsidRPr="00804F29" w:rsidRDefault="00FD2A0B" w:rsidP="00262ECA">
            <w:pPr>
              <w:spacing w:before="40" w:after="40"/>
              <w:rPr>
                <w:rFonts w:ascii="Arial" w:hAnsi="Arial" w:cs="Arial"/>
              </w:rPr>
            </w:pPr>
            <w:r w:rsidRPr="00804F29">
              <w:rPr>
                <w:rFonts w:ascii="Arial" w:hAnsi="Arial" w:cs="Arial"/>
              </w:rPr>
              <w:t>toxin or uncharacterised gene from toxin producing organism</w:t>
            </w:r>
          </w:p>
        </w:tc>
        <w:tc>
          <w:tcPr>
            <w:tcW w:w="4395" w:type="dxa"/>
            <w:gridSpan w:val="2"/>
            <w:tcBorders>
              <w:top w:val="single" w:sz="4" w:space="0" w:color="auto"/>
              <w:bottom w:val="single" w:sz="4" w:space="0" w:color="auto"/>
            </w:tcBorders>
            <w:vAlign w:val="center"/>
          </w:tcPr>
          <w:p w14:paraId="38A574DB" w14:textId="77777777" w:rsidR="00FD2A0B" w:rsidRPr="00804F29" w:rsidRDefault="00FD2A0B" w:rsidP="00262ECA">
            <w:pPr>
              <w:spacing w:before="40" w:after="40"/>
              <w:ind w:left="-57" w:right="-57"/>
              <w:jc w:val="center"/>
              <w:rPr>
                <w:rFonts w:ascii="Arial" w:hAnsi="Arial" w:cs="Arial"/>
                <w:highlight w:val="yellow"/>
              </w:rPr>
            </w:pPr>
            <w:r w:rsidRPr="00804F29">
              <w:rPr>
                <w:rFonts w:ascii="Arial" w:hAnsi="Arial" w:cs="Arial"/>
              </w:rPr>
              <w:t>DNIR, S3 p3.1 (a), (b) or (c)</w:t>
            </w:r>
          </w:p>
        </w:tc>
      </w:tr>
      <w:tr w:rsidR="00FD2A0B" w:rsidRPr="00804F29" w14:paraId="4792C2B0" w14:textId="77777777" w:rsidTr="00262ECA">
        <w:trPr>
          <w:jc w:val="center"/>
        </w:trPr>
        <w:tc>
          <w:tcPr>
            <w:tcW w:w="2098" w:type="dxa"/>
            <w:vMerge/>
            <w:tcBorders>
              <w:top w:val="single" w:sz="4" w:space="0" w:color="auto"/>
              <w:bottom w:val="single" w:sz="4" w:space="0" w:color="auto"/>
            </w:tcBorders>
          </w:tcPr>
          <w:p w14:paraId="6BA4B020" w14:textId="77777777" w:rsidR="00FD2A0B" w:rsidRPr="00804F29" w:rsidRDefault="00FD2A0B" w:rsidP="00262ECA">
            <w:pPr>
              <w:spacing w:before="40" w:after="40"/>
              <w:ind w:right="-57"/>
              <w:rPr>
                <w:rFonts w:ascii="Arial" w:hAnsi="Arial" w:cs="Arial"/>
              </w:rPr>
            </w:pPr>
          </w:p>
        </w:tc>
        <w:tc>
          <w:tcPr>
            <w:tcW w:w="8253" w:type="dxa"/>
            <w:tcBorders>
              <w:top w:val="single" w:sz="4" w:space="0" w:color="auto"/>
              <w:bottom w:val="single" w:sz="4" w:space="0" w:color="auto"/>
            </w:tcBorders>
          </w:tcPr>
          <w:p w14:paraId="2805AB0C" w14:textId="77777777" w:rsidR="00FD2A0B" w:rsidRPr="00804F29" w:rsidRDefault="00FD2A0B" w:rsidP="00262ECA">
            <w:pPr>
              <w:spacing w:before="40" w:after="40"/>
              <w:rPr>
                <w:rFonts w:ascii="Arial" w:hAnsi="Arial" w:cs="Arial"/>
              </w:rPr>
            </w:pPr>
            <w:r w:rsidRPr="00804F29">
              <w:rPr>
                <w:rFonts w:ascii="Arial" w:hAnsi="Arial" w:cs="Arial"/>
              </w:rPr>
              <w:t>genes whose expressed products are likely to increase the capacity of the virus/viral vector to induce an autoimmune response</w:t>
            </w:r>
          </w:p>
        </w:tc>
        <w:tc>
          <w:tcPr>
            <w:tcW w:w="4395" w:type="dxa"/>
            <w:gridSpan w:val="2"/>
            <w:tcBorders>
              <w:top w:val="single" w:sz="4" w:space="0" w:color="auto"/>
              <w:bottom w:val="single" w:sz="4" w:space="0" w:color="auto"/>
            </w:tcBorders>
            <w:vAlign w:val="center"/>
          </w:tcPr>
          <w:p w14:paraId="7C7FA2BA"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(h)</w:t>
            </w:r>
          </w:p>
        </w:tc>
      </w:tr>
      <w:tr w:rsidR="00FD2A0B" w:rsidRPr="00804F29" w14:paraId="5EF960A9" w14:textId="77777777" w:rsidTr="00262ECA">
        <w:trPr>
          <w:jc w:val="center"/>
        </w:trPr>
        <w:tc>
          <w:tcPr>
            <w:tcW w:w="2098" w:type="dxa"/>
            <w:vMerge/>
            <w:tcBorders>
              <w:top w:val="single" w:sz="4" w:space="0" w:color="auto"/>
              <w:bottom w:val="single" w:sz="12" w:space="0" w:color="auto"/>
            </w:tcBorders>
          </w:tcPr>
          <w:p w14:paraId="6443C35C" w14:textId="77777777" w:rsidR="00FD2A0B" w:rsidRPr="00804F29" w:rsidRDefault="00FD2A0B" w:rsidP="00262ECA">
            <w:pPr>
              <w:spacing w:before="40" w:after="40"/>
              <w:ind w:right="-57"/>
              <w:rPr>
                <w:rFonts w:ascii="Arial" w:hAnsi="Arial" w:cs="Arial"/>
              </w:rPr>
            </w:pPr>
          </w:p>
        </w:tc>
        <w:tc>
          <w:tcPr>
            <w:tcW w:w="8253" w:type="dxa"/>
            <w:tcBorders>
              <w:top w:val="single" w:sz="4" w:space="0" w:color="auto"/>
              <w:bottom w:val="single" w:sz="12" w:space="0" w:color="auto"/>
            </w:tcBorders>
          </w:tcPr>
          <w:p w14:paraId="16AA9011" w14:textId="77777777" w:rsidR="00FD2A0B" w:rsidRPr="00804F29" w:rsidRDefault="00FD2A0B" w:rsidP="00262ECA">
            <w:pPr>
              <w:spacing w:before="40" w:after="40"/>
              <w:rPr>
                <w:rFonts w:ascii="Arial" w:hAnsi="Arial" w:cs="Arial"/>
              </w:rPr>
            </w:pPr>
            <w:r w:rsidRPr="00804F29">
              <w:rPr>
                <w:rFonts w:ascii="Arial" w:hAnsi="Arial" w:cs="Arial"/>
              </w:rPr>
              <w:t>creates novel replication competent virus with increased capacity to cause harm (</w:t>
            </w:r>
            <w:proofErr w:type="spellStart"/>
            <w:r w:rsidRPr="00804F29">
              <w:rPr>
                <w:rFonts w:ascii="Arial" w:hAnsi="Arial" w:cs="Arial"/>
              </w:rPr>
              <w:t>e.g</w:t>
            </w:r>
            <w:proofErr w:type="spellEnd"/>
            <w:r w:rsidRPr="00804F29">
              <w:rPr>
                <w:rFonts w:ascii="Arial" w:hAnsi="Arial" w:cs="Arial"/>
              </w:rPr>
              <w:t>: new potential host species or mode of transmission; or increased virulence or transmissibility)</w:t>
            </w:r>
          </w:p>
        </w:tc>
        <w:tc>
          <w:tcPr>
            <w:tcW w:w="4395" w:type="dxa"/>
            <w:gridSpan w:val="2"/>
            <w:tcBorders>
              <w:top w:val="single" w:sz="4" w:space="0" w:color="auto"/>
              <w:bottom w:val="single" w:sz="12" w:space="0" w:color="auto"/>
            </w:tcBorders>
            <w:vAlign w:val="center"/>
          </w:tcPr>
          <w:p w14:paraId="2865A861"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w:t>
            </w:r>
            <w:proofErr w:type="spellStart"/>
            <w:r w:rsidRPr="00804F29">
              <w:rPr>
                <w:rFonts w:ascii="Arial" w:hAnsi="Arial" w:cs="Arial"/>
              </w:rPr>
              <w:t>i</w:t>
            </w:r>
            <w:proofErr w:type="spellEnd"/>
            <w:r w:rsidRPr="00804F29">
              <w:rPr>
                <w:rFonts w:ascii="Arial" w:hAnsi="Arial" w:cs="Arial"/>
              </w:rPr>
              <w:t>)</w:t>
            </w:r>
          </w:p>
        </w:tc>
      </w:tr>
      <w:tr w:rsidR="00FD2A0B" w:rsidRPr="00804F29" w14:paraId="3734D5D0" w14:textId="77777777" w:rsidTr="00262ECA">
        <w:trPr>
          <w:jc w:val="center"/>
        </w:trPr>
        <w:tc>
          <w:tcPr>
            <w:tcW w:w="2098" w:type="dxa"/>
            <w:tcBorders>
              <w:top w:val="single" w:sz="12" w:space="0" w:color="auto"/>
            </w:tcBorders>
          </w:tcPr>
          <w:p w14:paraId="1FFE21EB" w14:textId="77777777" w:rsidR="00FD2A0B" w:rsidRPr="00804F29" w:rsidRDefault="00FD2A0B" w:rsidP="00262ECA">
            <w:pPr>
              <w:spacing w:before="40" w:after="40"/>
              <w:ind w:right="-57"/>
              <w:rPr>
                <w:rFonts w:ascii="Arial" w:hAnsi="Arial" w:cs="Arial"/>
              </w:rPr>
            </w:pPr>
            <w:r w:rsidRPr="00804F29">
              <w:rPr>
                <w:rFonts w:ascii="Arial" w:hAnsi="Arial" w:cs="Arial"/>
              </w:rPr>
              <w:t>Risk Group 4 virus</w:t>
            </w:r>
            <w:r w:rsidRPr="00804F29">
              <w:rPr>
                <w:rFonts w:ascii="Arial" w:hAnsi="Arial" w:cs="Arial"/>
                <w:vertAlign w:val="superscript"/>
              </w:rPr>
              <w:t>2</w:t>
            </w:r>
          </w:p>
        </w:tc>
        <w:tc>
          <w:tcPr>
            <w:tcW w:w="8253" w:type="dxa"/>
            <w:tcBorders>
              <w:top w:val="single" w:sz="12" w:space="0" w:color="auto"/>
            </w:tcBorders>
          </w:tcPr>
          <w:p w14:paraId="7367E4C6" w14:textId="77777777" w:rsidR="00FD2A0B" w:rsidRPr="00804F29" w:rsidRDefault="00FD2A0B" w:rsidP="00262ECA">
            <w:pPr>
              <w:spacing w:before="40" w:after="40"/>
              <w:rPr>
                <w:rFonts w:ascii="Arial" w:hAnsi="Arial" w:cs="Arial"/>
              </w:rPr>
            </w:pPr>
            <w:r w:rsidRPr="00804F29">
              <w:rPr>
                <w:rFonts w:ascii="Arial" w:hAnsi="Arial" w:cs="Arial"/>
              </w:rPr>
              <w:t>any</w:t>
            </w:r>
          </w:p>
        </w:tc>
        <w:tc>
          <w:tcPr>
            <w:tcW w:w="4395" w:type="dxa"/>
            <w:gridSpan w:val="2"/>
            <w:tcBorders>
              <w:top w:val="single" w:sz="12" w:space="0" w:color="auto"/>
            </w:tcBorders>
            <w:vAlign w:val="center"/>
          </w:tcPr>
          <w:p w14:paraId="73C066CE"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(p)</w:t>
            </w:r>
          </w:p>
        </w:tc>
      </w:tr>
      <w:tr w:rsidR="00FD2A0B" w:rsidRPr="00804F29" w14:paraId="10B06925" w14:textId="77777777" w:rsidTr="00262ECA">
        <w:trPr>
          <w:jc w:val="center"/>
        </w:trPr>
        <w:tc>
          <w:tcPr>
            <w:tcW w:w="2098" w:type="dxa"/>
            <w:tcBorders>
              <w:bottom w:val="single" w:sz="12" w:space="0" w:color="auto"/>
            </w:tcBorders>
          </w:tcPr>
          <w:p w14:paraId="00FB527A" w14:textId="77777777" w:rsidR="00FD2A0B" w:rsidRPr="00804F29" w:rsidRDefault="00FD2A0B" w:rsidP="00262ECA">
            <w:pPr>
              <w:spacing w:before="40" w:after="40"/>
              <w:ind w:right="-57"/>
              <w:rPr>
                <w:rFonts w:ascii="Arial" w:hAnsi="Arial" w:cs="Arial"/>
              </w:rPr>
            </w:pPr>
            <w:r w:rsidRPr="00804F29">
              <w:rPr>
                <w:rFonts w:ascii="Arial" w:hAnsi="Arial" w:cs="Arial"/>
              </w:rPr>
              <w:t>Risk Group 3 virus</w:t>
            </w:r>
            <w:r w:rsidRPr="00804F29">
              <w:rPr>
                <w:rFonts w:ascii="Arial" w:hAnsi="Arial" w:cs="Arial"/>
                <w:vertAlign w:val="superscript"/>
              </w:rPr>
              <w:t>2</w:t>
            </w:r>
          </w:p>
        </w:tc>
        <w:tc>
          <w:tcPr>
            <w:tcW w:w="8253" w:type="dxa"/>
            <w:tcBorders>
              <w:bottom w:val="single" w:sz="12" w:space="0" w:color="auto"/>
            </w:tcBorders>
          </w:tcPr>
          <w:p w14:paraId="4497B17E" w14:textId="77777777" w:rsidR="00FD2A0B" w:rsidRPr="00804F29" w:rsidRDefault="00FD2A0B" w:rsidP="00262ECA">
            <w:pPr>
              <w:spacing w:before="40" w:after="40"/>
              <w:rPr>
                <w:rFonts w:ascii="Arial" w:hAnsi="Arial" w:cs="Arial"/>
              </w:rPr>
            </w:pPr>
            <w:r w:rsidRPr="00804F29">
              <w:rPr>
                <w:rFonts w:ascii="Arial" w:hAnsi="Arial" w:cs="Arial"/>
              </w:rPr>
              <w:t>any</w:t>
            </w:r>
          </w:p>
        </w:tc>
        <w:tc>
          <w:tcPr>
            <w:tcW w:w="4395" w:type="dxa"/>
            <w:gridSpan w:val="2"/>
            <w:tcBorders>
              <w:bottom w:val="single" w:sz="12" w:space="0" w:color="auto"/>
            </w:tcBorders>
            <w:vAlign w:val="center"/>
          </w:tcPr>
          <w:p w14:paraId="0A80F7D5"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 xml:space="preserve">DNIR, S3 p3.1 (q) </w:t>
            </w:r>
            <w:r w:rsidRPr="00804F29">
              <w:rPr>
                <w:rFonts w:ascii="Arial" w:hAnsi="Arial" w:cs="Arial"/>
                <w:sz w:val="16"/>
              </w:rPr>
              <w:t>if not in an appropriate PC3 facility</w:t>
            </w:r>
          </w:p>
        </w:tc>
      </w:tr>
      <w:tr w:rsidR="00FD2A0B" w:rsidRPr="00804F29" w14:paraId="2D8066C4" w14:textId="77777777" w:rsidTr="00262ECA">
        <w:trPr>
          <w:jc w:val="center"/>
        </w:trPr>
        <w:tc>
          <w:tcPr>
            <w:tcW w:w="2098" w:type="dxa"/>
            <w:vMerge w:val="restart"/>
            <w:tcBorders>
              <w:top w:val="single" w:sz="12" w:space="0" w:color="auto"/>
              <w:bottom w:val="single" w:sz="4" w:space="0" w:color="auto"/>
            </w:tcBorders>
          </w:tcPr>
          <w:p w14:paraId="5ABE5DD9" w14:textId="77777777" w:rsidR="00FD2A0B" w:rsidRPr="00804F29" w:rsidRDefault="00FD2A0B" w:rsidP="00262ECA">
            <w:pPr>
              <w:spacing w:before="40" w:after="40"/>
              <w:ind w:right="-57"/>
              <w:rPr>
                <w:rFonts w:ascii="Arial" w:hAnsi="Arial" w:cs="Arial"/>
              </w:rPr>
            </w:pPr>
            <w:r w:rsidRPr="00804F29">
              <w:rPr>
                <w:rFonts w:ascii="Arial" w:hAnsi="Arial" w:cs="Arial"/>
              </w:rPr>
              <w:t>All other replication competent viruses</w:t>
            </w:r>
          </w:p>
        </w:tc>
        <w:tc>
          <w:tcPr>
            <w:tcW w:w="8253" w:type="dxa"/>
            <w:tcBorders>
              <w:top w:val="single" w:sz="12" w:space="0" w:color="auto"/>
              <w:bottom w:val="single" w:sz="4" w:space="0" w:color="auto"/>
            </w:tcBorders>
          </w:tcPr>
          <w:p w14:paraId="54232A84" w14:textId="77777777" w:rsidR="00FD2A0B" w:rsidRPr="00804F29" w:rsidRDefault="00FD2A0B" w:rsidP="00262ECA">
            <w:pPr>
              <w:spacing w:before="40" w:after="40"/>
              <w:rPr>
                <w:rFonts w:ascii="Arial" w:hAnsi="Arial" w:cs="Arial"/>
              </w:rPr>
            </w:pPr>
            <w:r w:rsidRPr="00804F29">
              <w:rPr>
                <w:rFonts w:ascii="Arial" w:hAnsi="Arial" w:cs="Arial"/>
              </w:rPr>
              <w:t>not a pathogenic determinant and not a toxin and not an oncogenic modification and not immunomodulatory in humans</w:t>
            </w:r>
          </w:p>
        </w:tc>
        <w:tc>
          <w:tcPr>
            <w:tcW w:w="4395" w:type="dxa"/>
            <w:gridSpan w:val="2"/>
            <w:tcBorders>
              <w:top w:val="single" w:sz="12" w:space="0" w:color="auto"/>
              <w:bottom w:val="single" w:sz="4" w:space="0" w:color="auto"/>
            </w:tcBorders>
            <w:vAlign w:val="center"/>
          </w:tcPr>
          <w:p w14:paraId="6422FE3D"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NLRD, S3 p2.1 (c) or (d)</w:t>
            </w:r>
          </w:p>
        </w:tc>
      </w:tr>
      <w:tr w:rsidR="00FD2A0B" w:rsidRPr="00804F29" w14:paraId="64EE2DE9" w14:textId="77777777" w:rsidTr="00262ECA">
        <w:trPr>
          <w:jc w:val="center"/>
        </w:trPr>
        <w:tc>
          <w:tcPr>
            <w:tcW w:w="2098" w:type="dxa"/>
            <w:vMerge/>
            <w:tcBorders>
              <w:top w:val="single" w:sz="4" w:space="0" w:color="auto"/>
              <w:bottom w:val="single" w:sz="4" w:space="0" w:color="auto"/>
            </w:tcBorders>
          </w:tcPr>
          <w:p w14:paraId="31F349AA"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4" w:space="0" w:color="auto"/>
            </w:tcBorders>
          </w:tcPr>
          <w:p w14:paraId="5D5DDE24" w14:textId="77777777" w:rsidR="00FD2A0B" w:rsidRPr="00804F29" w:rsidRDefault="00FD2A0B" w:rsidP="00262ECA">
            <w:pPr>
              <w:spacing w:before="40" w:after="40"/>
              <w:rPr>
                <w:rFonts w:ascii="Arial" w:hAnsi="Arial" w:cs="Arial"/>
              </w:rPr>
            </w:pPr>
            <w:r w:rsidRPr="00804F29">
              <w:rPr>
                <w:rFonts w:ascii="Arial" w:hAnsi="Arial" w:cs="Arial"/>
              </w:rPr>
              <w:t>toxin or an uncharacterised gene from toxin producing organism</w:t>
            </w:r>
          </w:p>
        </w:tc>
        <w:tc>
          <w:tcPr>
            <w:tcW w:w="4395" w:type="dxa"/>
            <w:gridSpan w:val="2"/>
            <w:tcBorders>
              <w:top w:val="single" w:sz="4" w:space="0" w:color="auto"/>
              <w:bottom w:val="single" w:sz="4" w:space="0" w:color="auto"/>
            </w:tcBorders>
            <w:vAlign w:val="center"/>
          </w:tcPr>
          <w:p w14:paraId="751FEDAE" w14:textId="77777777" w:rsidR="00FD2A0B" w:rsidRPr="00804F29" w:rsidRDefault="00FD2A0B" w:rsidP="00262ECA">
            <w:pPr>
              <w:spacing w:before="40" w:after="40"/>
              <w:ind w:left="-57" w:right="-57"/>
              <w:jc w:val="center"/>
              <w:rPr>
                <w:rFonts w:ascii="Arial" w:hAnsi="Arial" w:cs="Arial"/>
                <w:highlight w:val="yellow"/>
              </w:rPr>
            </w:pPr>
            <w:r w:rsidRPr="00804F29">
              <w:rPr>
                <w:rFonts w:ascii="Arial" w:hAnsi="Arial" w:cs="Arial"/>
              </w:rPr>
              <w:t>DNIR, S3 p3.1 (a), (b) or (c)</w:t>
            </w:r>
          </w:p>
        </w:tc>
      </w:tr>
      <w:tr w:rsidR="00FD2A0B" w:rsidRPr="00804F29" w14:paraId="14C25AD3" w14:textId="77777777" w:rsidTr="00262ECA">
        <w:trPr>
          <w:jc w:val="center"/>
        </w:trPr>
        <w:tc>
          <w:tcPr>
            <w:tcW w:w="2098" w:type="dxa"/>
            <w:vMerge/>
            <w:tcBorders>
              <w:top w:val="single" w:sz="4" w:space="0" w:color="auto"/>
              <w:bottom w:val="single" w:sz="4" w:space="0" w:color="auto"/>
            </w:tcBorders>
          </w:tcPr>
          <w:p w14:paraId="20642DAC"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4" w:space="0" w:color="auto"/>
            </w:tcBorders>
          </w:tcPr>
          <w:p w14:paraId="3E38D3C9" w14:textId="77777777" w:rsidR="00FD2A0B" w:rsidRPr="00804F29" w:rsidRDefault="00FD2A0B" w:rsidP="00262ECA">
            <w:pPr>
              <w:spacing w:before="40" w:after="40"/>
              <w:rPr>
                <w:rFonts w:ascii="Arial" w:hAnsi="Arial" w:cs="Arial"/>
              </w:rPr>
            </w:pPr>
            <w:r w:rsidRPr="00804F29">
              <w:rPr>
                <w:rFonts w:ascii="Arial" w:hAnsi="Arial" w:cs="Arial"/>
              </w:rPr>
              <w:t>confers an oncogenic modification or immunomodulatory effect in humans</w:t>
            </w:r>
          </w:p>
        </w:tc>
        <w:tc>
          <w:tcPr>
            <w:tcW w:w="4395" w:type="dxa"/>
            <w:gridSpan w:val="2"/>
            <w:tcBorders>
              <w:top w:val="single" w:sz="4" w:space="0" w:color="auto"/>
              <w:bottom w:val="single" w:sz="4" w:space="0" w:color="auto"/>
            </w:tcBorders>
            <w:vAlign w:val="center"/>
          </w:tcPr>
          <w:p w14:paraId="2521979E"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(e)</w:t>
            </w:r>
          </w:p>
        </w:tc>
      </w:tr>
      <w:tr w:rsidR="00FD2A0B" w:rsidRPr="00804F29" w14:paraId="567F83C9" w14:textId="77777777" w:rsidTr="00262ECA">
        <w:trPr>
          <w:trHeight w:val="267"/>
          <w:jc w:val="center"/>
        </w:trPr>
        <w:tc>
          <w:tcPr>
            <w:tcW w:w="2098" w:type="dxa"/>
            <w:vMerge/>
            <w:tcBorders>
              <w:top w:val="single" w:sz="4" w:space="0" w:color="auto"/>
              <w:bottom w:val="single" w:sz="4" w:space="0" w:color="auto"/>
            </w:tcBorders>
          </w:tcPr>
          <w:p w14:paraId="7F22FCA2"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4" w:space="0" w:color="auto"/>
            </w:tcBorders>
          </w:tcPr>
          <w:p w14:paraId="7C42C497" w14:textId="77777777" w:rsidR="00FD2A0B" w:rsidRPr="00804F29" w:rsidRDefault="00FD2A0B" w:rsidP="00262ECA">
            <w:pPr>
              <w:spacing w:before="40" w:after="40"/>
              <w:rPr>
                <w:rFonts w:ascii="Arial" w:hAnsi="Arial" w:cs="Arial"/>
              </w:rPr>
            </w:pPr>
            <w:r w:rsidRPr="00804F29">
              <w:rPr>
                <w:rFonts w:ascii="Arial" w:hAnsi="Arial" w:cs="Arial"/>
              </w:rPr>
              <w:t>pathogenic determinant or may otherwise increase capacity of virus to cause harm</w:t>
            </w:r>
          </w:p>
        </w:tc>
        <w:tc>
          <w:tcPr>
            <w:tcW w:w="4395" w:type="dxa"/>
            <w:gridSpan w:val="2"/>
            <w:tcBorders>
              <w:top w:val="single" w:sz="4" w:space="0" w:color="auto"/>
              <w:bottom w:val="single" w:sz="4" w:space="0" w:color="auto"/>
            </w:tcBorders>
            <w:vAlign w:val="center"/>
          </w:tcPr>
          <w:p w14:paraId="287CCADF"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(f) or (g)</w:t>
            </w:r>
          </w:p>
        </w:tc>
      </w:tr>
      <w:tr w:rsidR="00FD2A0B" w:rsidRPr="00804F29" w14:paraId="34E663DB" w14:textId="77777777" w:rsidTr="00262ECA">
        <w:trPr>
          <w:jc w:val="center"/>
        </w:trPr>
        <w:tc>
          <w:tcPr>
            <w:tcW w:w="2098" w:type="dxa"/>
            <w:vMerge/>
            <w:tcBorders>
              <w:top w:val="single" w:sz="4" w:space="0" w:color="auto"/>
              <w:bottom w:val="single" w:sz="4" w:space="0" w:color="auto"/>
            </w:tcBorders>
          </w:tcPr>
          <w:p w14:paraId="74EF8764"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4" w:space="0" w:color="auto"/>
            </w:tcBorders>
          </w:tcPr>
          <w:p w14:paraId="2429EB36" w14:textId="77777777" w:rsidR="00FD2A0B" w:rsidRPr="00804F29" w:rsidRDefault="00FD2A0B" w:rsidP="00262ECA">
            <w:pPr>
              <w:spacing w:before="40" w:after="40"/>
              <w:rPr>
                <w:rFonts w:ascii="Arial" w:hAnsi="Arial" w:cs="Arial"/>
              </w:rPr>
            </w:pPr>
            <w:r w:rsidRPr="00804F29">
              <w:rPr>
                <w:rFonts w:ascii="Arial" w:hAnsi="Arial" w:cs="Arial"/>
              </w:rPr>
              <w:t>genes whose expressed products are likely to increase the capacity of the virus/viral vector to induce an autoimmune response</w:t>
            </w:r>
          </w:p>
        </w:tc>
        <w:tc>
          <w:tcPr>
            <w:tcW w:w="4395" w:type="dxa"/>
            <w:gridSpan w:val="2"/>
            <w:tcBorders>
              <w:top w:val="single" w:sz="4" w:space="0" w:color="auto"/>
              <w:bottom w:val="single" w:sz="4" w:space="0" w:color="auto"/>
            </w:tcBorders>
            <w:vAlign w:val="center"/>
          </w:tcPr>
          <w:p w14:paraId="77312F09"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(h)</w:t>
            </w:r>
          </w:p>
        </w:tc>
      </w:tr>
      <w:tr w:rsidR="00FD2A0B" w:rsidRPr="00804F29" w14:paraId="2F76CD0D" w14:textId="77777777" w:rsidTr="00262ECA">
        <w:trPr>
          <w:trHeight w:val="472"/>
          <w:jc w:val="center"/>
        </w:trPr>
        <w:tc>
          <w:tcPr>
            <w:tcW w:w="2098" w:type="dxa"/>
            <w:vMerge/>
            <w:tcBorders>
              <w:top w:val="single" w:sz="4" w:space="0" w:color="auto"/>
              <w:bottom w:val="single" w:sz="4" w:space="0" w:color="auto"/>
            </w:tcBorders>
          </w:tcPr>
          <w:p w14:paraId="05919E81"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4" w:space="0" w:color="auto"/>
            </w:tcBorders>
          </w:tcPr>
          <w:p w14:paraId="3E7A7B74" w14:textId="77777777" w:rsidR="00FD2A0B" w:rsidRPr="00804F29" w:rsidRDefault="00FD2A0B" w:rsidP="00262ECA">
            <w:pPr>
              <w:spacing w:before="40" w:after="40"/>
              <w:rPr>
                <w:rFonts w:ascii="Arial" w:hAnsi="Arial" w:cs="Arial"/>
              </w:rPr>
            </w:pPr>
            <w:r w:rsidRPr="00804F29">
              <w:rPr>
                <w:rFonts w:ascii="Arial" w:hAnsi="Arial" w:cs="Arial"/>
              </w:rPr>
              <w:t>creates novel replication competent virus with increased capacity to cause harm (</w:t>
            </w:r>
            <w:proofErr w:type="spellStart"/>
            <w:r w:rsidRPr="00804F29">
              <w:rPr>
                <w:rFonts w:ascii="Arial" w:hAnsi="Arial" w:cs="Arial"/>
              </w:rPr>
              <w:t>e.g</w:t>
            </w:r>
            <w:proofErr w:type="spellEnd"/>
            <w:r w:rsidRPr="00804F29">
              <w:rPr>
                <w:rFonts w:ascii="Arial" w:hAnsi="Arial" w:cs="Arial"/>
              </w:rPr>
              <w:t>: new potential host species or mode of transmission; or increased virulence or transmissibility)</w:t>
            </w:r>
          </w:p>
        </w:tc>
        <w:tc>
          <w:tcPr>
            <w:tcW w:w="4395" w:type="dxa"/>
            <w:gridSpan w:val="2"/>
            <w:tcBorders>
              <w:top w:val="single" w:sz="4" w:space="0" w:color="auto"/>
              <w:bottom w:val="single" w:sz="4" w:space="0" w:color="auto"/>
            </w:tcBorders>
            <w:vAlign w:val="center"/>
          </w:tcPr>
          <w:p w14:paraId="7BDEDAA4"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w:t>
            </w:r>
            <w:proofErr w:type="spellStart"/>
            <w:r w:rsidRPr="00804F29">
              <w:rPr>
                <w:rFonts w:ascii="Arial" w:hAnsi="Arial" w:cs="Arial"/>
              </w:rPr>
              <w:t>i</w:t>
            </w:r>
            <w:proofErr w:type="spellEnd"/>
            <w:r w:rsidRPr="00804F29">
              <w:rPr>
                <w:rFonts w:ascii="Arial" w:hAnsi="Arial" w:cs="Arial"/>
              </w:rPr>
              <w:t>)</w:t>
            </w:r>
          </w:p>
        </w:tc>
      </w:tr>
      <w:tr w:rsidR="00FD2A0B" w:rsidRPr="00804F29" w14:paraId="09D69984" w14:textId="77777777" w:rsidTr="00262ECA">
        <w:trPr>
          <w:trHeight w:val="311"/>
          <w:jc w:val="center"/>
        </w:trPr>
        <w:tc>
          <w:tcPr>
            <w:tcW w:w="2098" w:type="dxa"/>
            <w:vMerge/>
            <w:tcBorders>
              <w:top w:val="single" w:sz="4" w:space="0" w:color="auto"/>
              <w:bottom w:val="single" w:sz="12" w:space="0" w:color="auto"/>
            </w:tcBorders>
          </w:tcPr>
          <w:p w14:paraId="7BA52EC8" w14:textId="77777777" w:rsidR="00FD2A0B" w:rsidRPr="00804F29" w:rsidRDefault="00FD2A0B" w:rsidP="00262ECA">
            <w:pPr>
              <w:spacing w:before="40" w:after="40"/>
              <w:rPr>
                <w:rFonts w:ascii="Arial" w:hAnsi="Arial" w:cs="Arial"/>
              </w:rPr>
            </w:pPr>
          </w:p>
        </w:tc>
        <w:tc>
          <w:tcPr>
            <w:tcW w:w="8253" w:type="dxa"/>
            <w:tcBorders>
              <w:top w:val="single" w:sz="4" w:space="0" w:color="auto"/>
              <w:bottom w:val="single" w:sz="12" w:space="0" w:color="auto"/>
            </w:tcBorders>
          </w:tcPr>
          <w:p w14:paraId="0B009E4E" w14:textId="77777777" w:rsidR="00FD2A0B" w:rsidRPr="00804F29" w:rsidRDefault="00FD2A0B" w:rsidP="00262ECA">
            <w:pPr>
              <w:spacing w:before="40" w:after="40"/>
              <w:rPr>
                <w:rFonts w:ascii="Arial" w:hAnsi="Arial" w:cs="Arial"/>
              </w:rPr>
            </w:pPr>
            <w:r w:rsidRPr="00804F29">
              <w:rPr>
                <w:rFonts w:ascii="Arial" w:hAnsi="Arial" w:cs="Arial"/>
              </w:rPr>
              <w:t>would impair practical treatment of any disease or abnormality caused by the virus (</w:t>
            </w:r>
            <w:proofErr w:type="gramStart"/>
            <w:r w:rsidRPr="00804F29">
              <w:rPr>
                <w:rFonts w:ascii="Arial" w:hAnsi="Arial" w:cs="Arial"/>
              </w:rPr>
              <w:t>e.g.</w:t>
            </w:r>
            <w:proofErr w:type="gramEnd"/>
            <w:r w:rsidRPr="00804F29">
              <w:rPr>
                <w:rFonts w:ascii="Arial" w:hAnsi="Arial" w:cs="Arial"/>
              </w:rPr>
              <w:t xml:space="preserve"> drug resistance)</w:t>
            </w:r>
          </w:p>
        </w:tc>
        <w:tc>
          <w:tcPr>
            <w:tcW w:w="4395" w:type="dxa"/>
            <w:gridSpan w:val="2"/>
            <w:tcBorders>
              <w:top w:val="single" w:sz="4" w:space="0" w:color="auto"/>
              <w:bottom w:val="single" w:sz="12" w:space="0" w:color="auto"/>
            </w:tcBorders>
            <w:vAlign w:val="center"/>
          </w:tcPr>
          <w:p w14:paraId="31C5BC53" w14:textId="77777777" w:rsidR="00FD2A0B" w:rsidRPr="00804F29" w:rsidRDefault="00FD2A0B" w:rsidP="00262ECA">
            <w:pPr>
              <w:spacing w:before="40" w:after="40"/>
              <w:ind w:left="-57" w:right="-57"/>
              <w:jc w:val="center"/>
              <w:rPr>
                <w:rFonts w:ascii="Arial" w:hAnsi="Arial" w:cs="Arial"/>
              </w:rPr>
            </w:pPr>
            <w:r w:rsidRPr="00804F29">
              <w:rPr>
                <w:rFonts w:ascii="Arial" w:hAnsi="Arial" w:cs="Arial"/>
              </w:rPr>
              <w:t>DNIR, S3 p3.1 (o)</w:t>
            </w:r>
          </w:p>
        </w:tc>
      </w:tr>
    </w:tbl>
    <w:p w14:paraId="69B7BC5A" w14:textId="1796DEA0" w:rsidR="0000548F" w:rsidRPr="00804F29" w:rsidRDefault="00494A06" w:rsidP="00FD2A0B">
      <w:pPr>
        <w:spacing w:before="0" w:after="0" w:line="240" w:lineRule="auto"/>
        <w:rPr>
          <w:rFonts w:ascii="Arial" w:hAnsi="Arial" w:cs="Arial"/>
          <w:iCs/>
        </w:rPr>
        <w:sectPr w:rsidR="0000548F" w:rsidRPr="00804F29" w:rsidSect="00C03F02">
          <w:headerReference w:type="default" r:id="rId78"/>
          <w:footerReference w:type="default" r:id="rId79"/>
          <w:pgSz w:w="16837" w:h="11905" w:orient="landscape"/>
          <w:pgMar w:top="1440" w:right="1440" w:bottom="1440" w:left="1440" w:header="142" w:footer="226" w:gutter="0"/>
          <w:cols w:space="708"/>
          <w:docGrid w:linePitch="360"/>
        </w:sectPr>
      </w:pPr>
      <w:r w:rsidRPr="00804F29">
        <w:rPr>
          <w:rFonts w:ascii="Arial" w:hAnsi="Arial" w:cs="Arial"/>
          <w:bCs/>
          <w:sz w:val="16"/>
          <w:szCs w:val="16"/>
        </w:rPr>
        <w:t>.</w:t>
      </w:r>
    </w:p>
    <w:p w14:paraId="5D4460CD" w14:textId="5737F01A" w:rsidR="00CD5C48" w:rsidRPr="006135E3" w:rsidRDefault="00CD5C48" w:rsidP="00CC5904">
      <w:pPr>
        <w:pStyle w:val="Heading2"/>
        <w:rPr>
          <w:b w:val="0"/>
          <w:bCs/>
        </w:rPr>
      </w:pPr>
      <w:bookmarkStart w:id="90" w:name="_Appendix_2:_Overview"/>
      <w:bookmarkStart w:id="91" w:name="_Toc137104811"/>
      <w:bookmarkEnd w:id="90"/>
      <w:r w:rsidRPr="00CC5904">
        <w:lastRenderedPageBreak/>
        <w:t xml:space="preserve">Appendix 2: </w:t>
      </w:r>
      <w:r w:rsidRPr="00CC5904">
        <w:rPr>
          <w:b w:val="0"/>
          <w:bCs/>
        </w:rPr>
        <w:t>Overview – status of organisms modified using gene editing and other new technologies</w:t>
      </w:r>
      <w:r w:rsidR="006135E3">
        <w:rPr>
          <w:b w:val="0"/>
          <w:bCs/>
        </w:rPr>
        <w:t xml:space="preserve"> </w:t>
      </w:r>
      <w:hyperlink r:id="rId80" w:history="1">
        <w:r w:rsidR="006135E3" w:rsidRPr="00803D41">
          <w:rPr>
            <w:rStyle w:val="Hyperlink"/>
            <w:b w:val="0"/>
            <w:bCs/>
          </w:rPr>
          <w:t>(Refer to Gene Technology Regulations)</w:t>
        </w:r>
        <w:bookmarkEnd w:id="91"/>
      </w:hyperlink>
    </w:p>
    <w:p w14:paraId="4748762B" w14:textId="520296BD" w:rsidR="00D66FE9" w:rsidRPr="00804F29" w:rsidRDefault="00D66FE9" w:rsidP="00D66FE9">
      <w:pPr>
        <w:spacing w:before="120" w:after="120" w:line="240" w:lineRule="auto"/>
        <w:rPr>
          <w:rFonts w:ascii="Arial" w:hAnsi="Arial" w:cs="Arial"/>
          <w:b/>
          <w:bCs/>
          <w:sz w:val="22"/>
          <w:szCs w:val="22"/>
        </w:rPr>
      </w:pPr>
      <w:r w:rsidRPr="00804F29">
        <w:rPr>
          <w:rFonts w:ascii="Arial" w:eastAsia="Calibri" w:hAnsi="Arial" w:cs="Arial"/>
          <w:b/>
          <w:bCs/>
          <w:sz w:val="24"/>
          <w:szCs w:val="24"/>
          <w:lang w:bidi="ar-SA"/>
        </w:rPr>
        <w:t xml:space="preserve">Organisms modified using SDN-1 are </w:t>
      </w:r>
      <w:r w:rsidR="00471542" w:rsidRPr="00804F29">
        <w:rPr>
          <w:rFonts w:ascii="Arial" w:eastAsia="Calibri" w:hAnsi="Arial" w:cs="Arial"/>
          <w:b/>
          <w:bCs/>
          <w:sz w:val="24"/>
          <w:szCs w:val="24"/>
          <w:u w:val="single"/>
          <w:lang w:bidi="ar-SA"/>
        </w:rPr>
        <w:t>NOT</w:t>
      </w:r>
      <w:r w:rsidRPr="00804F29">
        <w:rPr>
          <w:rFonts w:ascii="Arial" w:eastAsia="Calibri" w:hAnsi="Arial" w:cs="Arial"/>
          <w:b/>
          <w:bCs/>
          <w:sz w:val="24"/>
          <w:szCs w:val="24"/>
          <w:lang w:bidi="ar-SA"/>
        </w:rPr>
        <w:t xml:space="preserve"> GMOs</w:t>
      </w:r>
    </w:p>
    <w:p w14:paraId="1E782AA2" w14:textId="530D221C" w:rsidR="00D66FE9" w:rsidRPr="00804F29" w:rsidRDefault="00D66FE9" w:rsidP="00D66FE9">
      <w:pPr>
        <w:spacing w:before="120" w:after="120" w:line="240" w:lineRule="auto"/>
        <w:jc w:val="both"/>
        <w:rPr>
          <w:rFonts w:ascii="Arial" w:hAnsi="Arial" w:cs="Arial"/>
        </w:rPr>
      </w:pPr>
      <w:r w:rsidRPr="00804F29">
        <w:rPr>
          <w:rFonts w:ascii="Arial" w:hAnsi="Arial" w:cs="Arial"/>
        </w:rPr>
        <w:t xml:space="preserve">Schedule 1 of the Regulations lists organisms that are not GMOs for the purposes of the Act. Items on this list exclude organisms modified through unguided repair of site-directed nuclease (SDN) activity, also known as SDN-1 organisms, from regulation as GMOs. Unguided repair </w:t>
      </w:r>
      <w:r w:rsidR="00F85450" w:rsidRPr="00804F29">
        <w:rPr>
          <w:rFonts w:ascii="Arial" w:hAnsi="Arial" w:cs="Arial"/>
        </w:rPr>
        <w:t xml:space="preserve">(nonhomologous end joining) </w:t>
      </w:r>
      <w:r w:rsidRPr="00804F29">
        <w:rPr>
          <w:rFonts w:ascii="Arial" w:hAnsi="Arial" w:cs="Arial"/>
        </w:rPr>
        <w:t>means that no nucleic acid template was added to cells to guide genome repair following SDN application</w:t>
      </w:r>
      <w:r w:rsidR="00F85450" w:rsidRPr="00804F29">
        <w:rPr>
          <w:rFonts w:ascii="Arial" w:hAnsi="Arial" w:cs="Arial"/>
        </w:rPr>
        <w:t>.</w:t>
      </w:r>
      <w:r w:rsidRPr="00804F29">
        <w:rPr>
          <w:rFonts w:ascii="Arial" w:hAnsi="Arial" w:cs="Arial"/>
        </w:rPr>
        <w:t xml:space="preserve"> </w:t>
      </w:r>
      <w:r w:rsidR="00F85450" w:rsidRPr="00804F29">
        <w:rPr>
          <w:rFonts w:ascii="Arial" w:hAnsi="Arial" w:cs="Arial"/>
        </w:rPr>
        <w:t xml:space="preserve">This spontaneous repair of the genome can lead to a mutation causing gene silencing, gene knock-out or a change in the activity of a gene. </w:t>
      </w:r>
      <w:r w:rsidRPr="00804F29">
        <w:rPr>
          <w:rFonts w:ascii="Arial" w:hAnsi="Arial" w:cs="Arial"/>
        </w:rPr>
        <w:t xml:space="preserve">SDNs include, but are not limited to, CRISPR/Cas9, zinc finger nucleases, </w:t>
      </w:r>
      <w:proofErr w:type="spellStart"/>
      <w:r w:rsidRPr="00804F29">
        <w:rPr>
          <w:rFonts w:ascii="Arial" w:hAnsi="Arial" w:cs="Arial"/>
        </w:rPr>
        <w:t>meganucleases</w:t>
      </w:r>
      <w:proofErr w:type="spellEnd"/>
      <w:r w:rsidRPr="00804F29">
        <w:rPr>
          <w:rFonts w:ascii="Arial" w:hAnsi="Arial" w:cs="Arial"/>
        </w:rPr>
        <w:t xml:space="preserve"> and TALENs. </w:t>
      </w:r>
    </w:p>
    <w:p w14:paraId="3BC757BC" w14:textId="5E133F59" w:rsidR="00D66FE9" w:rsidRPr="00804F29" w:rsidRDefault="00D66FE9" w:rsidP="00006BA6">
      <w:pPr>
        <w:spacing w:before="120" w:after="120" w:line="240" w:lineRule="auto"/>
        <w:jc w:val="both"/>
        <w:rPr>
          <w:rFonts w:ascii="Arial" w:hAnsi="Arial" w:cs="Arial"/>
          <w:b/>
          <w:bCs/>
        </w:rPr>
      </w:pPr>
      <w:r w:rsidRPr="00804F29">
        <w:rPr>
          <w:rFonts w:ascii="Arial" w:hAnsi="Arial" w:cs="Arial"/>
        </w:rPr>
        <w:t>Site-directed nucleases can be applied in a variety of ways to produce SDN-1 organisms. Some of these methods generate GMOs in intermediate steps, and dealings with these GMOs will continue to require authorisation under the Act. Table 1 summarises the status of organisms with SDN</w:t>
      </w:r>
      <w:r w:rsidRPr="00804F29">
        <w:rPr>
          <w:rFonts w:ascii="Arial" w:hAnsi="Arial" w:cs="Arial"/>
        </w:rPr>
        <w:noBreakHyphen/>
        <w:t>1 modifications, provided that the organisms have no other modifications from gene technology beyond those described in the table.</w:t>
      </w:r>
      <w:r w:rsidR="00F85450" w:rsidRPr="00804F29">
        <w:rPr>
          <w:rFonts w:ascii="Arial" w:hAnsi="Arial" w:cs="Arial"/>
        </w:rPr>
        <w:t xml:space="preserve"> </w:t>
      </w:r>
    </w:p>
    <w:p w14:paraId="48C1B651" w14:textId="45FAA637" w:rsidR="0000548F" w:rsidRPr="00804F29" w:rsidRDefault="0000548F" w:rsidP="0000548F">
      <w:pPr>
        <w:spacing w:before="120" w:after="120" w:line="240" w:lineRule="auto"/>
        <w:rPr>
          <w:rFonts w:ascii="Arial" w:hAnsi="Arial" w:cs="Arial"/>
        </w:rPr>
      </w:pPr>
      <w:r w:rsidRPr="00804F29">
        <w:rPr>
          <w:rFonts w:ascii="Arial" w:hAnsi="Arial" w:cs="Arial"/>
          <w:b/>
          <w:bCs/>
        </w:rPr>
        <w:t>Table 1</w:t>
      </w:r>
      <w:r w:rsidRPr="00804F29">
        <w:rPr>
          <w:rFonts w:ascii="Arial" w:hAnsi="Arial" w:cs="Arial"/>
        </w:rPr>
        <w:t xml:space="preserve">: Status of organisms with SDN-1 modifications, by method of SDN application </w:t>
      </w:r>
    </w:p>
    <w:tbl>
      <w:tblPr>
        <w:tblStyle w:val="TableGrid"/>
        <w:tblW w:w="0" w:type="auto"/>
        <w:tblLook w:val="04A0" w:firstRow="1" w:lastRow="0" w:firstColumn="1" w:lastColumn="0" w:noHBand="0" w:noVBand="1"/>
      </w:tblPr>
      <w:tblGrid>
        <w:gridCol w:w="1686"/>
        <w:gridCol w:w="1701"/>
        <w:gridCol w:w="3401"/>
        <w:gridCol w:w="2207"/>
      </w:tblGrid>
      <w:tr w:rsidR="0000548F" w:rsidRPr="00804F29" w14:paraId="578F0923" w14:textId="77777777" w:rsidTr="00262ECA">
        <w:tc>
          <w:tcPr>
            <w:tcW w:w="1686" w:type="dxa"/>
            <w:tcBorders>
              <w:top w:val="single" w:sz="12" w:space="0" w:color="auto"/>
              <w:left w:val="single" w:sz="12" w:space="0" w:color="auto"/>
              <w:bottom w:val="single" w:sz="12" w:space="0" w:color="auto"/>
              <w:right w:val="single" w:sz="12" w:space="0" w:color="auto"/>
            </w:tcBorders>
          </w:tcPr>
          <w:p w14:paraId="4A7C114D" w14:textId="77777777" w:rsidR="0000548F" w:rsidRPr="00804F29" w:rsidRDefault="0000548F" w:rsidP="00262ECA">
            <w:pPr>
              <w:spacing w:before="120" w:after="120"/>
              <w:rPr>
                <w:rFonts w:ascii="Arial" w:hAnsi="Arial" w:cs="Arial"/>
              </w:rPr>
            </w:pPr>
          </w:p>
        </w:tc>
        <w:tc>
          <w:tcPr>
            <w:tcW w:w="1701" w:type="dxa"/>
            <w:tcBorders>
              <w:top w:val="single" w:sz="12" w:space="0" w:color="auto"/>
              <w:left w:val="single" w:sz="12" w:space="0" w:color="auto"/>
              <w:bottom w:val="single" w:sz="12" w:space="0" w:color="auto"/>
            </w:tcBorders>
          </w:tcPr>
          <w:p w14:paraId="14B08294" w14:textId="77777777" w:rsidR="0000548F" w:rsidRPr="00804F29" w:rsidRDefault="0000548F" w:rsidP="00262ECA">
            <w:pPr>
              <w:spacing w:before="120" w:after="120"/>
              <w:rPr>
                <w:rFonts w:ascii="Arial" w:hAnsi="Arial" w:cs="Arial"/>
              </w:rPr>
            </w:pPr>
            <w:r w:rsidRPr="00804F29">
              <w:rPr>
                <w:rFonts w:ascii="Arial" w:hAnsi="Arial" w:cs="Arial"/>
              </w:rPr>
              <w:t>SDN protein applied (with or without sgRNA)</w:t>
            </w:r>
          </w:p>
        </w:tc>
        <w:tc>
          <w:tcPr>
            <w:tcW w:w="3402" w:type="dxa"/>
            <w:tcBorders>
              <w:top w:val="single" w:sz="12" w:space="0" w:color="auto"/>
              <w:bottom w:val="single" w:sz="12" w:space="0" w:color="auto"/>
            </w:tcBorders>
          </w:tcPr>
          <w:p w14:paraId="528E25CE" w14:textId="77777777" w:rsidR="0000548F" w:rsidRPr="00804F29" w:rsidRDefault="0000548F" w:rsidP="00262ECA">
            <w:pPr>
              <w:spacing w:before="120" w:after="120"/>
              <w:rPr>
                <w:rFonts w:ascii="Arial" w:hAnsi="Arial" w:cs="Arial"/>
              </w:rPr>
            </w:pPr>
            <w:r w:rsidRPr="00804F29">
              <w:rPr>
                <w:rFonts w:ascii="Arial" w:hAnsi="Arial" w:cs="Arial"/>
              </w:rPr>
              <w:t>SDN expressed from a transgene that is only transiently present in the organism</w:t>
            </w:r>
          </w:p>
        </w:tc>
        <w:tc>
          <w:tcPr>
            <w:tcW w:w="2207" w:type="dxa"/>
            <w:tcBorders>
              <w:top w:val="single" w:sz="12" w:space="0" w:color="auto"/>
              <w:bottom w:val="single" w:sz="12" w:space="0" w:color="auto"/>
              <w:right w:val="single" w:sz="12" w:space="0" w:color="auto"/>
            </w:tcBorders>
          </w:tcPr>
          <w:p w14:paraId="324D38F6" w14:textId="77777777" w:rsidR="0000548F" w:rsidRPr="00804F29" w:rsidRDefault="0000548F" w:rsidP="00262ECA">
            <w:pPr>
              <w:spacing w:before="120" w:after="120"/>
              <w:rPr>
                <w:rFonts w:ascii="Arial" w:hAnsi="Arial" w:cs="Arial"/>
              </w:rPr>
            </w:pPr>
            <w:r w:rsidRPr="00804F29">
              <w:rPr>
                <w:rFonts w:ascii="Arial" w:hAnsi="Arial" w:cs="Arial"/>
              </w:rPr>
              <w:t>SDN expressed from transgene integrated in the genome</w:t>
            </w:r>
          </w:p>
        </w:tc>
      </w:tr>
      <w:tr w:rsidR="0000548F" w:rsidRPr="00804F29" w14:paraId="05E810FC" w14:textId="77777777" w:rsidTr="00262ECA">
        <w:trPr>
          <w:trHeight w:val="1853"/>
        </w:trPr>
        <w:tc>
          <w:tcPr>
            <w:tcW w:w="1686" w:type="dxa"/>
            <w:tcBorders>
              <w:top w:val="single" w:sz="12" w:space="0" w:color="auto"/>
              <w:left w:val="single" w:sz="12" w:space="0" w:color="auto"/>
              <w:right w:val="single" w:sz="12" w:space="0" w:color="auto"/>
            </w:tcBorders>
            <w:vAlign w:val="center"/>
          </w:tcPr>
          <w:p w14:paraId="255E6067" w14:textId="77777777" w:rsidR="0000548F" w:rsidRPr="00804F29" w:rsidRDefault="0000548F" w:rsidP="00262ECA">
            <w:pPr>
              <w:spacing w:before="120" w:after="120"/>
              <w:rPr>
                <w:rFonts w:ascii="Arial" w:hAnsi="Arial" w:cs="Arial"/>
              </w:rPr>
            </w:pPr>
            <w:r w:rsidRPr="00804F29">
              <w:rPr>
                <w:rFonts w:ascii="Arial" w:hAnsi="Arial" w:cs="Arial"/>
              </w:rPr>
              <w:t>Status of the initial organism modified by SDN</w:t>
            </w:r>
            <w:r w:rsidRPr="00804F29">
              <w:rPr>
                <w:rFonts w:ascii="Arial" w:hAnsi="Arial" w:cs="Arial"/>
              </w:rPr>
              <w:noBreakHyphen/>
              <w:t xml:space="preserve">1 </w:t>
            </w:r>
          </w:p>
        </w:tc>
        <w:tc>
          <w:tcPr>
            <w:tcW w:w="1701" w:type="dxa"/>
            <w:tcBorders>
              <w:top w:val="single" w:sz="12" w:space="0" w:color="auto"/>
              <w:left w:val="single" w:sz="12" w:space="0" w:color="auto"/>
            </w:tcBorders>
            <w:vAlign w:val="center"/>
          </w:tcPr>
          <w:p w14:paraId="30A51D58" w14:textId="77777777" w:rsidR="0000548F" w:rsidRPr="00804F29" w:rsidRDefault="0000548F" w:rsidP="00262ECA">
            <w:pPr>
              <w:spacing w:before="120" w:after="120"/>
              <w:jc w:val="center"/>
              <w:rPr>
                <w:rFonts w:ascii="Arial" w:hAnsi="Arial" w:cs="Arial"/>
                <w:b/>
              </w:rPr>
            </w:pPr>
            <w:r w:rsidRPr="00804F29">
              <w:rPr>
                <w:rFonts w:ascii="Arial" w:hAnsi="Arial" w:cs="Arial"/>
                <w:b/>
              </w:rPr>
              <w:t>Not a GMO</w:t>
            </w:r>
          </w:p>
          <w:p w14:paraId="49638F36" w14:textId="4C08C422" w:rsidR="0000548F" w:rsidRPr="00804F29" w:rsidRDefault="00B261C2" w:rsidP="00262ECA">
            <w:pPr>
              <w:spacing w:before="120" w:after="120"/>
              <w:jc w:val="center"/>
              <w:rPr>
                <w:rFonts w:ascii="Arial" w:hAnsi="Arial" w:cs="Arial"/>
              </w:rPr>
            </w:pPr>
            <w:hyperlink r:id="rId81" w:history="1">
              <w:r w:rsidR="0000548F" w:rsidRPr="006135E3">
                <w:rPr>
                  <w:rStyle w:val="Hyperlink"/>
                  <w:rFonts w:ascii="Arial" w:hAnsi="Arial" w:cs="Arial"/>
                </w:rPr>
                <w:t>(Schedule 1 item 4)</w:t>
              </w:r>
            </w:hyperlink>
          </w:p>
        </w:tc>
        <w:tc>
          <w:tcPr>
            <w:tcW w:w="3402" w:type="dxa"/>
            <w:tcBorders>
              <w:top w:val="single" w:sz="12" w:space="0" w:color="auto"/>
            </w:tcBorders>
            <w:vAlign w:val="center"/>
          </w:tcPr>
          <w:p w14:paraId="0B79E715" w14:textId="77777777" w:rsidR="0000548F" w:rsidRPr="00804F29" w:rsidRDefault="0000548F" w:rsidP="00262ECA">
            <w:pPr>
              <w:spacing w:before="120" w:after="120"/>
              <w:rPr>
                <w:rFonts w:ascii="Arial" w:hAnsi="Arial" w:cs="Arial"/>
              </w:rPr>
            </w:pPr>
            <w:r w:rsidRPr="00804F29">
              <w:rPr>
                <w:rFonts w:ascii="Arial" w:hAnsi="Arial" w:cs="Arial"/>
                <w:b/>
              </w:rPr>
              <w:t>GMO</w:t>
            </w:r>
            <w:r w:rsidRPr="00804F29">
              <w:rPr>
                <w:rFonts w:ascii="Arial" w:hAnsi="Arial" w:cs="Arial"/>
              </w:rPr>
              <w:t xml:space="preserve"> while transgene or its expressed products are present</w:t>
            </w:r>
          </w:p>
          <w:p w14:paraId="5EA2C9A6" w14:textId="77777777" w:rsidR="0000548F" w:rsidRPr="00804F29" w:rsidRDefault="0000548F" w:rsidP="00262ECA">
            <w:pPr>
              <w:spacing w:before="120" w:after="120"/>
              <w:rPr>
                <w:rFonts w:ascii="Arial" w:hAnsi="Arial" w:cs="Arial"/>
              </w:rPr>
            </w:pPr>
            <w:r w:rsidRPr="00804F29">
              <w:rPr>
                <w:rFonts w:ascii="Arial" w:hAnsi="Arial" w:cs="Arial"/>
                <w:b/>
              </w:rPr>
              <w:t>Not a GMO</w:t>
            </w:r>
            <w:r w:rsidRPr="00804F29">
              <w:rPr>
                <w:rFonts w:ascii="Arial" w:hAnsi="Arial" w:cs="Arial"/>
              </w:rPr>
              <w:t xml:space="preserve"> when transgene and expressed products have degraded (Schedule 1 items 4+10)</w:t>
            </w:r>
          </w:p>
        </w:tc>
        <w:tc>
          <w:tcPr>
            <w:tcW w:w="2207" w:type="dxa"/>
            <w:tcBorders>
              <w:top w:val="single" w:sz="12" w:space="0" w:color="auto"/>
              <w:right w:val="single" w:sz="12" w:space="0" w:color="auto"/>
            </w:tcBorders>
            <w:vAlign w:val="center"/>
          </w:tcPr>
          <w:p w14:paraId="261EC7EA" w14:textId="77777777" w:rsidR="0000548F" w:rsidRPr="00804F29" w:rsidRDefault="0000548F" w:rsidP="00262ECA">
            <w:pPr>
              <w:spacing w:before="120" w:after="120"/>
              <w:jc w:val="center"/>
              <w:rPr>
                <w:rFonts w:ascii="Arial" w:hAnsi="Arial" w:cs="Arial"/>
                <w:b/>
              </w:rPr>
            </w:pPr>
            <w:r w:rsidRPr="00804F29">
              <w:rPr>
                <w:rFonts w:ascii="Arial" w:hAnsi="Arial" w:cs="Arial"/>
                <w:b/>
              </w:rPr>
              <w:t>GMO</w:t>
            </w:r>
          </w:p>
        </w:tc>
      </w:tr>
      <w:tr w:rsidR="0000548F" w:rsidRPr="00804F29" w14:paraId="3F6DF53C" w14:textId="77777777" w:rsidTr="00262ECA">
        <w:trPr>
          <w:trHeight w:val="2341"/>
        </w:trPr>
        <w:tc>
          <w:tcPr>
            <w:tcW w:w="1686" w:type="dxa"/>
            <w:tcBorders>
              <w:left w:val="single" w:sz="12" w:space="0" w:color="auto"/>
              <w:bottom w:val="single" w:sz="12" w:space="0" w:color="auto"/>
              <w:right w:val="single" w:sz="12" w:space="0" w:color="auto"/>
            </w:tcBorders>
            <w:vAlign w:val="center"/>
          </w:tcPr>
          <w:p w14:paraId="32E05722" w14:textId="77777777" w:rsidR="0000548F" w:rsidRPr="00804F29" w:rsidRDefault="0000548F" w:rsidP="00262ECA">
            <w:pPr>
              <w:spacing w:before="120" w:after="120"/>
              <w:rPr>
                <w:rFonts w:ascii="Arial" w:hAnsi="Arial" w:cs="Arial"/>
              </w:rPr>
            </w:pPr>
            <w:r w:rsidRPr="00804F29">
              <w:rPr>
                <w:rFonts w:ascii="Arial" w:hAnsi="Arial" w:cs="Arial"/>
              </w:rPr>
              <w:t>Status of offspring inheriting the SDN-1 modification</w:t>
            </w:r>
          </w:p>
        </w:tc>
        <w:tc>
          <w:tcPr>
            <w:tcW w:w="1701" w:type="dxa"/>
            <w:tcBorders>
              <w:left w:val="single" w:sz="12" w:space="0" w:color="auto"/>
              <w:bottom w:val="single" w:sz="12" w:space="0" w:color="auto"/>
            </w:tcBorders>
            <w:vAlign w:val="center"/>
          </w:tcPr>
          <w:p w14:paraId="637B870B" w14:textId="77777777" w:rsidR="0000548F" w:rsidRPr="00804F29" w:rsidRDefault="0000548F" w:rsidP="00262ECA">
            <w:pPr>
              <w:spacing w:before="120" w:after="120"/>
              <w:jc w:val="center"/>
              <w:rPr>
                <w:rFonts w:ascii="Arial" w:hAnsi="Arial" w:cs="Arial"/>
                <w:b/>
              </w:rPr>
            </w:pPr>
            <w:r w:rsidRPr="00804F29">
              <w:rPr>
                <w:rFonts w:ascii="Arial" w:hAnsi="Arial" w:cs="Arial"/>
                <w:b/>
              </w:rPr>
              <w:t>Not a GMO</w:t>
            </w:r>
          </w:p>
          <w:p w14:paraId="14F8AD15" w14:textId="470935E7" w:rsidR="0000548F" w:rsidRPr="00804F29" w:rsidRDefault="00B261C2" w:rsidP="00262ECA">
            <w:pPr>
              <w:spacing w:before="120" w:after="120"/>
              <w:jc w:val="center"/>
              <w:rPr>
                <w:rFonts w:ascii="Arial" w:hAnsi="Arial" w:cs="Arial"/>
              </w:rPr>
            </w:pPr>
            <w:hyperlink r:id="rId82" w:history="1">
              <w:r w:rsidR="0000548F" w:rsidRPr="006135E3">
                <w:rPr>
                  <w:rStyle w:val="Hyperlink"/>
                  <w:rFonts w:ascii="Arial" w:hAnsi="Arial" w:cs="Arial"/>
                </w:rPr>
                <w:t>(Schedule 1 item 9(a))</w:t>
              </w:r>
            </w:hyperlink>
          </w:p>
        </w:tc>
        <w:tc>
          <w:tcPr>
            <w:tcW w:w="3402" w:type="dxa"/>
            <w:tcBorders>
              <w:bottom w:val="single" w:sz="12" w:space="0" w:color="auto"/>
            </w:tcBorders>
            <w:vAlign w:val="center"/>
          </w:tcPr>
          <w:p w14:paraId="2314AA50" w14:textId="77777777" w:rsidR="0000548F" w:rsidRPr="00804F29" w:rsidRDefault="0000548F" w:rsidP="00262ECA">
            <w:pPr>
              <w:spacing w:before="120" w:after="120"/>
              <w:jc w:val="center"/>
              <w:rPr>
                <w:rFonts w:ascii="Arial" w:hAnsi="Arial" w:cs="Arial"/>
                <w:b/>
              </w:rPr>
            </w:pPr>
            <w:r w:rsidRPr="00804F29">
              <w:rPr>
                <w:rFonts w:ascii="Arial" w:hAnsi="Arial" w:cs="Arial"/>
                <w:b/>
              </w:rPr>
              <w:t>Not a GMO</w:t>
            </w:r>
          </w:p>
          <w:p w14:paraId="6AD694EE" w14:textId="4E22C008" w:rsidR="0000548F" w:rsidRPr="00804F29" w:rsidRDefault="00B261C2" w:rsidP="00262ECA">
            <w:pPr>
              <w:spacing w:before="120" w:after="120"/>
              <w:jc w:val="center"/>
              <w:rPr>
                <w:rFonts w:ascii="Arial" w:hAnsi="Arial" w:cs="Arial"/>
              </w:rPr>
            </w:pPr>
            <w:hyperlink r:id="rId83" w:history="1">
              <w:r w:rsidR="0000548F" w:rsidRPr="006135E3">
                <w:rPr>
                  <w:rStyle w:val="Hyperlink"/>
                  <w:rFonts w:ascii="Arial" w:hAnsi="Arial" w:cs="Arial"/>
                </w:rPr>
                <w:t>(Schedule 1 item 9(b))</w:t>
              </w:r>
            </w:hyperlink>
          </w:p>
        </w:tc>
        <w:tc>
          <w:tcPr>
            <w:tcW w:w="2207" w:type="dxa"/>
            <w:tcBorders>
              <w:bottom w:val="single" w:sz="12" w:space="0" w:color="auto"/>
              <w:right w:val="single" w:sz="12" w:space="0" w:color="auto"/>
            </w:tcBorders>
            <w:vAlign w:val="center"/>
          </w:tcPr>
          <w:p w14:paraId="451C4E72" w14:textId="77777777" w:rsidR="0000548F" w:rsidRPr="00804F29" w:rsidRDefault="0000548F" w:rsidP="00262ECA">
            <w:pPr>
              <w:spacing w:before="120" w:after="240"/>
              <w:rPr>
                <w:rFonts w:ascii="Arial" w:hAnsi="Arial" w:cs="Arial"/>
              </w:rPr>
            </w:pPr>
            <w:r w:rsidRPr="00804F29">
              <w:rPr>
                <w:rFonts w:ascii="Arial" w:hAnsi="Arial" w:cs="Arial"/>
                <w:b/>
              </w:rPr>
              <w:t>GMO</w:t>
            </w:r>
            <w:r w:rsidRPr="00804F29">
              <w:rPr>
                <w:rFonts w:ascii="Arial" w:hAnsi="Arial" w:cs="Arial"/>
              </w:rPr>
              <w:t xml:space="preserve"> if SDN transgene also inherited</w:t>
            </w:r>
          </w:p>
          <w:p w14:paraId="69FA391D" w14:textId="77777777" w:rsidR="0000548F" w:rsidRPr="00804F29" w:rsidRDefault="0000548F" w:rsidP="00262ECA">
            <w:pPr>
              <w:spacing w:before="120" w:after="240"/>
              <w:rPr>
                <w:rFonts w:ascii="Arial" w:hAnsi="Arial" w:cs="Arial"/>
              </w:rPr>
            </w:pPr>
            <w:r w:rsidRPr="00804F29">
              <w:rPr>
                <w:rFonts w:ascii="Arial" w:hAnsi="Arial" w:cs="Arial"/>
                <w:b/>
              </w:rPr>
              <w:t>Not a GMO</w:t>
            </w:r>
            <w:r w:rsidRPr="00804F29">
              <w:rPr>
                <w:rFonts w:ascii="Arial" w:hAnsi="Arial" w:cs="Arial"/>
              </w:rPr>
              <w:t xml:space="preserve"> if no SDN transgene inherited (Schedule 1 item 9(b))</w:t>
            </w:r>
          </w:p>
        </w:tc>
      </w:tr>
    </w:tbl>
    <w:p w14:paraId="2D97BF7C" w14:textId="46BABA1B" w:rsidR="0032362F" w:rsidRPr="00804F29" w:rsidRDefault="0032362F" w:rsidP="00FD2A0B">
      <w:pPr>
        <w:spacing w:before="0" w:after="0" w:line="240" w:lineRule="auto"/>
        <w:rPr>
          <w:rFonts w:ascii="Arial" w:hAnsi="Arial" w:cs="Arial"/>
          <w:iCs/>
        </w:rPr>
      </w:pPr>
    </w:p>
    <w:p w14:paraId="1D0C8348" w14:textId="1511C38B" w:rsidR="00D66FE9" w:rsidRPr="00804F29" w:rsidRDefault="00D66FE9" w:rsidP="00D66FE9">
      <w:pPr>
        <w:keepNext/>
        <w:spacing w:before="120" w:after="120" w:line="240" w:lineRule="auto"/>
        <w:jc w:val="both"/>
        <w:rPr>
          <w:rFonts w:ascii="Arial" w:hAnsi="Arial" w:cs="Arial"/>
        </w:rPr>
      </w:pPr>
      <w:r w:rsidRPr="00804F29">
        <w:rPr>
          <w:rFonts w:ascii="Arial" w:hAnsi="Arial" w:cs="Arial"/>
        </w:rPr>
        <w:t xml:space="preserve">Some examples illustrating the status of organisms produced </w:t>
      </w:r>
      <w:r w:rsidR="00CD5B5D" w:rsidRPr="00804F29">
        <w:rPr>
          <w:rFonts w:ascii="Arial" w:hAnsi="Arial" w:cs="Arial"/>
        </w:rPr>
        <w:t>while</w:t>
      </w:r>
      <w:r w:rsidRPr="00804F29">
        <w:rPr>
          <w:rFonts w:ascii="Arial" w:hAnsi="Arial" w:cs="Arial"/>
        </w:rPr>
        <w:t xml:space="preserve"> using SDN-1 are:</w:t>
      </w:r>
    </w:p>
    <w:p w14:paraId="04151203" w14:textId="77777777" w:rsidR="00D66FE9" w:rsidRPr="00804F29" w:rsidRDefault="00D66FE9" w:rsidP="00D66FE9">
      <w:pPr>
        <w:pStyle w:val="ListParagraph"/>
        <w:numPr>
          <w:ilvl w:val="0"/>
          <w:numId w:val="23"/>
        </w:numPr>
        <w:spacing w:before="120" w:after="120" w:line="240" w:lineRule="auto"/>
        <w:jc w:val="both"/>
        <w:rPr>
          <w:rFonts w:ascii="Arial" w:hAnsi="Arial" w:cs="Arial"/>
        </w:rPr>
      </w:pPr>
      <w:r w:rsidRPr="00804F29">
        <w:rPr>
          <w:rFonts w:ascii="Arial" w:hAnsi="Arial" w:cs="Arial"/>
        </w:rPr>
        <w:t xml:space="preserve">An organism supplied with Cas9 protein and guide RNA/s in which an SDN-1 modification occurs is </w:t>
      </w:r>
      <w:r w:rsidRPr="00804F29">
        <w:rPr>
          <w:rFonts w:ascii="Arial" w:hAnsi="Arial" w:cs="Arial"/>
          <w:b/>
          <w:bCs/>
        </w:rPr>
        <w:t>not</w:t>
      </w:r>
      <w:r w:rsidRPr="00804F29">
        <w:rPr>
          <w:rFonts w:ascii="Arial" w:hAnsi="Arial" w:cs="Arial"/>
        </w:rPr>
        <w:t xml:space="preserve"> a GMO.</w:t>
      </w:r>
    </w:p>
    <w:p w14:paraId="3760C10D" w14:textId="77777777" w:rsidR="00D66FE9" w:rsidRPr="00804F29" w:rsidRDefault="00D66FE9" w:rsidP="00D66FE9">
      <w:pPr>
        <w:pStyle w:val="ListParagraph"/>
        <w:numPr>
          <w:ilvl w:val="0"/>
          <w:numId w:val="23"/>
        </w:numPr>
        <w:spacing w:before="120" w:after="120" w:line="240" w:lineRule="auto"/>
        <w:jc w:val="both"/>
        <w:rPr>
          <w:rFonts w:ascii="Arial" w:hAnsi="Arial" w:cs="Arial"/>
        </w:rPr>
      </w:pPr>
      <w:r w:rsidRPr="00804F29">
        <w:rPr>
          <w:rFonts w:ascii="Arial" w:hAnsi="Arial" w:cs="Arial"/>
        </w:rPr>
        <w:t xml:space="preserve">An organism expressing Cas9 and guide RNA/s from an expression cassette not integrated into the genome is a GMO while the expression cassette or its expressed products are present. If the expression cassette and its expressed products have degraded over time and only SDN-1 modifications remain, the organism is </w:t>
      </w:r>
      <w:r w:rsidRPr="00804F29">
        <w:rPr>
          <w:rFonts w:ascii="Arial" w:hAnsi="Arial" w:cs="Arial"/>
          <w:b/>
          <w:bCs/>
        </w:rPr>
        <w:t>not</w:t>
      </w:r>
      <w:r w:rsidRPr="00804F29">
        <w:rPr>
          <w:rFonts w:ascii="Arial" w:hAnsi="Arial" w:cs="Arial"/>
        </w:rPr>
        <w:t xml:space="preserve"> a GMO.</w:t>
      </w:r>
    </w:p>
    <w:p w14:paraId="15DADFE6" w14:textId="77777777" w:rsidR="00D66FE9" w:rsidRPr="00804F29" w:rsidRDefault="00D66FE9" w:rsidP="00D66FE9">
      <w:pPr>
        <w:pStyle w:val="ListParagraph"/>
        <w:numPr>
          <w:ilvl w:val="0"/>
          <w:numId w:val="23"/>
        </w:numPr>
        <w:spacing w:before="120" w:after="120" w:line="240" w:lineRule="auto"/>
        <w:jc w:val="both"/>
        <w:rPr>
          <w:rFonts w:ascii="Arial" w:hAnsi="Arial" w:cs="Arial"/>
        </w:rPr>
      </w:pPr>
      <w:r w:rsidRPr="00804F29">
        <w:rPr>
          <w:rFonts w:ascii="Arial" w:hAnsi="Arial" w:cs="Arial"/>
        </w:rPr>
        <w:t xml:space="preserve">An organism with Cas9 and guide RNA transgenes integrated into its genome is a GMO, but those of its segregating offspring carrying an SDN-1 modification but lacking the Cas9 and gRNA transgenes are </w:t>
      </w:r>
      <w:r w:rsidRPr="00804F29">
        <w:rPr>
          <w:rFonts w:ascii="Arial" w:hAnsi="Arial" w:cs="Arial"/>
          <w:b/>
          <w:bCs/>
        </w:rPr>
        <w:t xml:space="preserve">not </w:t>
      </w:r>
      <w:r w:rsidRPr="00804F29">
        <w:rPr>
          <w:rFonts w:ascii="Arial" w:hAnsi="Arial" w:cs="Arial"/>
        </w:rPr>
        <w:t>GMOs.</w:t>
      </w:r>
    </w:p>
    <w:p w14:paraId="08CC3BAC" w14:textId="77777777" w:rsidR="00D66FE9" w:rsidRPr="00804F29" w:rsidRDefault="00D66FE9" w:rsidP="00D66FE9">
      <w:pPr>
        <w:keepNext/>
        <w:spacing w:before="120" w:after="120" w:line="240" w:lineRule="auto"/>
        <w:jc w:val="both"/>
        <w:rPr>
          <w:rFonts w:ascii="Arial" w:hAnsi="Arial" w:cs="Arial"/>
        </w:rPr>
      </w:pPr>
      <w:r w:rsidRPr="00804F29">
        <w:rPr>
          <w:rFonts w:ascii="Arial" w:hAnsi="Arial" w:cs="Arial"/>
        </w:rPr>
        <w:lastRenderedPageBreak/>
        <w:t>In each example, this status depends upon:</w:t>
      </w:r>
    </w:p>
    <w:p w14:paraId="1E19E30B" w14:textId="77777777" w:rsidR="00D66FE9" w:rsidRPr="00804F29" w:rsidRDefault="00D66FE9" w:rsidP="00D66FE9">
      <w:pPr>
        <w:pStyle w:val="ListParagraph"/>
        <w:numPr>
          <w:ilvl w:val="0"/>
          <w:numId w:val="25"/>
        </w:numPr>
        <w:spacing w:before="120" w:after="120" w:line="240" w:lineRule="auto"/>
        <w:jc w:val="both"/>
        <w:rPr>
          <w:rFonts w:ascii="Arial" w:hAnsi="Arial" w:cs="Arial"/>
        </w:rPr>
      </w:pPr>
      <w:r w:rsidRPr="00804F29">
        <w:rPr>
          <w:rFonts w:ascii="Arial" w:hAnsi="Arial" w:cs="Arial"/>
        </w:rPr>
        <w:t xml:space="preserve">no nucleic acid template being supplied to guide genome repair through homology-directed recombination, and </w:t>
      </w:r>
    </w:p>
    <w:p w14:paraId="6227E141" w14:textId="77777777" w:rsidR="00D66FE9" w:rsidRPr="00804F29" w:rsidRDefault="00D66FE9" w:rsidP="00D66FE9">
      <w:pPr>
        <w:pStyle w:val="ListParagraph"/>
        <w:numPr>
          <w:ilvl w:val="0"/>
          <w:numId w:val="25"/>
        </w:numPr>
        <w:spacing w:before="120" w:after="120" w:line="240" w:lineRule="auto"/>
        <w:jc w:val="both"/>
        <w:rPr>
          <w:rFonts w:ascii="Arial" w:hAnsi="Arial" w:cs="Arial"/>
        </w:rPr>
      </w:pPr>
      <w:r w:rsidRPr="00804F29">
        <w:rPr>
          <w:rFonts w:ascii="Arial" w:hAnsi="Arial" w:cs="Arial"/>
        </w:rPr>
        <w:t xml:space="preserve">the organism having no other modifications </w:t>
      </w:r>
      <w:proofErr w:type="gramStart"/>
      <w:r w:rsidRPr="00804F29">
        <w:rPr>
          <w:rFonts w:ascii="Arial" w:hAnsi="Arial" w:cs="Arial"/>
        </w:rPr>
        <w:t>as a result of</w:t>
      </w:r>
      <w:proofErr w:type="gramEnd"/>
      <w:r w:rsidRPr="00804F29">
        <w:rPr>
          <w:rFonts w:ascii="Arial" w:hAnsi="Arial" w:cs="Arial"/>
        </w:rPr>
        <w:t xml:space="preserve"> gene technology. </w:t>
      </w:r>
    </w:p>
    <w:p w14:paraId="2EF966A9" w14:textId="77777777" w:rsidR="00D66FE9" w:rsidRPr="00804F29" w:rsidRDefault="00D66FE9" w:rsidP="00D66FE9">
      <w:pPr>
        <w:spacing w:after="120" w:line="240" w:lineRule="auto"/>
        <w:jc w:val="both"/>
        <w:rPr>
          <w:rFonts w:ascii="Arial" w:hAnsi="Arial" w:cs="Arial"/>
        </w:rPr>
      </w:pPr>
      <w:r w:rsidRPr="00804F29">
        <w:rPr>
          <w:rFonts w:ascii="Arial" w:hAnsi="Arial" w:cs="Arial"/>
        </w:rPr>
        <w:t>It is the responsibility of proponents to comply with the law and ensure that these requirements have been met.</w:t>
      </w:r>
    </w:p>
    <w:p w14:paraId="30E43863" w14:textId="77777777" w:rsidR="00D66FE9" w:rsidRPr="00804F29" w:rsidRDefault="00D66FE9" w:rsidP="00D66FE9">
      <w:pPr>
        <w:spacing w:before="120" w:after="120" w:line="240" w:lineRule="auto"/>
        <w:jc w:val="both"/>
        <w:rPr>
          <w:rFonts w:ascii="Arial" w:hAnsi="Arial" w:cs="Arial"/>
        </w:rPr>
      </w:pPr>
      <w:r w:rsidRPr="00804F29">
        <w:rPr>
          <w:rFonts w:ascii="Arial" w:hAnsi="Arial" w:cs="Arial"/>
        </w:rPr>
        <w:t>SDN-1 organisms may be subject to regulation by other agencies, depending upon their characteristics and intended uses.</w:t>
      </w:r>
    </w:p>
    <w:p w14:paraId="3E540362" w14:textId="77777777" w:rsidR="00D66FE9" w:rsidRPr="00804F29" w:rsidRDefault="00D66FE9" w:rsidP="00D66FE9">
      <w:pPr>
        <w:spacing w:before="120" w:after="120" w:line="240" w:lineRule="auto"/>
        <w:jc w:val="both"/>
        <w:rPr>
          <w:rFonts w:ascii="Arial" w:hAnsi="Arial" w:cs="Arial"/>
        </w:rPr>
      </w:pPr>
      <w:r w:rsidRPr="00804F29">
        <w:rPr>
          <w:rFonts w:ascii="Arial" w:hAnsi="Arial" w:cs="Arial"/>
        </w:rPr>
        <w:t xml:space="preserve">The legislative provisions referred to above do not exclude organisms modified using base editing or prime editing methods from regulation as GMOs, because the provisions are specific to enzymes with nuclease activity. Base editing and prime editing use disabled CRISPR/Cas9 coupled with other enzymatic domains to modify genes or genetic material, </w:t>
      </w:r>
      <w:proofErr w:type="gramStart"/>
      <w:r w:rsidRPr="00804F29">
        <w:rPr>
          <w:rFonts w:ascii="Arial" w:hAnsi="Arial" w:cs="Arial"/>
        </w:rPr>
        <w:t>e.g.</w:t>
      </w:r>
      <w:proofErr w:type="gramEnd"/>
      <w:r w:rsidRPr="00804F29">
        <w:rPr>
          <w:rFonts w:ascii="Arial" w:hAnsi="Arial" w:cs="Arial"/>
        </w:rPr>
        <w:t xml:space="preserve"> cytidine deaminase or adenosine deaminase. </w:t>
      </w:r>
    </w:p>
    <w:p w14:paraId="11927B80" w14:textId="77777777" w:rsidR="00B97A5F" w:rsidRPr="00804F29" w:rsidRDefault="00B97A5F" w:rsidP="00D66FE9">
      <w:pPr>
        <w:pStyle w:val="Heading2"/>
        <w:jc w:val="both"/>
        <w:rPr>
          <w:rFonts w:cs="Arial"/>
          <w:szCs w:val="24"/>
        </w:rPr>
      </w:pPr>
    </w:p>
    <w:p w14:paraId="3812A324" w14:textId="4E3CE7B9" w:rsidR="00D66FE9" w:rsidRPr="00804F29" w:rsidRDefault="00D66FE9" w:rsidP="00D66FE9">
      <w:pPr>
        <w:pStyle w:val="Heading2"/>
        <w:jc w:val="both"/>
        <w:rPr>
          <w:rFonts w:cs="Arial"/>
          <w:szCs w:val="24"/>
        </w:rPr>
      </w:pPr>
      <w:bookmarkStart w:id="92" w:name="_Toc137104812"/>
      <w:r w:rsidRPr="00804F29">
        <w:rPr>
          <w:rFonts w:cs="Arial"/>
          <w:szCs w:val="24"/>
        </w:rPr>
        <w:t xml:space="preserve">Organisms modified using template-guided SDN techniques and </w:t>
      </w:r>
      <w:r w:rsidR="00006BA6" w:rsidRPr="00804F29">
        <w:rPr>
          <w:rFonts w:cs="Arial"/>
          <w:szCs w:val="24"/>
        </w:rPr>
        <w:t>oligonucleotide</w:t>
      </w:r>
      <w:r w:rsidR="00006BA6" w:rsidRPr="00804F29">
        <w:rPr>
          <w:rFonts w:ascii="Cambria Math" w:hAnsi="Cambria Math" w:cs="Cambria Math"/>
          <w:szCs w:val="24"/>
        </w:rPr>
        <w:t>‐</w:t>
      </w:r>
      <w:r w:rsidR="00006BA6" w:rsidRPr="00804F29">
        <w:rPr>
          <w:rFonts w:cs="Arial"/>
          <w:szCs w:val="24"/>
        </w:rPr>
        <w:t>directed mutagenesis (ODM)</w:t>
      </w:r>
      <w:r w:rsidRPr="00804F29">
        <w:rPr>
          <w:rFonts w:cs="Arial"/>
          <w:szCs w:val="24"/>
        </w:rPr>
        <w:t xml:space="preserve"> </w:t>
      </w:r>
      <w:r w:rsidR="00471542" w:rsidRPr="00804F29">
        <w:rPr>
          <w:rFonts w:cs="Arial"/>
          <w:szCs w:val="24"/>
          <w:u w:val="single"/>
        </w:rPr>
        <w:t>ARE</w:t>
      </w:r>
      <w:r w:rsidRPr="00804F29">
        <w:rPr>
          <w:rFonts w:cs="Arial"/>
          <w:szCs w:val="24"/>
        </w:rPr>
        <w:t xml:space="preserve"> GMOs</w:t>
      </w:r>
      <w:bookmarkEnd w:id="92"/>
    </w:p>
    <w:p w14:paraId="3E095C11" w14:textId="77777777" w:rsidR="00D66FE9" w:rsidRPr="00804F29" w:rsidRDefault="00D66FE9" w:rsidP="00D66FE9">
      <w:pPr>
        <w:keepNext/>
        <w:spacing w:before="120" w:after="120" w:line="240" w:lineRule="auto"/>
        <w:jc w:val="both"/>
        <w:rPr>
          <w:rFonts w:ascii="Arial" w:hAnsi="Arial" w:cs="Arial"/>
        </w:rPr>
      </w:pPr>
      <w:r w:rsidRPr="00804F29">
        <w:rPr>
          <w:rFonts w:ascii="Arial" w:hAnsi="Arial" w:cs="Arial"/>
        </w:rPr>
        <w:t>Schedule 1B, Organisms that are genetically modified organisms, provides that:</w:t>
      </w:r>
    </w:p>
    <w:p w14:paraId="081DD6AA"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organisms modified using oligonucleotide-directed mutagenesis are GMOs (</w:t>
      </w:r>
      <w:r w:rsidRPr="00804F29">
        <w:rPr>
          <w:rFonts w:ascii="Arial" w:hAnsi="Arial" w:cs="Arial"/>
          <w:b/>
        </w:rPr>
        <w:t>Schedule 1B</w:t>
      </w:r>
      <w:r w:rsidRPr="00804F29">
        <w:rPr>
          <w:rFonts w:ascii="Arial" w:hAnsi="Arial" w:cs="Arial"/>
        </w:rPr>
        <w:t xml:space="preserve"> </w:t>
      </w:r>
      <w:r w:rsidRPr="00804F29">
        <w:rPr>
          <w:rFonts w:ascii="Arial" w:hAnsi="Arial" w:cs="Arial"/>
          <w:b/>
        </w:rPr>
        <w:t>item 1</w:t>
      </w:r>
      <w:r w:rsidRPr="00804F29">
        <w:rPr>
          <w:rFonts w:ascii="Arial" w:hAnsi="Arial" w:cs="Arial"/>
        </w:rPr>
        <w:t>)</w:t>
      </w:r>
    </w:p>
    <w:p w14:paraId="7BC0ED1A" w14:textId="780F4212"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 xml:space="preserve">organisms modified using SDN techniques involving templates to guide repair of SDN action, also known as SDN-2 and SDN-3, are GMOs </w:t>
      </w:r>
      <w:hyperlink r:id="rId84" w:history="1">
        <w:r w:rsidRPr="006135E3">
          <w:rPr>
            <w:rStyle w:val="Hyperlink"/>
            <w:rFonts w:ascii="Arial" w:hAnsi="Arial" w:cs="Arial"/>
          </w:rPr>
          <w:t>(</w:t>
        </w:r>
        <w:r w:rsidRPr="006135E3">
          <w:rPr>
            <w:rStyle w:val="Hyperlink"/>
            <w:rFonts w:ascii="Arial" w:hAnsi="Arial" w:cs="Arial"/>
            <w:b/>
          </w:rPr>
          <w:t>Schedule 1B item 2</w:t>
        </w:r>
        <w:r w:rsidRPr="006135E3">
          <w:rPr>
            <w:rStyle w:val="Hyperlink"/>
            <w:rFonts w:ascii="Arial" w:hAnsi="Arial" w:cs="Arial"/>
          </w:rPr>
          <w:t>).</w:t>
        </w:r>
      </w:hyperlink>
    </w:p>
    <w:p w14:paraId="1C46D155" w14:textId="1299866E" w:rsidR="00006BA6" w:rsidRPr="00804F29" w:rsidRDefault="00006BA6" w:rsidP="00006BA6">
      <w:pPr>
        <w:spacing w:before="0" w:after="0" w:line="240" w:lineRule="auto"/>
        <w:rPr>
          <w:rFonts w:ascii="Arial" w:hAnsi="Arial" w:cs="Arial"/>
        </w:rPr>
      </w:pPr>
      <w:r w:rsidRPr="00804F29">
        <w:rPr>
          <w:rFonts w:ascii="Arial" w:hAnsi="Arial" w:cs="Arial"/>
          <w:b/>
          <w:bCs/>
        </w:rPr>
        <w:t>SDN-2</w:t>
      </w:r>
      <w:r w:rsidRPr="00804F29">
        <w:rPr>
          <w:rFonts w:ascii="Arial" w:hAnsi="Arial" w:cs="Arial"/>
        </w:rPr>
        <w:t xml:space="preserve"> genome editing involves a template-guided repair (homology-directed repair) of a targeted double-strand break using a sequence donor, typically short single-stranded DNA (short template with one or several nucleotide difference). The donor is recognised as a repair template, allowing the introduction of the mutation(s) at the target site(s).</w:t>
      </w:r>
    </w:p>
    <w:p w14:paraId="7C274957" w14:textId="3F92A2D4" w:rsidR="00006BA6" w:rsidRPr="00804F29" w:rsidRDefault="00006BA6" w:rsidP="00006BA6">
      <w:pPr>
        <w:spacing w:before="120" w:after="120" w:line="240" w:lineRule="auto"/>
        <w:jc w:val="both"/>
        <w:rPr>
          <w:rFonts w:ascii="Arial" w:hAnsi="Arial" w:cs="Arial"/>
        </w:rPr>
      </w:pPr>
      <w:r w:rsidRPr="00804F29">
        <w:rPr>
          <w:rFonts w:ascii="Arial" w:hAnsi="Arial" w:cs="Arial"/>
          <w:b/>
          <w:bCs/>
        </w:rPr>
        <w:t>SDN-3</w:t>
      </w:r>
      <w:r w:rsidRPr="00804F29">
        <w:rPr>
          <w:rFonts w:ascii="Arial" w:hAnsi="Arial" w:cs="Arial"/>
        </w:rPr>
        <w:t xml:space="preserve"> genome editing Involves a template-guided repair (homology-directed repair) of a targeted double-strand break using a sequence donor, typically double-stranded DNA containing an entire gene or an even longer genetic element(s). The donor is recognised as a repair template, allowing the introduction of the gene or genetic element(s) at the target site.  </w:t>
      </w:r>
    </w:p>
    <w:p w14:paraId="33550B3D" w14:textId="4CC995FA" w:rsidR="00D66FE9" w:rsidRPr="00804F29" w:rsidRDefault="00D66FE9" w:rsidP="00D66FE9">
      <w:pPr>
        <w:spacing w:after="120" w:line="240" w:lineRule="auto"/>
        <w:jc w:val="both"/>
        <w:rPr>
          <w:rFonts w:ascii="Arial" w:hAnsi="Arial" w:cs="Arial"/>
        </w:rPr>
      </w:pPr>
      <w:r w:rsidRPr="00804F29">
        <w:rPr>
          <w:rFonts w:ascii="Arial" w:hAnsi="Arial" w:cs="Arial"/>
        </w:rPr>
        <w:t xml:space="preserve">In each case, the method used to modify the organism is central to determining </w:t>
      </w:r>
      <w:r w:rsidR="00006BA6" w:rsidRPr="00804F29">
        <w:rPr>
          <w:rFonts w:ascii="Arial" w:hAnsi="Arial" w:cs="Arial"/>
        </w:rPr>
        <w:t>whether</w:t>
      </w:r>
      <w:r w:rsidRPr="00804F29">
        <w:rPr>
          <w:rFonts w:ascii="Arial" w:hAnsi="Arial" w:cs="Arial"/>
        </w:rPr>
        <w:t xml:space="preserve"> the organism is a GMO. The number of resulting nucleotide changes, whether insertions or deletions, or whether the resulting nucleotide sequence may be found in sexually compatible species, is not a deciding factor.</w:t>
      </w:r>
    </w:p>
    <w:p w14:paraId="4A5F014B" w14:textId="77777777" w:rsidR="00B97A5F" w:rsidRPr="00804F29" w:rsidRDefault="00B97A5F" w:rsidP="00D66FE9">
      <w:pPr>
        <w:pStyle w:val="Heading2"/>
        <w:rPr>
          <w:rFonts w:cs="Arial"/>
          <w:szCs w:val="24"/>
        </w:rPr>
      </w:pPr>
    </w:p>
    <w:p w14:paraId="0A9F7C80" w14:textId="51587A77" w:rsidR="00D66FE9" w:rsidRPr="00804F29" w:rsidRDefault="00D66FE9" w:rsidP="00D66FE9">
      <w:pPr>
        <w:pStyle w:val="Heading2"/>
        <w:rPr>
          <w:rFonts w:cs="Arial"/>
          <w:szCs w:val="24"/>
        </w:rPr>
      </w:pPr>
      <w:bookmarkStart w:id="93" w:name="_Toc137104813"/>
      <w:r w:rsidRPr="00804F29">
        <w:rPr>
          <w:rFonts w:cs="Arial"/>
          <w:szCs w:val="24"/>
        </w:rPr>
        <w:t xml:space="preserve">Some RNA interference (RNAi) techniques are </w:t>
      </w:r>
      <w:r w:rsidR="00471542" w:rsidRPr="00804F29">
        <w:rPr>
          <w:rFonts w:cs="Arial"/>
          <w:szCs w:val="24"/>
          <w:u w:val="single"/>
        </w:rPr>
        <w:t>NOT</w:t>
      </w:r>
      <w:r w:rsidRPr="00804F29">
        <w:rPr>
          <w:rFonts w:cs="Arial"/>
          <w:szCs w:val="24"/>
        </w:rPr>
        <w:t xml:space="preserve"> gene technology</w:t>
      </w:r>
      <w:bookmarkEnd w:id="93"/>
    </w:p>
    <w:p w14:paraId="2378037B" w14:textId="29230212" w:rsidR="00D66FE9" w:rsidRPr="00804F29" w:rsidRDefault="00D66FE9" w:rsidP="00D66FE9">
      <w:pPr>
        <w:spacing w:before="120" w:after="120" w:line="240" w:lineRule="auto"/>
        <w:jc w:val="both"/>
        <w:rPr>
          <w:rFonts w:ascii="Arial" w:hAnsi="Arial" w:cs="Arial"/>
        </w:rPr>
      </w:pPr>
      <w:r w:rsidRPr="00804F29">
        <w:rPr>
          <w:rFonts w:ascii="Arial" w:hAnsi="Arial" w:cs="Arial"/>
        </w:rPr>
        <w:t xml:space="preserve">RNAi techniques involving directly applying RNAs to temporarily induce RNAi are listed as a technique that is not gene technology in </w:t>
      </w:r>
      <w:hyperlink r:id="rId85" w:history="1">
        <w:r w:rsidRPr="006135E3">
          <w:rPr>
            <w:rStyle w:val="Hyperlink"/>
            <w:rFonts w:ascii="Arial" w:hAnsi="Arial" w:cs="Arial"/>
            <w:b/>
          </w:rPr>
          <w:t>item 11 of Schedule 1A</w:t>
        </w:r>
      </w:hyperlink>
      <w:r w:rsidRPr="00804F29">
        <w:rPr>
          <w:rFonts w:ascii="Arial" w:hAnsi="Arial" w:cs="Arial"/>
        </w:rPr>
        <w:t>. As a result, organisms modified using these techniques are not classified as GMOs.</w:t>
      </w:r>
    </w:p>
    <w:p w14:paraId="4E2A5C60" w14:textId="77777777" w:rsidR="00D66FE9" w:rsidRPr="00804F29" w:rsidRDefault="00D66FE9" w:rsidP="00D66FE9">
      <w:pPr>
        <w:keepNext/>
        <w:spacing w:before="120" w:after="120" w:line="240" w:lineRule="auto"/>
        <w:jc w:val="both"/>
        <w:rPr>
          <w:rFonts w:ascii="Arial" w:hAnsi="Arial" w:cs="Arial"/>
        </w:rPr>
      </w:pPr>
      <w:r w:rsidRPr="00804F29">
        <w:rPr>
          <w:rFonts w:ascii="Arial" w:hAnsi="Arial" w:cs="Arial"/>
        </w:rPr>
        <w:t>The RNAs could be introduced to the organism by any method including, but not limited to:</w:t>
      </w:r>
    </w:p>
    <w:p w14:paraId="4A26AEC8"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the organism taking up an externally applied RNA (</w:t>
      </w:r>
      <w:proofErr w:type="gramStart"/>
      <w:r w:rsidRPr="00804F29">
        <w:rPr>
          <w:rFonts w:ascii="Arial" w:hAnsi="Arial" w:cs="Arial"/>
        </w:rPr>
        <w:t>e.g.</w:t>
      </w:r>
      <w:proofErr w:type="gramEnd"/>
      <w:r w:rsidRPr="00804F29">
        <w:rPr>
          <w:rFonts w:ascii="Arial" w:hAnsi="Arial" w:cs="Arial"/>
        </w:rPr>
        <w:t xml:space="preserve"> by spraying with or dipping in an RNA solution)</w:t>
      </w:r>
    </w:p>
    <w:p w14:paraId="490C1BAD"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injecting RNA into the organism</w:t>
      </w:r>
    </w:p>
    <w:p w14:paraId="708EA0B3"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electroporation, and</w:t>
      </w:r>
    </w:p>
    <w:p w14:paraId="2AB7DF9A"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methods leading to the organism consuming material to which the RNA has been applied (</w:t>
      </w:r>
      <w:proofErr w:type="gramStart"/>
      <w:r w:rsidRPr="00804F29">
        <w:rPr>
          <w:rFonts w:ascii="Arial" w:hAnsi="Arial" w:cs="Arial"/>
        </w:rPr>
        <w:t>e.g.</w:t>
      </w:r>
      <w:proofErr w:type="gramEnd"/>
      <w:r w:rsidRPr="00804F29">
        <w:rPr>
          <w:rFonts w:ascii="Arial" w:hAnsi="Arial" w:cs="Arial"/>
        </w:rPr>
        <w:t xml:space="preserve"> insects consuming RNA by feeding on plant material sprayed with RNA). </w:t>
      </w:r>
    </w:p>
    <w:p w14:paraId="6B09D210" w14:textId="77777777" w:rsidR="00D66FE9" w:rsidRPr="00804F29" w:rsidRDefault="00D66FE9" w:rsidP="00D66FE9">
      <w:pPr>
        <w:keepNext/>
        <w:spacing w:before="120" w:after="120" w:line="240" w:lineRule="auto"/>
        <w:jc w:val="both"/>
        <w:rPr>
          <w:rFonts w:ascii="Arial" w:hAnsi="Arial" w:cs="Arial"/>
        </w:rPr>
      </w:pPr>
      <w:r w:rsidRPr="00804F29">
        <w:rPr>
          <w:rFonts w:ascii="Arial" w:hAnsi="Arial" w:cs="Arial"/>
        </w:rPr>
        <w:lastRenderedPageBreak/>
        <w:t>To ensure that only short-lived RNAi techniques are excluded, this exclusion only applies if:</w:t>
      </w:r>
    </w:p>
    <w:p w14:paraId="72CC95B6"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the organism’s genomic DNA sequence cannot be changed by the technique (this requirement can be met even if changes to genomic DNA methylation can occur), and</w:t>
      </w:r>
    </w:p>
    <w:p w14:paraId="2D986885" w14:textId="77777777"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the introduced RNA cannot be translated into a protein or lead to the production of infectious agents.</w:t>
      </w:r>
    </w:p>
    <w:p w14:paraId="4AEE8477" w14:textId="77777777" w:rsidR="00D66FE9" w:rsidRPr="00804F29" w:rsidDel="00087B2E" w:rsidRDefault="00D66FE9" w:rsidP="00D66FE9">
      <w:pPr>
        <w:spacing w:after="120" w:line="240" w:lineRule="auto"/>
        <w:jc w:val="both"/>
        <w:rPr>
          <w:rFonts w:ascii="Arial" w:hAnsi="Arial" w:cs="Arial"/>
        </w:rPr>
      </w:pPr>
      <w:r w:rsidRPr="00804F29" w:rsidDel="00087B2E">
        <w:rPr>
          <w:rFonts w:ascii="Arial" w:hAnsi="Arial" w:cs="Arial"/>
        </w:rPr>
        <w:t xml:space="preserve">Provided the above requirements are met, the applied RNAs could potentially include small interfering RNAs, artificial microRNAs, short or long double-stranded RNAs and hairpin RNAs, with sequence of any origin. </w:t>
      </w:r>
      <w:r w:rsidRPr="00804F29">
        <w:rPr>
          <w:rFonts w:ascii="Arial" w:hAnsi="Arial" w:cs="Arial"/>
        </w:rPr>
        <w:t>It is the responsibility of proponents to comply with the law and ensure that the requirements above have been met.</w:t>
      </w:r>
    </w:p>
    <w:p w14:paraId="3B5CB461" w14:textId="77777777" w:rsidR="00D66FE9" w:rsidRPr="00804F29" w:rsidRDefault="00D66FE9" w:rsidP="00D66FE9">
      <w:pPr>
        <w:spacing w:before="120" w:after="120" w:line="240" w:lineRule="auto"/>
        <w:jc w:val="both"/>
        <w:rPr>
          <w:rFonts w:ascii="Arial" w:hAnsi="Arial" w:cs="Arial"/>
        </w:rPr>
      </w:pPr>
      <w:r w:rsidRPr="00804F29">
        <w:rPr>
          <w:rFonts w:ascii="Arial" w:hAnsi="Arial" w:cs="Arial"/>
        </w:rPr>
        <w:t xml:space="preserve">Item 11 of Schedule 1A does not change the status of organisms to which other RNAi techniques have been applied, </w:t>
      </w:r>
      <w:proofErr w:type="gramStart"/>
      <w:r w:rsidRPr="00804F29">
        <w:rPr>
          <w:rFonts w:ascii="Arial" w:hAnsi="Arial" w:cs="Arial"/>
        </w:rPr>
        <w:t>e.g.</w:t>
      </w:r>
      <w:proofErr w:type="gramEnd"/>
      <w:r w:rsidRPr="00804F29">
        <w:rPr>
          <w:rFonts w:ascii="Arial" w:hAnsi="Arial" w:cs="Arial"/>
        </w:rPr>
        <w:t xml:space="preserve"> where an organism is stably or transiently transformed with a transgene able to express RNA that can induce gene silencing, this remains a GMO.</w:t>
      </w:r>
    </w:p>
    <w:p w14:paraId="6E80BD56" w14:textId="77777777" w:rsidR="00D66FE9" w:rsidRPr="00804F29" w:rsidRDefault="00D66FE9" w:rsidP="00D66FE9">
      <w:pPr>
        <w:spacing w:before="120" w:after="120" w:line="240" w:lineRule="auto"/>
        <w:jc w:val="both"/>
        <w:rPr>
          <w:rFonts w:ascii="Arial" w:hAnsi="Arial" w:cs="Arial"/>
        </w:rPr>
      </w:pPr>
      <w:r w:rsidRPr="00804F29">
        <w:rPr>
          <w:rFonts w:ascii="Arial" w:hAnsi="Arial" w:cs="Arial"/>
        </w:rPr>
        <w:t>Product regulators such as the Australian Pesticides and Veterinary Medicines Authority or the Therapeutic Goods Administration may have requirements in relation to these techniques.</w:t>
      </w:r>
    </w:p>
    <w:p w14:paraId="1187C551" w14:textId="77777777" w:rsidR="00D66FE9" w:rsidRPr="00804F29" w:rsidRDefault="00D66FE9" w:rsidP="00D66FE9">
      <w:pPr>
        <w:pStyle w:val="Heading2"/>
        <w:jc w:val="both"/>
        <w:rPr>
          <w:rFonts w:cs="Arial"/>
          <w:sz w:val="20"/>
          <w:szCs w:val="20"/>
        </w:rPr>
      </w:pPr>
    </w:p>
    <w:p w14:paraId="5BEC6CC0" w14:textId="44915118" w:rsidR="00D66FE9" w:rsidRPr="00804F29" w:rsidRDefault="00D66FE9" w:rsidP="00D66FE9">
      <w:pPr>
        <w:pStyle w:val="Heading2"/>
        <w:jc w:val="both"/>
        <w:rPr>
          <w:rFonts w:cs="Arial"/>
          <w:szCs w:val="24"/>
        </w:rPr>
      </w:pPr>
      <w:bookmarkStart w:id="94" w:name="_Toc137104814"/>
      <w:r w:rsidRPr="00804F29">
        <w:rPr>
          <w:rFonts w:cs="Arial"/>
          <w:szCs w:val="24"/>
        </w:rPr>
        <w:t xml:space="preserve">Organisms derived from GMOs but with </w:t>
      </w:r>
      <w:r w:rsidR="00217876" w:rsidRPr="00804F29">
        <w:rPr>
          <w:rFonts w:cs="Arial"/>
          <w:szCs w:val="24"/>
          <w:u w:val="single"/>
        </w:rPr>
        <w:t>NO</w:t>
      </w:r>
      <w:r w:rsidRPr="00804F29">
        <w:rPr>
          <w:rFonts w:cs="Arial"/>
          <w:szCs w:val="24"/>
        </w:rPr>
        <w:t xml:space="preserve"> traits from gene technology</w:t>
      </w:r>
      <w:bookmarkEnd w:id="94"/>
    </w:p>
    <w:p w14:paraId="1814D9CB" w14:textId="77777777" w:rsidR="00D66FE9" w:rsidRPr="00804F29" w:rsidRDefault="00D66FE9" w:rsidP="00D66FE9">
      <w:pPr>
        <w:spacing w:before="120" w:after="120" w:line="240" w:lineRule="auto"/>
        <w:jc w:val="both"/>
        <w:rPr>
          <w:rFonts w:ascii="Arial" w:hAnsi="Arial" w:cs="Arial"/>
        </w:rPr>
      </w:pPr>
      <w:r w:rsidRPr="00804F29">
        <w:rPr>
          <w:rFonts w:ascii="Arial" w:hAnsi="Arial" w:cs="Arial"/>
        </w:rPr>
        <w:t xml:space="preserve">Consistent with the definition of a GMO in the Act, and for the avoidance of doubt, the Regulations clarify the non-GMO status of organisms derived from </w:t>
      </w:r>
      <w:proofErr w:type="gramStart"/>
      <w:r w:rsidRPr="00804F29">
        <w:rPr>
          <w:rFonts w:ascii="Arial" w:hAnsi="Arial" w:cs="Arial"/>
        </w:rPr>
        <w:t>GMOs</w:t>
      </w:r>
      <w:proofErr w:type="gramEnd"/>
      <w:r w:rsidRPr="00804F29">
        <w:rPr>
          <w:rFonts w:ascii="Arial" w:hAnsi="Arial" w:cs="Arial"/>
        </w:rPr>
        <w:t xml:space="preserve"> but which do not possess traits as a result of gene technology. These organisms are:</w:t>
      </w:r>
    </w:p>
    <w:p w14:paraId="72F404A1" w14:textId="68B18394"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 xml:space="preserve">offspring of GMOs that have not inherited traits that occurred in a parent because of gene technology, commonly referred to as null segregants </w:t>
      </w:r>
      <w:hyperlink r:id="rId86" w:history="1">
        <w:r w:rsidRPr="006135E3">
          <w:rPr>
            <w:rStyle w:val="Hyperlink"/>
            <w:rFonts w:ascii="Arial" w:hAnsi="Arial" w:cs="Arial"/>
          </w:rPr>
          <w:t>(</w:t>
        </w:r>
        <w:r w:rsidRPr="006135E3">
          <w:rPr>
            <w:rStyle w:val="Hyperlink"/>
            <w:rFonts w:ascii="Arial" w:hAnsi="Arial" w:cs="Arial"/>
            <w:b/>
          </w:rPr>
          <w:t>Schedule 1 item 8</w:t>
        </w:r>
        <w:r w:rsidRPr="006135E3">
          <w:rPr>
            <w:rStyle w:val="Hyperlink"/>
            <w:rFonts w:ascii="Arial" w:hAnsi="Arial" w:cs="Arial"/>
          </w:rPr>
          <w:t>)</w:t>
        </w:r>
      </w:hyperlink>
    </w:p>
    <w:p w14:paraId="1662840F" w14:textId="722348D2" w:rsidR="00D66FE9" w:rsidRPr="00804F29" w:rsidRDefault="00D66FE9" w:rsidP="00D66FE9">
      <w:pPr>
        <w:pStyle w:val="ListParagraph"/>
        <w:numPr>
          <w:ilvl w:val="0"/>
          <w:numId w:val="24"/>
        </w:numPr>
        <w:spacing w:before="120" w:after="120" w:line="240" w:lineRule="auto"/>
        <w:jc w:val="both"/>
        <w:rPr>
          <w:rFonts w:ascii="Arial" w:hAnsi="Arial" w:cs="Arial"/>
        </w:rPr>
      </w:pPr>
      <w:r w:rsidRPr="00804F29">
        <w:rPr>
          <w:rFonts w:ascii="Arial" w:hAnsi="Arial" w:cs="Arial"/>
        </w:rPr>
        <w:t xml:space="preserve">organisms temporarily modified using gene </w:t>
      </w:r>
      <w:proofErr w:type="gramStart"/>
      <w:r w:rsidRPr="00804F29">
        <w:rPr>
          <w:rFonts w:ascii="Arial" w:hAnsi="Arial" w:cs="Arial"/>
        </w:rPr>
        <w:t>technology</w:t>
      </w:r>
      <w:proofErr w:type="gramEnd"/>
      <w:r w:rsidRPr="00804F29">
        <w:rPr>
          <w:rFonts w:ascii="Arial" w:hAnsi="Arial" w:cs="Arial"/>
        </w:rPr>
        <w:t xml:space="preserve"> but which have lost all traits (e.g. transgenes, products expressed from transgenes) that occurred because of gene technology </w:t>
      </w:r>
      <w:hyperlink r:id="rId87" w:history="1">
        <w:r w:rsidRPr="006135E3">
          <w:rPr>
            <w:rStyle w:val="Hyperlink"/>
            <w:rFonts w:ascii="Arial" w:hAnsi="Arial" w:cs="Arial"/>
          </w:rPr>
          <w:t>(</w:t>
        </w:r>
        <w:r w:rsidRPr="006135E3">
          <w:rPr>
            <w:rStyle w:val="Hyperlink"/>
            <w:rFonts w:ascii="Arial" w:hAnsi="Arial" w:cs="Arial"/>
            <w:b/>
          </w:rPr>
          <w:t>Schedule 1 item 10</w:t>
        </w:r>
        <w:r w:rsidRPr="006135E3">
          <w:rPr>
            <w:rStyle w:val="Hyperlink"/>
            <w:rFonts w:ascii="Arial" w:hAnsi="Arial" w:cs="Arial"/>
          </w:rPr>
          <w:t>).</w:t>
        </w:r>
      </w:hyperlink>
    </w:p>
    <w:p w14:paraId="04827D45" w14:textId="51134283" w:rsidR="00D66FE9" w:rsidRPr="00804F29" w:rsidRDefault="00D66FE9" w:rsidP="00D66FE9">
      <w:pPr>
        <w:spacing w:before="0" w:after="0" w:line="240" w:lineRule="auto"/>
        <w:jc w:val="both"/>
        <w:rPr>
          <w:rFonts w:ascii="Arial" w:hAnsi="Arial" w:cs="Arial"/>
        </w:rPr>
      </w:pPr>
      <w:r w:rsidRPr="00804F29">
        <w:rPr>
          <w:rFonts w:ascii="Arial" w:hAnsi="Arial" w:cs="Arial"/>
        </w:rPr>
        <w:t xml:space="preserve">Modifications produced using SDN techniques are traits that occurred because of gene technology, so </w:t>
      </w:r>
      <w:hyperlink r:id="rId88" w:history="1">
        <w:r w:rsidR="00713644" w:rsidRPr="006135E3">
          <w:rPr>
            <w:rStyle w:val="Hyperlink"/>
            <w:rFonts w:ascii="Arial" w:hAnsi="Arial" w:cs="Arial"/>
            <w:b/>
          </w:rPr>
          <w:t>Schedule 1 item 8</w:t>
        </w:r>
      </w:hyperlink>
      <w:r w:rsidRPr="00804F29">
        <w:rPr>
          <w:rFonts w:ascii="Arial" w:hAnsi="Arial" w:cs="Arial"/>
        </w:rPr>
        <w:t xml:space="preserve"> does not exclude these organisms from being GMOs. However, other items described above do exclude SDN-1 organisms from</w:t>
      </w:r>
      <w:r w:rsidR="00713644" w:rsidRPr="00804F29">
        <w:rPr>
          <w:rFonts w:ascii="Arial" w:hAnsi="Arial" w:cs="Arial"/>
        </w:rPr>
        <w:t xml:space="preserve"> th</w:t>
      </w:r>
      <w:r w:rsidRPr="00804F29">
        <w:rPr>
          <w:rFonts w:ascii="Arial" w:hAnsi="Arial" w:cs="Arial"/>
        </w:rPr>
        <w:t>is regulation.</w:t>
      </w:r>
    </w:p>
    <w:p w14:paraId="55BD8734" w14:textId="77777777" w:rsidR="00A06A43" w:rsidRPr="00804F29" w:rsidRDefault="00A06A43" w:rsidP="00D66FE9">
      <w:pPr>
        <w:spacing w:before="0" w:after="0" w:line="240" w:lineRule="auto"/>
        <w:jc w:val="both"/>
        <w:rPr>
          <w:rFonts w:ascii="Arial" w:hAnsi="Arial" w:cs="Arial"/>
          <w:iCs/>
        </w:rPr>
        <w:sectPr w:rsidR="00A06A43" w:rsidRPr="00804F29" w:rsidSect="001B7A61">
          <w:headerReference w:type="default" r:id="rId89"/>
          <w:footerReference w:type="default" r:id="rId90"/>
          <w:pgSz w:w="11905" w:h="16837"/>
          <w:pgMar w:top="1440" w:right="1440" w:bottom="1440" w:left="1440" w:header="426" w:footer="709" w:gutter="0"/>
          <w:cols w:space="708"/>
          <w:docGrid w:linePitch="360"/>
        </w:sectPr>
      </w:pPr>
    </w:p>
    <w:p w14:paraId="777A51BC" w14:textId="20BC0570" w:rsidR="00CD5C48" w:rsidRPr="00CC5904" w:rsidRDefault="00CD5C48" w:rsidP="00CC5904">
      <w:pPr>
        <w:pStyle w:val="Heading2"/>
        <w:rPr>
          <w:b w:val="0"/>
          <w:bCs/>
        </w:rPr>
      </w:pPr>
      <w:bookmarkStart w:id="95" w:name="_Appendix_3:_Containment"/>
      <w:bookmarkStart w:id="96" w:name="_Toc137104815"/>
      <w:bookmarkEnd w:id="95"/>
      <w:r w:rsidRPr="00CC5904">
        <w:lastRenderedPageBreak/>
        <w:t xml:space="preserve">Appendix </w:t>
      </w:r>
      <w:r w:rsidR="00D85243" w:rsidRPr="00CC5904">
        <w:t>3</w:t>
      </w:r>
      <w:r w:rsidRPr="00CC5904">
        <w:t xml:space="preserve">: </w:t>
      </w:r>
      <w:r w:rsidRPr="00CC5904">
        <w:rPr>
          <w:b w:val="0"/>
          <w:bCs/>
        </w:rPr>
        <w:t>Containment requirements and facility certification</w:t>
      </w:r>
      <w:bookmarkEnd w:id="96"/>
    </w:p>
    <w:p w14:paraId="19694B4C" w14:textId="77777777" w:rsidR="00CD5C48" w:rsidRPr="00804F29" w:rsidRDefault="00CD5C48" w:rsidP="00CD5C48">
      <w:pPr>
        <w:rPr>
          <w:rFonts w:ascii="Arial" w:eastAsia="Arial" w:hAnsi="Arial" w:cs="Arial"/>
        </w:rPr>
      </w:pPr>
    </w:p>
    <w:p w14:paraId="67EF8896" w14:textId="230B6B60" w:rsidR="7BD94AE0" w:rsidRPr="00804F29" w:rsidRDefault="7BD94AE0" w:rsidP="7BD94AE0">
      <w:pPr>
        <w:pStyle w:val="Heading2"/>
        <w:rPr>
          <w:rFonts w:eastAsia="Arial" w:cs="Arial"/>
          <w:bCs/>
          <w:sz w:val="20"/>
          <w:szCs w:val="20"/>
        </w:rPr>
      </w:pPr>
      <w:bookmarkStart w:id="97" w:name="_Toc137104816"/>
      <w:r w:rsidRPr="00804F29">
        <w:rPr>
          <w:rFonts w:eastAsia="Arial" w:cs="Arial"/>
          <w:bCs/>
          <w:sz w:val="20"/>
          <w:szCs w:val="20"/>
        </w:rPr>
        <w:t>Containment requirements and facility certification</w:t>
      </w:r>
      <w:bookmarkEnd w:id="97"/>
    </w:p>
    <w:p w14:paraId="768BEEA7" w14:textId="462F6231" w:rsidR="7BD94AE0" w:rsidRPr="00804F29" w:rsidRDefault="7BD94AE0" w:rsidP="7BD94AE0">
      <w:pPr>
        <w:jc w:val="both"/>
        <w:rPr>
          <w:rFonts w:ascii="Arial" w:eastAsia="Arial" w:hAnsi="Arial" w:cs="Arial"/>
        </w:rPr>
      </w:pPr>
      <w:r w:rsidRPr="00804F29">
        <w:rPr>
          <w:rFonts w:ascii="Arial" w:eastAsia="Arial" w:hAnsi="Arial" w:cs="Arial"/>
        </w:rPr>
        <w:t xml:space="preserve">Some GMO dealings must not involve intentional release of GMOs into the environment. Generally, this means that they are undertaken in physical containment (PC) facilities. The Regulator may need to </w:t>
      </w:r>
      <w:hyperlink r:id="rId91">
        <w:r w:rsidRPr="00804F29">
          <w:rPr>
            <w:rStyle w:val="Hyperlink"/>
            <w:rFonts w:ascii="Arial" w:eastAsia="Arial" w:hAnsi="Arial" w:cs="Arial"/>
            <w:color w:val="auto"/>
          </w:rPr>
          <w:t>certify the facilities</w:t>
        </w:r>
      </w:hyperlink>
      <w:r w:rsidRPr="00804F29">
        <w:rPr>
          <w:rFonts w:ascii="Arial" w:eastAsia="Arial" w:hAnsi="Arial" w:cs="Arial"/>
        </w:rPr>
        <w:t>.</w:t>
      </w:r>
    </w:p>
    <w:p w14:paraId="239F9288" w14:textId="77777777" w:rsidR="00A06A43" w:rsidRPr="00804F29" w:rsidRDefault="00A06A43" w:rsidP="00A06A43">
      <w:pPr>
        <w:spacing w:before="0" w:after="0" w:line="240" w:lineRule="auto"/>
        <w:jc w:val="both"/>
        <w:rPr>
          <w:rFonts w:ascii="Arial" w:hAnsi="Arial" w:cs="Arial"/>
          <w:iCs/>
        </w:rPr>
      </w:pPr>
    </w:p>
    <w:p w14:paraId="1C297E1D" w14:textId="14725373" w:rsidR="00A06A43" w:rsidRPr="00804F29" w:rsidRDefault="00A06A43" w:rsidP="00A06A43">
      <w:pPr>
        <w:spacing w:before="0" w:after="0" w:line="240" w:lineRule="auto"/>
        <w:jc w:val="both"/>
        <w:rPr>
          <w:rFonts w:ascii="Arial" w:hAnsi="Arial" w:cs="Arial"/>
          <w:iCs/>
        </w:rPr>
      </w:pPr>
      <w:r w:rsidRPr="00804F29">
        <w:rPr>
          <w:rFonts w:ascii="Arial" w:hAnsi="Arial" w:cs="Arial"/>
          <w:iCs/>
        </w:rPr>
        <w:t>This table shows the containment requirements for each type of dealing.</w:t>
      </w:r>
    </w:p>
    <w:p w14:paraId="00F8185B" w14:textId="48CB09AA" w:rsidR="00A06A43" w:rsidRPr="00804F29" w:rsidRDefault="00A06A43" w:rsidP="00A06A43">
      <w:pPr>
        <w:spacing w:before="0" w:after="0" w:line="240" w:lineRule="auto"/>
        <w:jc w:val="both"/>
        <w:rPr>
          <w:rFonts w:ascii="Arial" w:hAnsi="Arial" w:cs="Arial"/>
          <w:iCs/>
        </w:rPr>
      </w:pP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827"/>
        <w:gridCol w:w="6182"/>
      </w:tblGrid>
      <w:tr w:rsidR="001608A5" w:rsidRPr="00804F29" w14:paraId="23B09770" w14:textId="77777777" w:rsidTr="001608A5">
        <w:trPr>
          <w:trHeight w:val="287"/>
          <w:tblHeader/>
        </w:trPr>
        <w:tc>
          <w:tcPr>
            <w:tcW w:w="2827" w:type="dxa"/>
            <w:tcBorders>
              <w:bottom w:val="single" w:sz="6" w:space="0" w:color="CCCCCC"/>
            </w:tcBorders>
            <w:shd w:val="clear" w:color="auto" w:fill="F9F9F9"/>
            <w:hideMark/>
          </w:tcPr>
          <w:p w14:paraId="54966C64" w14:textId="77777777" w:rsidR="001608A5" w:rsidRPr="00804F29" w:rsidRDefault="001608A5" w:rsidP="001608A5">
            <w:pPr>
              <w:spacing w:before="60" w:after="60" w:line="240" w:lineRule="auto"/>
              <w:rPr>
                <w:rFonts w:ascii="Arial" w:hAnsi="Arial" w:cs="Arial"/>
                <w:b/>
                <w:bCs/>
                <w:color w:val="313131"/>
                <w:sz w:val="18"/>
                <w:szCs w:val="18"/>
                <w:lang w:eastAsia="en-GB" w:bidi="ar-SA"/>
              </w:rPr>
            </w:pPr>
            <w:r w:rsidRPr="00804F29">
              <w:rPr>
                <w:rFonts w:ascii="Arial" w:hAnsi="Arial" w:cs="Arial"/>
                <w:b/>
                <w:bCs/>
                <w:color w:val="313131"/>
                <w:sz w:val="18"/>
                <w:szCs w:val="18"/>
                <w:lang w:eastAsia="en-GB" w:bidi="ar-SA"/>
              </w:rPr>
              <w:t>Category</w:t>
            </w:r>
          </w:p>
        </w:tc>
        <w:tc>
          <w:tcPr>
            <w:tcW w:w="6182" w:type="dxa"/>
            <w:tcBorders>
              <w:bottom w:val="single" w:sz="6" w:space="0" w:color="CCCCCC"/>
            </w:tcBorders>
            <w:shd w:val="clear" w:color="auto" w:fill="F9F9F9"/>
            <w:hideMark/>
          </w:tcPr>
          <w:p w14:paraId="29C91ED5" w14:textId="77777777" w:rsidR="001608A5" w:rsidRPr="00804F29" w:rsidRDefault="001608A5" w:rsidP="001608A5">
            <w:pPr>
              <w:spacing w:before="60" w:after="60" w:line="240" w:lineRule="auto"/>
              <w:rPr>
                <w:rFonts w:ascii="Arial" w:hAnsi="Arial" w:cs="Arial"/>
                <w:b/>
                <w:bCs/>
                <w:color w:val="313131"/>
                <w:sz w:val="18"/>
                <w:szCs w:val="18"/>
                <w:lang w:eastAsia="en-GB" w:bidi="ar-SA"/>
              </w:rPr>
            </w:pPr>
            <w:r w:rsidRPr="00804F29">
              <w:rPr>
                <w:rFonts w:ascii="Arial" w:hAnsi="Arial" w:cs="Arial"/>
                <w:b/>
                <w:bCs/>
                <w:color w:val="313131"/>
                <w:sz w:val="18"/>
                <w:szCs w:val="18"/>
                <w:lang w:eastAsia="en-GB" w:bidi="ar-SA"/>
              </w:rPr>
              <w:t>Containment requirements</w:t>
            </w:r>
          </w:p>
        </w:tc>
      </w:tr>
      <w:tr w:rsidR="001608A5" w:rsidRPr="00804F29" w14:paraId="66D99E29" w14:textId="77777777" w:rsidTr="001608A5">
        <w:tc>
          <w:tcPr>
            <w:tcW w:w="2827" w:type="dxa"/>
            <w:tcBorders>
              <w:bottom w:val="single" w:sz="6" w:space="0" w:color="CCCCCC"/>
            </w:tcBorders>
            <w:shd w:val="clear" w:color="auto" w:fill="FFFFFF"/>
            <w:hideMark/>
          </w:tcPr>
          <w:p w14:paraId="48AE7728"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Exempt</w:t>
            </w:r>
          </w:p>
        </w:tc>
        <w:tc>
          <w:tcPr>
            <w:tcW w:w="6182" w:type="dxa"/>
            <w:tcBorders>
              <w:bottom w:val="single" w:sz="6" w:space="0" w:color="CCCCCC"/>
            </w:tcBorders>
            <w:shd w:val="clear" w:color="auto" w:fill="FFFFFF"/>
            <w:hideMark/>
          </w:tcPr>
          <w:p w14:paraId="681E20B5"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Yes</w:t>
            </w:r>
            <w:r w:rsidRPr="00804F29">
              <w:rPr>
                <w:rFonts w:ascii="Arial" w:hAnsi="Arial" w:cs="Arial"/>
                <w:color w:val="313131"/>
                <w:sz w:val="18"/>
                <w:szCs w:val="18"/>
                <w:lang w:eastAsia="en-GB" w:bidi="ar-SA"/>
              </w:rPr>
              <w:br/>
              <w:t>No intentional release to the environment</w:t>
            </w:r>
          </w:p>
        </w:tc>
      </w:tr>
      <w:tr w:rsidR="001608A5" w:rsidRPr="00804F29" w14:paraId="59E317F0" w14:textId="77777777" w:rsidTr="001608A5">
        <w:tc>
          <w:tcPr>
            <w:tcW w:w="2827" w:type="dxa"/>
            <w:tcBorders>
              <w:bottom w:val="single" w:sz="6" w:space="0" w:color="CCCCCC"/>
            </w:tcBorders>
            <w:shd w:val="clear" w:color="auto" w:fill="FFFFFF"/>
            <w:hideMark/>
          </w:tcPr>
          <w:p w14:paraId="45958600"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NLRD</w:t>
            </w:r>
          </w:p>
        </w:tc>
        <w:tc>
          <w:tcPr>
            <w:tcW w:w="6182" w:type="dxa"/>
            <w:tcBorders>
              <w:bottom w:val="single" w:sz="6" w:space="0" w:color="CCCCCC"/>
            </w:tcBorders>
            <w:shd w:val="clear" w:color="auto" w:fill="FFFFFF"/>
            <w:hideMark/>
          </w:tcPr>
          <w:p w14:paraId="1442988D"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Yes</w:t>
            </w:r>
            <w:r w:rsidRPr="00804F29">
              <w:rPr>
                <w:rFonts w:ascii="Arial" w:hAnsi="Arial" w:cs="Arial"/>
                <w:color w:val="313131"/>
                <w:sz w:val="18"/>
                <w:szCs w:val="18"/>
                <w:lang w:eastAsia="en-GB" w:bidi="ar-SA"/>
              </w:rPr>
              <w:br/>
              <w:t>PC1 or PC2 (usually)</w:t>
            </w:r>
          </w:p>
        </w:tc>
      </w:tr>
      <w:tr w:rsidR="001608A5" w:rsidRPr="00804F29" w14:paraId="43C85196" w14:textId="77777777" w:rsidTr="001608A5">
        <w:tc>
          <w:tcPr>
            <w:tcW w:w="2827" w:type="dxa"/>
            <w:tcBorders>
              <w:bottom w:val="single" w:sz="6" w:space="0" w:color="CCCCCC"/>
            </w:tcBorders>
            <w:shd w:val="clear" w:color="auto" w:fill="FFFFFF"/>
            <w:hideMark/>
          </w:tcPr>
          <w:p w14:paraId="781A2D4C"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DNIR</w:t>
            </w:r>
          </w:p>
        </w:tc>
        <w:tc>
          <w:tcPr>
            <w:tcW w:w="6182" w:type="dxa"/>
            <w:tcBorders>
              <w:bottom w:val="single" w:sz="6" w:space="0" w:color="CCCCCC"/>
            </w:tcBorders>
            <w:shd w:val="clear" w:color="auto" w:fill="FFFFFF"/>
            <w:hideMark/>
          </w:tcPr>
          <w:p w14:paraId="1F48B805"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Yes</w:t>
            </w:r>
            <w:r w:rsidRPr="00804F29">
              <w:rPr>
                <w:rFonts w:ascii="Arial" w:hAnsi="Arial" w:cs="Arial"/>
                <w:color w:val="313131"/>
                <w:sz w:val="18"/>
                <w:szCs w:val="18"/>
                <w:lang w:eastAsia="en-GB" w:bidi="ar-SA"/>
              </w:rPr>
              <w:br/>
              <w:t>≥ PC2 (usually) or appropriate clinical facilities, and other conditions will apply</w:t>
            </w:r>
          </w:p>
        </w:tc>
      </w:tr>
      <w:tr w:rsidR="001608A5" w:rsidRPr="00804F29" w14:paraId="4BC49D2C" w14:textId="77777777" w:rsidTr="001608A5">
        <w:tc>
          <w:tcPr>
            <w:tcW w:w="2827" w:type="dxa"/>
            <w:tcBorders>
              <w:bottom w:val="single" w:sz="6" w:space="0" w:color="CCCCCC"/>
            </w:tcBorders>
            <w:shd w:val="clear" w:color="auto" w:fill="FFFFFF"/>
            <w:hideMark/>
          </w:tcPr>
          <w:p w14:paraId="76EEC30D"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DIR (limited and controlled release)</w:t>
            </w:r>
          </w:p>
        </w:tc>
        <w:tc>
          <w:tcPr>
            <w:tcW w:w="6182" w:type="dxa"/>
            <w:tcBorders>
              <w:bottom w:val="single" w:sz="6" w:space="0" w:color="CCCCCC"/>
            </w:tcBorders>
            <w:shd w:val="clear" w:color="auto" w:fill="FFFFFF"/>
            <w:hideMark/>
          </w:tcPr>
          <w:p w14:paraId="40BDC894" w14:textId="77777777" w:rsidR="001608A5" w:rsidRPr="00804F29" w:rsidRDefault="001608A5" w:rsidP="001608A5">
            <w:pPr>
              <w:spacing w:before="60" w:after="60" w:line="240" w:lineRule="auto"/>
              <w:rPr>
                <w:rFonts w:ascii="Arial" w:hAnsi="Arial" w:cs="Arial"/>
                <w:color w:val="313131"/>
                <w:sz w:val="18"/>
                <w:szCs w:val="18"/>
                <w:lang w:eastAsia="en-GB" w:bidi="ar-SA"/>
              </w:rPr>
            </w:pPr>
            <w:proofErr w:type="gramStart"/>
            <w:r w:rsidRPr="00804F29">
              <w:rPr>
                <w:rFonts w:ascii="Arial" w:hAnsi="Arial" w:cs="Arial"/>
                <w:color w:val="313131"/>
                <w:sz w:val="18"/>
                <w:szCs w:val="18"/>
                <w:lang w:eastAsia="en-GB" w:bidi="ar-SA"/>
              </w:rPr>
              <w:t>Generally</w:t>
            </w:r>
            <w:proofErr w:type="gramEnd"/>
            <w:r w:rsidRPr="00804F29">
              <w:rPr>
                <w:rFonts w:ascii="Arial" w:hAnsi="Arial" w:cs="Arial"/>
                <w:color w:val="313131"/>
                <w:sz w:val="18"/>
                <w:szCs w:val="18"/>
                <w:lang w:eastAsia="en-GB" w:bidi="ar-SA"/>
              </w:rPr>
              <w:t xml:space="preserve"> no containment measures, but confinement measures will be required based on size/scope of release sought by applicant; and other licence conditions will apply</w:t>
            </w:r>
          </w:p>
        </w:tc>
      </w:tr>
      <w:tr w:rsidR="001608A5" w:rsidRPr="00804F29" w14:paraId="4FA1AFBF" w14:textId="77777777" w:rsidTr="001608A5">
        <w:tc>
          <w:tcPr>
            <w:tcW w:w="2827" w:type="dxa"/>
            <w:tcBorders>
              <w:bottom w:val="single" w:sz="6" w:space="0" w:color="CCCCCC"/>
            </w:tcBorders>
            <w:shd w:val="clear" w:color="auto" w:fill="FFFFFF"/>
            <w:hideMark/>
          </w:tcPr>
          <w:p w14:paraId="50CE7ECB"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DIR (except for limited and controlled release)</w:t>
            </w:r>
          </w:p>
        </w:tc>
        <w:tc>
          <w:tcPr>
            <w:tcW w:w="6182" w:type="dxa"/>
            <w:tcBorders>
              <w:bottom w:val="single" w:sz="6" w:space="0" w:color="CCCCCC"/>
            </w:tcBorders>
            <w:shd w:val="clear" w:color="auto" w:fill="FFFFFF"/>
            <w:hideMark/>
          </w:tcPr>
          <w:p w14:paraId="1CE31B79" w14:textId="77777777" w:rsidR="001608A5" w:rsidRPr="00804F29" w:rsidRDefault="001608A5" w:rsidP="001608A5">
            <w:pPr>
              <w:spacing w:before="60" w:after="60" w:line="240" w:lineRule="auto"/>
              <w:rPr>
                <w:rFonts w:ascii="Arial" w:hAnsi="Arial" w:cs="Arial"/>
                <w:color w:val="313131"/>
                <w:sz w:val="18"/>
                <w:szCs w:val="18"/>
                <w:lang w:eastAsia="en-GB" w:bidi="ar-SA"/>
              </w:rPr>
            </w:pPr>
            <w:proofErr w:type="gramStart"/>
            <w:r w:rsidRPr="00804F29">
              <w:rPr>
                <w:rFonts w:ascii="Arial" w:hAnsi="Arial" w:cs="Arial"/>
                <w:color w:val="313131"/>
                <w:sz w:val="18"/>
                <w:szCs w:val="18"/>
                <w:lang w:eastAsia="en-GB" w:bidi="ar-SA"/>
              </w:rPr>
              <w:t>Generally</w:t>
            </w:r>
            <w:proofErr w:type="gramEnd"/>
            <w:r w:rsidRPr="00804F29">
              <w:rPr>
                <w:rFonts w:ascii="Arial" w:hAnsi="Arial" w:cs="Arial"/>
                <w:color w:val="313131"/>
                <w:sz w:val="18"/>
                <w:szCs w:val="18"/>
                <w:lang w:eastAsia="en-GB" w:bidi="ar-SA"/>
              </w:rPr>
              <w:t xml:space="preserve"> no containment measures, but confinement measures may be required, determined on a case-by-case basis, and other licence conditions will apply</w:t>
            </w:r>
          </w:p>
        </w:tc>
      </w:tr>
      <w:tr w:rsidR="001608A5" w:rsidRPr="00804F29" w14:paraId="5A4C7862" w14:textId="77777777" w:rsidTr="001608A5">
        <w:tc>
          <w:tcPr>
            <w:tcW w:w="2827" w:type="dxa"/>
            <w:tcBorders>
              <w:bottom w:val="single" w:sz="6" w:space="0" w:color="CCCCCC"/>
            </w:tcBorders>
            <w:shd w:val="clear" w:color="auto" w:fill="FFFFFF"/>
            <w:hideMark/>
          </w:tcPr>
          <w:p w14:paraId="08E01479"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Inadvertent dealing</w:t>
            </w:r>
          </w:p>
        </w:tc>
        <w:tc>
          <w:tcPr>
            <w:tcW w:w="6182" w:type="dxa"/>
            <w:tcBorders>
              <w:bottom w:val="single" w:sz="6" w:space="0" w:color="CCCCCC"/>
            </w:tcBorders>
            <w:shd w:val="clear" w:color="auto" w:fill="FFFFFF"/>
            <w:hideMark/>
          </w:tcPr>
          <w:p w14:paraId="177E1085"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Containment and/or disposal measures will apply</w:t>
            </w:r>
          </w:p>
        </w:tc>
      </w:tr>
      <w:tr w:rsidR="001608A5" w:rsidRPr="00804F29" w14:paraId="431E9E69" w14:textId="77777777" w:rsidTr="001608A5">
        <w:tc>
          <w:tcPr>
            <w:tcW w:w="2827" w:type="dxa"/>
            <w:tcBorders>
              <w:bottom w:val="single" w:sz="6" w:space="0" w:color="CCCCCC"/>
            </w:tcBorders>
            <w:shd w:val="clear" w:color="auto" w:fill="FFFFFF"/>
            <w:hideMark/>
          </w:tcPr>
          <w:p w14:paraId="42B33F0A"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GMO Register</w:t>
            </w:r>
          </w:p>
        </w:tc>
        <w:tc>
          <w:tcPr>
            <w:tcW w:w="6182" w:type="dxa"/>
            <w:tcBorders>
              <w:bottom w:val="single" w:sz="6" w:space="0" w:color="CCCCCC"/>
            </w:tcBorders>
            <w:shd w:val="clear" w:color="auto" w:fill="FFFFFF"/>
            <w:hideMark/>
          </w:tcPr>
          <w:p w14:paraId="71862AA3"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Containment measures may be required</w:t>
            </w:r>
          </w:p>
        </w:tc>
      </w:tr>
      <w:tr w:rsidR="001608A5" w:rsidRPr="00804F29" w14:paraId="4B5822A9" w14:textId="77777777" w:rsidTr="001608A5">
        <w:tc>
          <w:tcPr>
            <w:tcW w:w="2827" w:type="dxa"/>
            <w:tcBorders>
              <w:bottom w:val="single" w:sz="6" w:space="0" w:color="CCCCCC"/>
            </w:tcBorders>
            <w:shd w:val="clear" w:color="auto" w:fill="FFFFFF"/>
            <w:hideMark/>
          </w:tcPr>
          <w:p w14:paraId="08AFEAE7"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EDD</w:t>
            </w:r>
          </w:p>
        </w:tc>
        <w:tc>
          <w:tcPr>
            <w:tcW w:w="6182" w:type="dxa"/>
            <w:tcBorders>
              <w:bottom w:val="single" w:sz="6" w:space="0" w:color="CCCCCC"/>
            </w:tcBorders>
            <w:shd w:val="clear" w:color="auto" w:fill="FFFFFF"/>
            <w:hideMark/>
          </w:tcPr>
          <w:p w14:paraId="5FD361B4" w14:textId="77777777" w:rsidR="001608A5" w:rsidRPr="00804F29" w:rsidRDefault="001608A5" w:rsidP="001608A5">
            <w:pPr>
              <w:spacing w:before="60" w:after="60" w:line="240" w:lineRule="auto"/>
              <w:rPr>
                <w:rFonts w:ascii="Arial" w:hAnsi="Arial" w:cs="Arial"/>
                <w:color w:val="313131"/>
                <w:sz w:val="18"/>
                <w:szCs w:val="18"/>
                <w:lang w:eastAsia="en-GB" w:bidi="ar-SA"/>
              </w:rPr>
            </w:pPr>
            <w:r w:rsidRPr="00804F29">
              <w:rPr>
                <w:rFonts w:ascii="Arial" w:hAnsi="Arial" w:cs="Arial"/>
                <w:color w:val="313131"/>
                <w:sz w:val="18"/>
                <w:szCs w:val="18"/>
                <w:lang w:eastAsia="en-GB" w:bidi="ar-SA"/>
              </w:rPr>
              <w:t>Containment and/or disposal measures may be included in EDD conditions</w:t>
            </w:r>
          </w:p>
        </w:tc>
      </w:tr>
    </w:tbl>
    <w:p w14:paraId="1DCDD62E" w14:textId="4D93D1B8" w:rsidR="7BD94AE0" w:rsidRPr="00804F29" w:rsidRDefault="7BD94AE0" w:rsidP="7BD94AE0">
      <w:pPr>
        <w:spacing w:before="0" w:after="0" w:line="240" w:lineRule="auto"/>
        <w:jc w:val="both"/>
        <w:rPr>
          <w:rFonts w:ascii="Arial" w:hAnsi="Arial" w:cs="Arial"/>
        </w:rPr>
        <w:sectPr w:rsidR="7BD94AE0" w:rsidRPr="00804F29" w:rsidSect="0000548F">
          <w:headerReference w:type="default" r:id="rId92"/>
          <w:pgSz w:w="11905" w:h="16837"/>
          <w:pgMar w:top="1440" w:right="1440" w:bottom="1440" w:left="1440" w:header="709" w:footer="709" w:gutter="0"/>
          <w:cols w:space="708"/>
          <w:docGrid w:linePitch="360"/>
        </w:sectPr>
      </w:pPr>
    </w:p>
    <w:p w14:paraId="598DE8A9" w14:textId="77777777" w:rsidR="00087A6F" w:rsidRPr="00497CFF" w:rsidRDefault="00087A6F" w:rsidP="00B261C2">
      <w:pPr>
        <w:pStyle w:val="Heading2"/>
      </w:pPr>
      <w:bookmarkStart w:id="98" w:name="_Toc137104817"/>
      <w:r w:rsidRPr="00AB7D43">
        <w:lastRenderedPageBreak/>
        <w:t>References</w:t>
      </w:r>
      <w:bookmarkEnd w:id="98"/>
    </w:p>
    <w:p w14:paraId="34238712" w14:textId="77777777" w:rsidR="00087A6F" w:rsidRPr="00C74AF6" w:rsidRDefault="00087A6F" w:rsidP="00087A6F">
      <w:pPr>
        <w:pStyle w:val="EndNoteBibliography"/>
        <w:ind w:left="284" w:hanging="284"/>
        <w:rPr>
          <w:noProof/>
        </w:rPr>
      </w:pPr>
      <w:r w:rsidRPr="00497CFF">
        <w:rPr>
          <w:rFonts w:ascii="Arial" w:hAnsi="Arial" w:cs="Arial"/>
          <w:iCs/>
        </w:rPr>
        <w:fldChar w:fldCharType="begin"/>
      </w:r>
      <w:r w:rsidRPr="00497CFF">
        <w:rPr>
          <w:rFonts w:ascii="Arial" w:hAnsi="Arial" w:cs="Arial"/>
          <w:iCs/>
        </w:rPr>
        <w:instrText xml:space="preserve"> ADDIN EN.REFLIST </w:instrText>
      </w:r>
      <w:r w:rsidRPr="00497CFF">
        <w:rPr>
          <w:rFonts w:ascii="Arial" w:hAnsi="Arial" w:cs="Arial"/>
          <w:iCs/>
        </w:rPr>
        <w:fldChar w:fldCharType="separate"/>
      </w:r>
      <w:r w:rsidRPr="00C74AF6">
        <w:rPr>
          <w:noProof/>
        </w:rPr>
        <w:t>1.</w:t>
      </w:r>
      <w:r w:rsidRPr="00C74AF6">
        <w:rPr>
          <w:noProof/>
        </w:rPr>
        <w:tab/>
        <w:t>Friedrichs S, et al. An overview of regulatory approaches to genome editing in agriculture. Biotechnology Research and Innovation. 2019;3(2):208-20.</w:t>
      </w:r>
    </w:p>
    <w:p w14:paraId="303E97DA" w14:textId="520188B1" w:rsidR="00A06A43" w:rsidRPr="00804F29" w:rsidRDefault="00087A6F" w:rsidP="00087A6F">
      <w:pPr>
        <w:ind w:left="284" w:hanging="284"/>
        <w:rPr>
          <w:rFonts w:ascii="Arial" w:hAnsi="Arial" w:cs="Arial"/>
          <w:iCs/>
        </w:rPr>
      </w:pPr>
      <w:r w:rsidRPr="00497CFF">
        <w:rPr>
          <w:rFonts w:ascii="Arial" w:hAnsi="Arial" w:cs="Arial"/>
          <w:iCs/>
        </w:rPr>
        <w:fldChar w:fldCharType="end"/>
      </w:r>
    </w:p>
    <w:sectPr w:rsidR="00A06A43" w:rsidRPr="00804F29" w:rsidSect="0000548F">
      <w:headerReference w:type="default" r:id="rId93"/>
      <w:pgSz w:w="11905" w:h="1683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F765" w14:textId="77777777" w:rsidR="005B58D9" w:rsidRDefault="005B58D9" w:rsidP="00785885">
      <w:pPr>
        <w:spacing w:before="0" w:after="0" w:line="240" w:lineRule="auto"/>
      </w:pPr>
      <w:r>
        <w:separator/>
      </w:r>
    </w:p>
  </w:endnote>
  <w:endnote w:type="continuationSeparator" w:id="0">
    <w:p w14:paraId="2CE22864" w14:textId="77777777" w:rsidR="005B58D9" w:rsidRDefault="005B58D9" w:rsidP="00785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608"/>
    </w:tblGrid>
    <w:tr w:rsidR="00261E57" w14:paraId="22C5DA3A" w14:textId="77777777" w:rsidTr="00261E57">
      <w:tc>
        <w:tcPr>
          <w:tcW w:w="13608" w:type="dxa"/>
        </w:tcPr>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345"/>
            <w:gridCol w:w="3345"/>
            <w:gridCol w:w="3346"/>
            <w:gridCol w:w="3346"/>
          </w:tblGrid>
          <w:tr w:rsidR="00261E57" w:rsidRPr="00E47689" w14:paraId="46DD0091" w14:textId="77777777" w:rsidTr="00261E57">
            <w:trPr>
              <w:jc w:val="center"/>
            </w:trPr>
            <w:tc>
              <w:tcPr>
                <w:tcW w:w="1250" w:type="pct"/>
                <w:shd w:val="clear" w:color="auto" w:fill="auto"/>
                <w:vAlign w:val="center"/>
              </w:tcPr>
              <w:p w14:paraId="1A41A007" w14:textId="1208D2C7" w:rsidR="00261E57" w:rsidRPr="00213D36" w:rsidRDefault="00261E57" w:rsidP="00261E57">
                <w:pPr>
                  <w:pStyle w:val="Footer"/>
                  <w:spacing w:before="60" w:after="60"/>
                  <w:rPr>
                    <w:rFonts w:cs="Arial"/>
                    <w:sz w:val="18"/>
                    <w:szCs w:val="18"/>
                  </w:rPr>
                </w:pPr>
                <w:r w:rsidRPr="00213D36">
                  <w:rPr>
                    <w:rFonts w:cs="Arial"/>
                    <w:sz w:val="18"/>
                    <w:szCs w:val="18"/>
                  </w:rPr>
                  <w:t>Version:</w:t>
                </w:r>
                <w:r>
                  <w:rPr>
                    <w:rFonts w:cs="Arial"/>
                    <w:sz w:val="18"/>
                    <w:szCs w:val="18"/>
                  </w:rPr>
                  <w:t xml:space="preserve"> </w:t>
                </w:r>
                <w:r>
                  <w:rPr>
                    <w:rFonts w:cs="Arial"/>
                    <w:sz w:val="18"/>
                    <w:szCs w:val="18"/>
                  </w:rPr>
                  <w:t>1 (23-1)</w:t>
                </w:r>
              </w:p>
            </w:tc>
            <w:tc>
              <w:tcPr>
                <w:tcW w:w="1250" w:type="pct"/>
                <w:shd w:val="clear" w:color="auto" w:fill="auto"/>
                <w:vAlign w:val="center"/>
              </w:tcPr>
              <w:p w14:paraId="62A4EAA8" w14:textId="3758A8B0" w:rsidR="00261E57" w:rsidRPr="00213D36" w:rsidRDefault="00261E57" w:rsidP="00261E57">
                <w:pPr>
                  <w:pStyle w:val="Footer"/>
                  <w:spacing w:before="60" w:after="60"/>
                  <w:rPr>
                    <w:rFonts w:cs="Arial"/>
                    <w:sz w:val="18"/>
                    <w:szCs w:val="18"/>
                  </w:rPr>
                </w:pPr>
                <w:r w:rsidRPr="00213D36">
                  <w:rPr>
                    <w:rFonts w:cs="Arial"/>
                    <w:sz w:val="18"/>
                    <w:szCs w:val="18"/>
                  </w:rPr>
                  <w:t xml:space="preserve">Approval Date:  </w:t>
                </w:r>
                <w:r>
                  <w:rPr>
                    <w:rFonts w:cs="Arial"/>
                    <w:sz w:val="18"/>
                    <w:szCs w:val="18"/>
                  </w:rPr>
                  <w:t>07/06/2023</w:t>
                </w:r>
              </w:p>
            </w:tc>
            <w:tc>
              <w:tcPr>
                <w:tcW w:w="1250" w:type="pct"/>
                <w:shd w:val="clear" w:color="auto" w:fill="auto"/>
                <w:vAlign w:val="center"/>
              </w:tcPr>
              <w:p w14:paraId="6BCB1F1F" w14:textId="7F3437E6" w:rsidR="00261E57" w:rsidRPr="00213D36" w:rsidRDefault="00261E57" w:rsidP="00261E57">
                <w:pPr>
                  <w:pStyle w:val="Footer"/>
                  <w:spacing w:before="60" w:after="60"/>
                  <w:rPr>
                    <w:rFonts w:cs="Arial"/>
                    <w:sz w:val="18"/>
                    <w:szCs w:val="18"/>
                  </w:rPr>
                </w:pPr>
                <w:r w:rsidRPr="00213D36">
                  <w:rPr>
                    <w:rFonts w:cs="Arial"/>
                    <w:sz w:val="18"/>
                    <w:szCs w:val="18"/>
                  </w:rPr>
                  <w:t>Next Review Date:</w:t>
                </w:r>
                <w:r>
                  <w:rPr>
                    <w:rFonts w:cs="Arial"/>
                    <w:sz w:val="18"/>
                    <w:szCs w:val="18"/>
                  </w:rPr>
                  <w:t xml:space="preserve">  </w:t>
                </w:r>
                <w:r>
                  <w:rPr>
                    <w:rFonts w:cs="Arial"/>
                    <w:sz w:val="18"/>
                    <w:szCs w:val="18"/>
                  </w:rPr>
                  <w:t>07/06/2028</w:t>
                </w:r>
              </w:p>
            </w:tc>
            <w:tc>
              <w:tcPr>
                <w:tcW w:w="1250" w:type="pct"/>
                <w:shd w:val="clear" w:color="auto" w:fill="auto"/>
                <w:vAlign w:val="center"/>
              </w:tcPr>
              <w:p w14:paraId="6A75DE46" w14:textId="77777777" w:rsidR="00261E57" w:rsidRPr="00213D36" w:rsidRDefault="00261E57" w:rsidP="00261E57">
                <w:pPr>
                  <w:pStyle w:val="Footer"/>
                  <w:spacing w:before="60" w:after="60"/>
                  <w:jc w:val="right"/>
                  <w:rPr>
                    <w:rFonts w:cs="Arial"/>
                    <w:sz w:val="18"/>
                    <w:szCs w:val="18"/>
                  </w:rPr>
                </w:pPr>
                <w:r w:rsidRPr="00213D36">
                  <w:rPr>
                    <w:rFonts w:cs="Arial"/>
                    <w:sz w:val="18"/>
                    <w:szCs w:val="18"/>
                  </w:rPr>
                  <w:t xml:space="preserve">Page </w:t>
                </w:r>
                <w:r w:rsidRPr="00213D36">
                  <w:rPr>
                    <w:rFonts w:cs="Arial"/>
                    <w:sz w:val="18"/>
                    <w:szCs w:val="18"/>
                  </w:rPr>
                  <w:fldChar w:fldCharType="begin"/>
                </w:r>
                <w:r w:rsidRPr="00213D36">
                  <w:rPr>
                    <w:rFonts w:cs="Arial"/>
                    <w:sz w:val="18"/>
                    <w:szCs w:val="18"/>
                  </w:rPr>
                  <w:instrText xml:space="preserve"> PAGE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r w:rsidRPr="00213D36">
                  <w:rPr>
                    <w:rFonts w:cs="Arial"/>
                    <w:sz w:val="18"/>
                    <w:szCs w:val="18"/>
                  </w:rPr>
                  <w:t xml:space="preserve"> of </w:t>
                </w:r>
                <w:r w:rsidRPr="00213D36">
                  <w:rPr>
                    <w:rFonts w:cs="Arial"/>
                    <w:sz w:val="18"/>
                    <w:szCs w:val="18"/>
                  </w:rPr>
                  <w:fldChar w:fldCharType="begin"/>
                </w:r>
                <w:r w:rsidRPr="00213D36">
                  <w:rPr>
                    <w:rFonts w:cs="Arial"/>
                    <w:sz w:val="18"/>
                    <w:szCs w:val="18"/>
                  </w:rPr>
                  <w:instrText xml:space="preserve"> NUMPAGES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p>
            </w:tc>
          </w:tr>
        </w:tbl>
        <w:p w14:paraId="5805598F" w14:textId="40D56774" w:rsidR="00261E57" w:rsidRDefault="00261E57" w:rsidP="00A320C3">
          <w:pPr>
            <w:pStyle w:val="Footer"/>
            <w:jc w:val="right"/>
          </w:pPr>
        </w:p>
      </w:tc>
    </w:tr>
  </w:tbl>
  <w:p w14:paraId="4809FAFA" w14:textId="02ED72D7" w:rsidR="441C324E" w:rsidRDefault="441C324E" w:rsidP="441C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1C324E" w14:paraId="22E874B7" w14:textId="77777777" w:rsidTr="441C324E">
      <w:tc>
        <w:tcPr>
          <w:tcW w:w="3005" w:type="dxa"/>
        </w:tcPr>
        <w:p w14:paraId="0E99B410" w14:textId="3171753A" w:rsidR="441C324E" w:rsidRDefault="441C324E" w:rsidP="441C324E">
          <w:pPr>
            <w:pStyle w:val="Header"/>
            <w:ind w:left="-115"/>
          </w:pPr>
        </w:p>
      </w:tc>
      <w:tc>
        <w:tcPr>
          <w:tcW w:w="3005" w:type="dxa"/>
        </w:tcPr>
        <w:p w14:paraId="46E2A352" w14:textId="636972F5" w:rsidR="441C324E" w:rsidRDefault="441C324E" w:rsidP="441C324E">
          <w:pPr>
            <w:pStyle w:val="Header"/>
            <w:jc w:val="center"/>
          </w:pPr>
        </w:p>
      </w:tc>
      <w:tc>
        <w:tcPr>
          <w:tcW w:w="3005" w:type="dxa"/>
        </w:tcPr>
        <w:p w14:paraId="010DDDEB" w14:textId="3BAB135B" w:rsidR="441C324E" w:rsidRDefault="441C324E" w:rsidP="441C324E">
          <w:pPr>
            <w:pStyle w:val="Header"/>
            <w:ind w:right="-115"/>
            <w:jc w:val="right"/>
          </w:pPr>
        </w:p>
      </w:tc>
    </w:tr>
  </w:tbl>
  <w:sdt>
    <w:sdtPr>
      <w:id w:val="1008639724"/>
      <w:docPartObj>
        <w:docPartGallery w:val="Page Numbers (Bottom of Page)"/>
        <w:docPartUnique/>
      </w:docPartObj>
    </w:sdtPr>
    <w:sdtEndPr/>
    <w:sdtContent>
      <w:sdt>
        <w:sdtPr>
          <w:id w:val="625357765"/>
          <w:docPartObj>
            <w:docPartGallery w:val="Page Numbers (Top of Page)"/>
            <w:docPartUnique/>
          </w:docPartObj>
        </w:sdtPr>
        <w:sdtEndPr/>
        <w:sdtContent>
          <w:p w14:paraId="67AED800" w14:textId="77777777" w:rsidR="00A320C3" w:rsidRDefault="00A320C3" w:rsidP="00A320C3">
            <w:pPr>
              <w:pStyle w:val="Footer"/>
              <w:jc w:val="right"/>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53"/>
              <w:gridCol w:w="2254"/>
              <w:gridCol w:w="2254"/>
              <w:gridCol w:w="2254"/>
            </w:tblGrid>
            <w:tr w:rsidR="00485CEE" w:rsidRPr="00E47689" w14:paraId="6228B521" w14:textId="77777777" w:rsidTr="00552C48">
              <w:trPr>
                <w:jc w:val="center"/>
              </w:trPr>
              <w:tc>
                <w:tcPr>
                  <w:tcW w:w="1250" w:type="pct"/>
                  <w:shd w:val="clear" w:color="auto" w:fill="auto"/>
                  <w:vAlign w:val="center"/>
                </w:tcPr>
                <w:p w14:paraId="18441A81" w14:textId="77777777" w:rsidR="00485CEE" w:rsidRPr="00213D36" w:rsidRDefault="00485CEE" w:rsidP="00485CEE">
                  <w:pPr>
                    <w:pStyle w:val="Footer"/>
                    <w:spacing w:before="60" w:after="60"/>
                    <w:rPr>
                      <w:rFonts w:cs="Arial"/>
                      <w:sz w:val="18"/>
                      <w:szCs w:val="18"/>
                    </w:rPr>
                  </w:pPr>
                  <w:r w:rsidRPr="00213D36">
                    <w:rPr>
                      <w:rFonts w:cs="Arial"/>
                      <w:sz w:val="18"/>
                      <w:szCs w:val="18"/>
                    </w:rPr>
                    <w:t>Version:</w:t>
                  </w:r>
                  <w:r>
                    <w:rPr>
                      <w:rFonts w:cs="Arial"/>
                      <w:sz w:val="18"/>
                      <w:szCs w:val="18"/>
                    </w:rPr>
                    <w:t xml:space="preserve"> 1 (23-1)</w:t>
                  </w:r>
                </w:p>
              </w:tc>
              <w:tc>
                <w:tcPr>
                  <w:tcW w:w="1250" w:type="pct"/>
                  <w:shd w:val="clear" w:color="auto" w:fill="auto"/>
                  <w:vAlign w:val="center"/>
                </w:tcPr>
                <w:p w14:paraId="07B97446" w14:textId="77777777" w:rsidR="00485CEE" w:rsidRPr="00213D36" w:rsidRDefault="00485CEE" w:rsidP="00485CEE">
                  <w:pPr>
                    <w:pStyle w:val="Footer"/>
                    <w:spacing w:before="60" w:after="60"/>
                    <w:rPr>
                      <w:rFonts w:cs="Arial"/>
                      <w:sz w:val="18"/>
                      <w:szCs w:val="18"/>
                    </w:rPr>
                  </w:pPr>
                  <w:r w:rsidRPr="00213D36">
                    <w:rPr>
                      <w:rFonts w:cs="Arial"/>
                      <w:sz w:val="18"/>
                      <w:szCs w:val="18"/>
                    </w:rPr>
                    <w:t xml:space="preserve">Approval Date:  </w:t>
                  </w:r>
                  <w:r>
                    <w:rPr>
                      <w:rFonts w:cs="Arial"/>
                      <w:sz w:val="18"/>
                      <w:szCs w:val="18"/>
                    </w:rPr>
                    <w:t>07/06/2023</w:t>
                  </w:r>
                </w:p>
              </w:tc>
              <w:tc>
                <w:tcPr>
                  <w:tcW w:w="1250" w:type="pct"/>
                  <w:shd w:val="clear" w:color="auto" w:fill="auto"/>
                  <w:vAlign w:val="center"/>
                </w:tcPr>
                <w:p w14:paraId="70AE6340" w14:textId="77777777" w:rsidR="00485CEE" w:rsidRPr="00213D36" w:rsidRDefault="00485CEE" w:rsidP="00485CEE">
                  <w:pPr>
                    <w:pStyle w:val="Footer"/>
                    <w:spacing w:before="60" w:after="60"/>
                    <w:rPr>
                      <w:rFonts w:cs="Arial"/>
                      <w:sz w:val="18"/>
                      <w:szCs w:val="18"/>
                    </w:rPr>
                  </w:pPr>
                  <w:r w:rsidRPr="00213D36">
                    <w:rPr>
                      <w:rFonts w:cs="Arial"/>
                      <w:sz w:val="18"/>
                      <w:szCs w:val="18"/>
                    </w:rPr>
                    <w:t>Next Review Date:</w:t>
                  </w:r>
                  <w:r>
                    <w:rPr>
                      <w:rFonts w:cs="Arial"/>
                      <w:sz w:val="18"/>
                      <w:szCs w:val="18"/>
                    </w:rPr>
                    <w:t xml:space="preserve">  07/06/2028</w:t>
                  </w:r>
                </w:p>
              </w:tc>
              <w:tc>
                <w:tcPr>
                  <w:tcW w:w="1250" w:type="pct"/>
                  <w:shd w:val="clear" w:color="auto" w:fill="auto"/>
                  <w:vAlign w:val="center"/>
                </w:tcPr>
                <w:p w14:paraId="6D22912F" w14:textId="77777777" w:rsidR="00485CEE" w:rsidRPr="00213D36" w:rsidRDefault="00485CEE" w:rsidP="00485CEE">
                  <w:pPr>
                    <w:pStyle w:val="Footer"/>
                    <w:spacing w:before="60" w:after="60"/>
                    <w:jc w:val="right"/>
                    <w:rPr>
                      <w:rFonts w:cs="Arial"/>
                      <w:sz w:val="18"/>
                      <w:szCs w:val="18"/>
                    </w:rPr>
                  </w:pPr>
                  <w:r w:rsidRPr="00213D36">
                    <w:rPr>
                      <w:rFonts w:cs="Arial"/>
                      <w:sz w:val="18"/>
                      <w:szCs w:val="18"/>
                    </w:rPr>
                    <w:t xml:space="preserve">Page </w:t>
                  </w:r>
                  <w:r w:rsidRPr="00213D36">
                    <w:rPr>
                      <w:rFonts w:cs="Arial"/>
                      <w:sz w:val="18"/>
                      <w:szCs w:val="18"/>
                    </w:rPr>
                    <w:fldChar w:fldCharType="begin"/>
                  </w:r>
                  <w:r w:rsidRPr="00213D36">
                    <w:rPr>
                      <w:rFonts w:cs="Arial"/>
                      <w:sz w:val="18"/>
                      <w:szCs w:val="18"/>
                    </w:rPr>
                    <w:instrText xml:space="preserve"> PAGE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r w:rsidRPr="00213D36">
                    <w:rPr>
                      <w:rFonts w:cs="Arial"/>
                      <w:sz w:val="18"/>
                      <w:szCs w:val="18"/>
                    </w:rPr>
                    <w:t xml:space="preserve"> of </w:t>
                  </w:r>
                  <w:r w:rsidRPr="00213D36">
                    <w:rPr>
                      <w:rFonts w:cs="Arial"/>
                      <w:sz w:val="18"/>
                      <w:szCs w:val="18"/>
                    </w:rPr>
                    <w:fldChar w:fldCharType="begin"/>
                  </w:r>
                  <w:r w:rsidRPr="00213D36">
                    <w:rPr>
                      <w:rFonts w:cs="Arial"/>
                      <w:sz w:val="18"/>
                      <w:szCs w:val="18"/>
                    </w:rPr>
                    <w:instrText xml:space="preserve"> NUMPAGES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p>
              </w:tc>
            </w:tr>
          </w:tbl>
          <w:p w14:paraId="39A15596" w14:textId="555C6246" w:rsidR="00A320C3" w:rsidRDefault="00B261C2" w:rsidP="00A320C3">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53"/>
      <w:gridCol w:w="752"/>
      <w:gridCol w:w="1502"/>
      <w:gridCol w:w="1503"/>
      <w:gridCol w:w="751"/>
      <w:gridCol w:w="2254"/>
    </w:tblGrid>
    <w:tr w:rsidR="441C324E" w14:paraId="02B26381" w14:textId="77777777" w:rsidTr="00485CEE">
      <w:tc>
        <w:tcPr>
          <w:tcW w:w="3005" w:type="dxa"/>
          <w:gridSpan w:val="2"/>
        </w:tcPr>
        <w:p w14:paraId="01D842F9" w14:textId="667441CA" w:rsidR="441C324E" w:rsidRDefault="441C324E" w:rsidP="441C324E">
          <w:pPr>
            <w:pStyle w:val="Header"/>
            <w:ind w:left="-115"/>
          </w:pPr>
        </w:p>
      </w:tc>
      <w:tc>
        <w:tcPr>
          <w:tcW w:w="3005" w:type="dxa"/>
          <w:gridSpan w:val="2"/>
        </w:tcPr>
        <w:p w14:paraId="05A8C6F7" w14:textId="5231A29E" w:rsidR="441C324E" w:rsidRDefault="441C324E" w:rsidP="441C324E">
          <w:pPr>
            <w:pStyle w:val="Header"/>
            <w:jc w:val="center"/>
          </w:pPr>
        </w:p>
      </w:tc>
      <w:tc>
        <w:tcPr>
          <w:tcW w:w="3005" w:type="dxa"/>
          <w:gridSpan w:val="2"/>
        </w:tcPr>
        <w:p w14:paraId="5A123FC9" w14:textId="0E5F1772" w:rsidR="441C324E" w:rsidRDefault="441C324E" w:rsidP="441C324E">
          <w:pPr>
            <w:pStyle w:val="Header"/>
            <w:ind w:right="-115"/>
            <w:jc w:val="right"/>
          </w:pPr>
        </w:p>
      </w:tc>
    </w:tr>
    <w:tr w:rsidR="00485CEE" w:rsidRPr="00E47689" w14:paraId="29C610EF" w14:textId="77777777" w:rsidTr="00485CEE">
      <w:tblPrEx>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jc w:val="center"/>
      </w:trPr>
      <w:tc>
        <w:tcPr>
          <w:tcW w:w="2253" w:type="dxa"/>
          <w:shd w:val="clear" w:color="auto" w:fill="auto"/>
          <w:vAlign w:val="center"/>
        </w:tcPr>
        <w:p w14:paraId="0B89DDC6" w14:textId="77777777" w:rsidR="00485CEE" w:rsidRPr="00213D36" w:rsidRDefault="00485CEE" w:rsidP="00485CEE">
          <w:pPr>
            <w:pStyle w:val="Footer"/>
            <w:spacing w:before="60" w:after="60"/>
            <w:rPr>
              <w:rFonts w:cs="Arial"/>
              <w:sz w:val="18"/>
              <w:szCs w:val="18"/>
            </w:rPr>
          </w:pPr>
          <w:r w:rsidRPr="00213D36">
            <w:rPr>
              <w:rFonts w:cs="Arial"/>
              <w:sz w:val="18"/>
              <w:szCs w:val="18"/>
            </w:rPr>
            <w:t>Version:</w:t>
          </w:r>
          <w:r>
            <w:rPr>
              <w:rFonts w:cs="Arial"/>
              <w:sz w:val="18"/>
              <w:szCs w:val="18"/>
            </w:rPr>
            <w:t xml:space="preserve"> 1 (23-1)</w:t>
          </w:r>
        </w:p>
      </w:tc>
      <w:tc>
        <w:tcPr>
          <w:tcW w:w="2254" w:type="dxa"/>
          <w:gridSpan w:val="2"/>
          <w:shd w:val="clear" w:color="auto" w:fill="auto"/>
          <w:vAlign w:val="center"/>
        </w:tcPr>
        <w:p w14:paraId="430D9AD8" w14:textId="77777777" w:rsidR="00485CEE" w:rsidRPr="00213D36" w:rsidRDefault="00485CEE" w:rsidP="00485CEE">
          <w:pPr>
            <w:pStyle w:val="Footer"/>
            <w:spacing w:before="60" w:after="60"/>
            <w:rPr>
              <w:rFonts w:cs="Arial"/>
              <w:sz w:val="18"/>
              <w:szCs w:val="18"/>
            </w:rPr>
          </w:pPr>
          <w:r w:rsidRPr="00213D36">
            <w:rPr>
              <w:rFonts w:cs="Arial"/>
              <w:sz w:val="18"/>
              <w:szCs w:val="18"/>
            </w:rPr>
            <w:t xml:space="preserve">Approval Date:  </w:t>
          </w:r>
          <w:r>
            <w:rPr>
              <w:rFonts w:cs="Arial"/>
              <w:sz w:val="18"/>
              <w:szCs w:val="18"/>
            </w:rPr>
            <w:t>07/06/2023</w:t>
          </w:r>
        </w:p>
      </w:tc>
      <w:tc>
        <w:tcPr>
          <w:tcW w:w="2254" w:type="dxa"/>
          <w:gridSpan w:val="2"/>
          <w:shd w:val="clear" w:color="auto" w:fill="auto"/>
          <w:vAlign w:val="center"/>
        </w:tcPr>
        <w:p w14:paraId="7BFA26DC" w14:textId="77777777" w:rsidR="00485CEE" w:rsidRPr="00213D36" w:rsidRDefault="00485CEE" w:rsidP="00485CEE">
          <w:pPr>
            <w:pStyle w:val="Footer"/>
            <w:spacing w:before="60" w:after="60"/>
            <w:rPr>
              <w:rFonts w:cs="Arial"/>
              <w:sz w:val="18"/>
              <w:szCs w:val="18"/>
            </w:rPr>
          </w:pPr>
          <w:r w:rsidRPr="00213D36">
            <w:rPr>
              <w:rFonts w:cs="Arial"/>
              <w:sz w:val="18"/>
              <w:szCs w:val="18"/>
            </w:rPr>
            <w:t>Next Review Date:</w:t>
          </w:r>
          <w:r>
            <w:rPr>
              <w:rFonts w:cs="Arial"/>
              <w:sz w:val="18"/>
              <w:szCs w:val="18"/>
            </w:rPr>
            <w:t xml:space="preserve">  07/06/2028</w:t>
          </w:r>
        </w:p>
      </w:tc>
      <w:tc>
        <w:tcPr>
          <w:tcW w:w="2254" w:type="dxa"/>
          <w:shd w:val="clear" w:color="auto" w:fill="auto"/>
          <w:vAlign w:val="center"/>
        </w:tcPr>
        <w:p w14:paraId="46B1B052" w14:textId="77777777" w:rsidR="00485CEE" w:rsidRPr="00213D36" w:rsidRDefault="00485CEE" w:rsidP="00485CEE">
          <w:pPr>
            <w:pStyle w:val="Footer"/>
            <w:spacing w:before="60" w:after="60"/>
            <w:jc w:val="right"/>
            <w:rPr>
              <w:rFonts w:cs="Arial"/>
              <w:sz w:val="18"/>
              <w:szCs w:val="18"/>
            </w:rPr>
          </w:pPr>
          <w:r w:rsidRPr="00213D36">
            <w:rPr>
              <w:rFonts w:cs="Arial"/>
              <w:sz w:val="18"/>
              <w:szCs w:val="18"/>
            </w:rPr>
            <w:t xml:space="preserve">Page </w:t>
          </w:r>
          <w:r w:rsidRPr="00213D36">
            <w:rPr>
              <w:rFonts w:cs="Arial"/>
              <w:sz w:val="18"/>
              <w:szCs w:val="18"/>
            </w:rPr>
            <w:fldChar w:fldCharType="begin"/>
          </w:r>
          <w:r w:rsidRPr="00213D36">
            <w:rPr>
              <w:rFonts w:cs="Arial"/>
              <w:sz w:val="18"/>
              <w:szCs w:val="18"/>
            </w:rPr>
            <w:instrText xml:space="preserve"> PAGE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r w:rsidRPr="00213D36">
            <w:rPr>
              <w:rFonts w:cs="Arial"/>
              <w:sz w:val="18"/>
              <w:szCs w:val="18"/>
            </w:rPr>
            <w:t xml:space="preserve"> of </w:t>
          </w:r>
          <w:r w:rsidRPr="00213D36">
            <w:rPr>
              <w:rFonts w:cs="Arial"/>
              <w:sz w:val="18"/>
              <w:szCs w:val="18"/>
            </w:rPr>
            <w:fldChar w:fldCharType="begin"/>
          </w:r>
          <w:r w:rsidRPr="00213D36">
            <w:rPr>
              <w:rFonts w:cs="Arial"/>
              <w:sz w:val="18"/>
              <w:szCs w:val="18"/>
            </w:rPr>
            <w:instrText xml:space="preserve"> NUMPAGES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p>
      </w:tc>
    </w:tr>
  </w:tbl>
  <w:p w14:paraId="6FDDF499" w14:textId="0BC2AB93" w:rsidR="441C324E" w:rsidRDefault="441C324E" w:rsidP="441C32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883C" w14:textId="6A3BDDB7" w:rsidR="0032362F" w:rsidRDefault="00FD2A0B" w:rsidP="00FD2A0B">
    <w:pPr>
      <w:pStyle w:val="Footer"/>
      <w:rPr>
        <w:rFonts w:ascii="Arial Narrow" w:hAnsi="Arial Narrow" w:cs="Arial"/>
        <w:b/>
        <w:bCs/>
        <w:sz w:val="16"/>
        <w:szCs w:val="16"/>
      </w:rPr>
    </w:pPr>
    <w:r w:rsidRPr="00FD2A0B">
      <w:rPr>
        <w:rFonts w:ascii="Arial Narrow" w:hAnsi="Arial Narrow" w:cs="Arial"/>
        <w:b/>
        <w:bCs/>
        <w:sz w:val="16"/>
        <w:szCs w:val="16"/>
      </w:rPr>
      <w:t>*</w:t>
    </w:r>
    <w:r w:rsidRPr="00FD2A0B">
      <w:rPr>
        <w:rFonts w:ascii="Arial Narrow" w:hAnsi="Arial Narrow" w:cs="Arial"/>
        <w:b/>
        <w:bCs/>
        <w:sz w:val="16"/>
        <w:szCs w:val="16"/>
      </w:rPr>
      <w:tab/>
      <w:t xml:space="preserve"> Guidance only – refer to detail in the applicable clauses of the Gene Technology Regulations 2001, as current at the time. This guidance reflects the Commonwealth Regulations incorporating amendments from Schedule 1 of the Gene Technology Amendment (2019 Measures No. 1) Regulations 2019, which commence on 8 October 2019.</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75"/>
      <w:gridCol w:w="2876"/>
      <w:gridCol w:w="5317"/>
      <w:gridCol w:w="2879"/>
    </w:tblGrid>
    <w:tr w:rsidR="00D56A05" w:rsidRPr="00E47689" w14:paraId="6F8ED261" w14:textId="77777777" w:rsidTr="00D56A05">
      <w:trPr>
        <w:jc w:val="center"/>
      </w:trPr>
      <w:tc>
        <w:tcPr>
          <w:tcW w:w="1031" w:type="pct"/>
          <w:shd w:val="clear" w:color="auto" w:fill="auto"/>
          <w:vAlign w:val="center"/>
        </w:tcPr>
        <w:p w14:paraId="2AB1FD5B" w14:textId="77777777" w:rsidR="00D56A05" w:rsidRPr="00213D36" w:rsidRDefault="00D56A05" w:rsidP="00D56A05">
          <w:pPr>
            <w:pStyle w:val="Footer"/>
            <w:spacing w:before="60" w:after="60"/>
            <w:rPr>
              <w:rFonts w:cs="Arial"/>
              <w:sz w:val="18"/>
              <w:szCs w:val="18"/>
            </w:rPr>
          </w:pPr>
          <w:r w:rsidRPr="00213D36">
            <w:rPr>
              <w:rFonts w:cs="Arial"/>
              <w:sz w:val="18"/>
              <w:szCs w:val="18"/>
            </w:rPr>
            <w:t>Version:</w:t>
          </w:r>
          <w:r>
            <w:rPr>
              <w:rFonts w:cs="Arial"/>
              <w:sz w:val="18"/>
              <w:szCs w:val="18"/>
            </w:rPr>
            <w:t xml:space="preserve"> 1 (23-1)</w:t>
          </w:r>
        </w:p>
      </w:tc>
      <w:tc>
        <w:tcPr>
          <w:tcW w:w="1031" w:type="pct"/>
          <w:shd w:val="clear" w:color="auto" w:fill="auto"/>
          <w:vAlign w:val="center"/>
        </w:tcPr>
        <w:p w14:paraId="09515D82" w14:textId="77777777" w:rsidR="00D56A05" w:rsidRPr="00213D36" w:rsidRDefault="00D56A05" w:rsidP="00D56A05">
          <w:pPr>
            <w:pStyle w:val="Footer"/>
            <w:spacing w:before="60" w:after="60"/>
            <w:rPr>
              <w:rFonts w:cs="Arial"/>
              <w:sz w:val="18"/>
              <w:szCs w:val="18"/>
            </w:rPr>
          </w:pPr>
          <w:r w:rsidRPr="00213D36">
            <w:rPr>
              <w:rFonts w:cs="Arial"/>
              <w:sz w:val="18"/>
              <w:szCs w:val="18"/>
            </w:rPr>
            <w:t xml:space="preserve">Approval Date:  </w:t>
          </w:r>
          <w:r>
            <w:rPr>
              <w:rFonts w:cs="Arial"/>
              <w:sz w:val="18"/>
              <w:szCs w:val="18"/>
            </w:rPr>
            <w:t>07/06/2023</w:t>
          </w:r>
        </w:p>
      </w:tc>
      <w:tc>
        <w:tcPr>
          <w:tcW w:w="1906" w:type="pct"/>
          <w:shd w:val="clear" w:color="auto" w:fill="auto"/>
          <w:vAlign w:val="center"/>
        </w:tcPr>
        <w:p w14:paraId="117D08B7" w14:textId="77777777" w:rsidR="00D56A05" w:rsidRPr="00213D36" w:rsidRDefault="00D56A05" w:rsidP="00D56A05">
          <w:pPr>
            <w:pStyle w:val="Footer"/>
            <w:spacing w:before="60" w:after="60"/>
            <w:rPr>
              <w:rFonts w:cs="Arial"/>
              <w:sz w:val="18"/>
              <w:szCs w:val="18"/>
            </w:rPr>
          </w:pPr>
          <w:r w:rsidRPr="00213D36">
            <w:rPr>
              <w:rFonts w:cs="Arial"/>
              <w:sz w:val="18"/>
              <w:szCs w:val="18"/>
            </w:rPr>
            <w:t>Next Review Date:</w:t>
          </w:r>
          <w:r>
            <w:rPr>
              <w:rFonts w:cs="Arial"/>
              <w:sz w:val="18"/>
              <w:szCs w:val="18"/>
            </w:rPr>
            <w:t xml:space="preserve">  07/06/2028</w:t>
          </w:r>
        </w:p>
      </w:tc>
      <w:tc>
        <w:tcPr>
          <w:tcW w:w="1032" w:type="pct"/>
          <w:shd w:val="clear" w:color="auto" w:fill="auto"/>
          <w:vAlign w:val="center"/>
        </w:tcPr>
        <w:p w14:paraId="04C408B6" w14:textId="77777777" w:rsidR="00D56A05" w:rsidRPr="00213D36" w:rsidRDefault="00D56A05" w:rsidP="00D56A05">
          <w:pPr>
            <w:pStyle w:val="Footer"/>
            <w:spacing w:before="60" w:after="60"/>
            <w:jc w:val="right"/>
            <w:rPr>
              <w:rFonts w:cs="Arial"/>
              <w:sz w:val="18"/>
              <w:szCs w:val="18"/>
            </w:rPr>
          </w:pPr>
          <w:r w:rsidRPr="00213D36">
            <w:rPr>
              <w:rFonts w:cs="Arial"/>
              <w:sz w:val="18"/>
              <w:szCs w:val="18"/>
            </w:rPr>
            <w:t xml:space="preserve">Page </w:t>
          </w:r>
          <w:r w:rsidRPr="00213D36">
            <w:rPr>
              <w:rFonts w:cs="Arial"/>
              <w:sz w:val="18"/>
              <w:szCs w:val="18"/>
            </w:rPr>
            <w:fldChar w:fldCharType="begin"/>
          </w:r>
          <w:r w:rsidRPr="00213D36">
            <w:rPr>
              <w:rFonts w:cs="Arial"/>
              <w:sz w:val="18"/>
              <w:szCs w:val="18"/>
            </w:rPr>
            <w:instrText xml:space="preserve"> PAGE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r w:rsidRPr="00213D36">
            <w:rPr>
              <w:rFonts w:cs="Arial"/>
              <w:sz w:val="18"/>
              <w:szCs w:val="18"/>
            </w:rPr>
            <w:t xml:space="preserve"> of </w:t>
          </w:r>
          <w:r w:rsidRPr="00213D36">
            <w:rPr>
              <w:rFonts w:cs="Arial"/>
              <w:sz w:val="18"/>
              <w:szCs w:val="18"/>
            </w:rPr>
            <w:fldChar w:fldCharType="begin"/>
          </w:r>
          <w:r w:rsidRPr="00213D36">
            <w:rPr>
              <w:rFonts w:cs="Arial"/>
              <w:sz w:val="18"/>
              <w:szCs w:val="18"/>
            </w:rPr>
            <w:instrText xml:space="preserve"> NUMPAGES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p>
      </w:tc>
    </w:tr>
  </w:tbl>
  <w:p w14:paraId="15B59638" w14:textId="77777777" w:rsidR="00D56A05" w:rsidRPr="00FD2A0B" w:rsidRDefault="00D56A05" w:rsidP="00FD2A0B">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53"/>
      <w:gridCol w:w="2254"/>
      <w:gridCol w:w="2254"/>
      <w:gridCol w:w="2254"/>
    </w:tblGrid>
    <w:tr w:rsidR="001B7A61" w:rsidRPr="00E47689" w14:paraId="1E194E39" w14:textId="77777777" w:rsidTr="00552C48">
      <w:trPr>
        <w:jc w:val="center"/>
      </w:trPr>
      <w:tc>
        <w:tcPr>
          <w:tcW w:w="2253" w:type="dxa"/>
          <w:shd w:val="clear" w:color="auto" w:fill="auto"/>
          <w:vAlign w:val="center"/>
        </w:tcPr>
        <w:p w14:paraId="1252084B" w14:textId="77777777" w:rsidR="001B7A61" w:rsidRPr="00213D36" w:rsidRDefault="001B7A61" w:rsidP="001B7A61">
          <w:pPr>
            <w:pStyle w:val="Footer"/>
            <w:spacing w:before="60" w:after="60"/>
            <w:rPr>
              <w:rFonts w:cs="Arial"/>
              <w:sz w:val="18"/>
              <w:szCs w:val="18"/>
            </w:rPr>
          </w:pPr>
          <w:r w:rsidRPr="00213D36">
            <w:rPr>
              <w:rFonts w:cs="Arial"/>
              <w:sz w:val="18"/>
              <w:szCs w:val="18"/>
            </w:rPr>
            <w:t>Version:</w:t>
          </w:r>
          <w:r>
            <w:rPr>
              <w:rFonts w:cs="Arial"/>
              <w:sz w:val="18"/>
              <w:szCs w:val="18"/>
            </w:rPr>
            <w:t xml:space="preserve"> 1 (23-1)</w:t>
          </w:r>
        </w:p>
      </w:tc>
      <w:tc>
        <w:tcPr>
          <w:tcW w:w="2254" w:type="dxa"/>
          <w:shd w:val="clear" w:color="auto" w:fill="auto"/>
          <w:vAlign w:val="center"/>
        </w:tcPr>
        <w:p w14:paraId="7014F006" w14:textId="77777777" w:rsidR="001B7A61" w:rsidRPr="00213D36" w:rsidRDefault="001B7A61" w:rsidP="001B7A61">
          <w:pPr>
            <w:pStyle w:val="Footer"/>
            <w:spacing w:before="60" w:after="60"/>
            <w:rPr>
              <w:rFonts w:cs="Arial"/>
              <w:sz w:val="18"/>
              <w:szCs w:val="18"/>
            </w:rPr>
          </w:pPr>
          <w:r w:rsidRPr="00213D36">
            <w:rPr>
              <w:rFonts w:cs="Arial"/>
              <w:sz w:val="18"/>
              <w:szCs w:val="18"/>
            </w:rPr>
            <w:t xml:space="preserve">Approval Date:  </w:t>
          </w:r>
          <w:r>
            <w:rPr>
              <w:rFonts w:cs="Arial"/>
              <w:sz w:val="18"/>
              <w:szCs w:val="18"/>
            </w:rPr>
            <w:t>07/06/2023</w:t>
          </w:r>
        </w:p>
      </w:tc>
      <w:tc>
        <w:tcPr>
          <w:tcW w:w="2254" w:type="dxa"/>
          <w:shd w:val="clear" w:color="auto" w:fill="auto"/>
          <w:vAlign w:val="center"/>
        </w:tcPr>
        <w:p w14:paraId="6E48FAA8" w14:textId="77777777" w:rsidR="001B7A61" w:rsidRPr="00213D36" w:rsidRDefault="001B7A61" w:rsidP="001B7A61">
          <w:pPr>
            <w:pStyle w:val="Footer"/>
            <w:spacing w:before="60" w:after="60"/>
            <w:rPr>
              <w:rFonts w:cs="Arial"/>
              <w:sz w:val="18"/>
              <w:szCs w:val="18"/>
            </w:rPr>
          </w:pPr>
          <w:r w:rsidRPr="00213D36">
            <w:rPr>
              <w:rFonts w:cs="Arial"/>
              <w:sz w:val="18"/>
              <w:szCs w:val="18"/>
            </w:rPr>
            <w:t>Next Review Date:</w:t>
          </w:r>
          <w:r>
            <w:rPr>
              <w:rFonts w:cs="Arial"/>
              <w:sz w:val="18"/>
              <w:szCs w:val="18"/>
            </w:rPr>
            <w:t xml:space="preserve">  07/06/2028</w:t>
          </w:r>
        </w:p>
      </w:tc>
      <w:tc>
        <w:tcPr>
          <w:tcW w:w="2254" w:type="dxa"/>
          <w:shd w:val="clear" w:color="auto" w:fill="auto"/>
          <w:vAlign w:val="center"/>
        </w:tcPr>
        <w:p w14:paraId="00C4EF34" w14:textId="77777777" w:rsidR="001B7A61" w:rsidRPr="00213D36" w:rsidRDefault="001B7A61" w:rsidP="001B7A61">
          <w:pPr>
            <w:pStyle w:val="Footer"/>
            <w:spacing w:before="60" w:after="60"/>
            <w:jc w:val="right"/>
            <w:rPr>
              <w:rFonts w:cs="Arial"/>
              <w:sz w:val="18"/>
              <w:szCs w:val="18"/>
            </w:rPr>
          </w:pPr>
          <w:r w:rsidRPr="00213D36">
            <w:rPr>
              <w:rFonts w:cs="Arial"/>
              <w:sz w:val="18"/>
              <w:szCs w:val="18"/>
            </w:rPr>
            <w:t xml:space="preserve">Page </w:t>
          </w:r>
          <w:r w:rsidRPr="00213D36">
            <w:rPr>
              <w:rFonts w:cs="Arial"/>
              <w:sz w:val="18"/>
              <w:szCs w:val="18"/>
            </w:rPr>
            <w:fldChar w:fldCharType="begin"/>
          </w:r>
          <w:r w:rsidRPr="00213D36">
            <w:rPr>
              <w:rFonts w:cs="Arial"/>
              <w:sz w:val="18"/>
              <w:szCs w:val="18"/>
            </w:rPr>
            <w:instrText xml:space="preserve"> PAGE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r w:rsidRPr="00213D36">
            <w:rPr>
              <w:rFonts w:cs="Arial"/>
              <w:sz w:val="18"/>
              <w:szCs w:val="18"/>
            </w:rPr>
            <w:t xml:space="preserve"> of </w:t>
          </w:r>
          <w:r w:rsidRPr="00213D36">
            <w:rPr>
              <w:rFonts w:cs="Arial"/>
              <w:sz w:val="18"/>
              <w:szCs w:val="18"/>
            </w:rPr>
            <w:fldChar w:fldCharType="begin"/>
          </w:r>
          <w:r w:rsidRPr="00213D36">
            <w:rPr>
              <w:rFonts w:cs="Arial"/>
              <w:sz w:val="18"/>
              <w:szCs w:val="18"/>
            </w:rPr>
            <w:instrText xml:space="preserve"> NUMPAGES  </w:instrText>
          </w:r>
          <w:r w:rsidRPr="00213D36">
            <w:rPr>
              <w:rFonts w:cs="Arial"/>
              <w:sz w:val="18"/>
              <w:szCs w:val="18"/>
            </w:rPr>
            <w:fldChar w:fldCharType="separate"/>
          </w:r>
          <w:r>
            <w:rPr>
              <w:rFonts w:cs="Arial"/>
              <w:noProof/>
              <w:sz w:val="18"/>
              <w:szCs w:val="18"/>
            </w:rPr>
            <w:t>1</w:t>
          </w:r>
          <w:r w:rsidRPr="00213D36">
            <w:rPr>
              <w:rFonts w:cs="Arial"/>
              <w:sz w:val="18"/>
              <w:szCs w:val="18"/>
            </w:rPr>
            <w:fldChar w:fldCharType="end"/>
          </w:r>
        </w:p>
      </w:tc>
    </w:tr>
  </w:tbl>
  <w:p w14:paraId="18E8066C" w14:textId="184B29AA" w:rsidR="00D66FE9" w:rsidRPr="001B7A61" w:rsidRDefault="00D66FE9" w:rsidP="001B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97E2" w14:textId="77777777" w:rsidR="005B58D9" w:rsidRDefault="005B58D9" w:rsidP="00785885">
      <w:pPr>
        <w:spacing w:before="0" w:after="0" w:line="240" w:lineRule="auto"/>
      </w:pPr>
      <w:r>
        <w:separator/>
      </w:r>
    </w:p>
  </w:footnote>
  <w:footnote w:type="continuationSeparator" w:id="0">
    <w:p w14:paraId="3A38EBC6" w14:textId="77777777" w:rsidR="005B58D9" w:rsidRDefault="005B58D9" w:rsidP="007858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9" w:type="dxa"/>
      <w:tblLook w:val="04A0" w:firstRow="1" w:lastRow="0" w:firstColumn="1" w:lastColumn="0" w:noHBand="0" w:noVBand="1"/>
    </w:tblPr>
    <w:tblGrid>
      <w:gridCol w:w="6804"/>
      <w:gridCol w:w="3095"/>
    </w:tblGrid>
    <w:tr w:rsidR="00261E57" w14:paraId="7917A95A" w14:textId="77777777" w:rsidTr="00485CEE">
      <w:trPr>
        <w:trHeight w:val="845"/>
      </w:trPr>
      <w:tc>
        <w:tcPr>
          <w:tcW w:w="6804" w:type="dxa"/>
          <w:shd w:val="clear" w:color="auto" w:fill="auto"/>
        </w:tcPr>
        <w:p w14:paraId="5691E2A4" w14:textId="3FE1F024" w:rsidR="00261E57" w:rsidRPr="00261E57" w:rsidRDefault="00261E57" w:rsidP="00261E57">
          <w:pPr>
            <w:pStyle w:val="Header"/>
            <w:tabs>
              <w:tab w:val="clear" w:pos="4680"/>
              <w:tab w:val="clear" w:pos="9360"/>
              <w:tab w:val="center" w:pos="12900"/>
            </w:tabs>
            <w:spacing w:after="160" w:line="259" w:lineRule="auto"/>
            <w:rPr>
              <w:rStyle w:val="TitleChar"/>
              <w:rFonts w:ascii="Arial" w:eastAsiaTheme="minorHAnsi" w:hAnsi="Arial" w:cstheme="minorBidi"/>
              <w:b/>
              <w:smallCaps w:val="0"/>
              <w:color w:val="846A2A"/>
              <w:spacing w:val="-10"/>
              <w:kern w:val="28"/>
              <w:sz w:val="32"/>
              <w:szCs w:val="56"/>
              <w:lang w:val="en-AU" w:bidi="ar-SA"/>
            </w:rPr>
          </w:pPr>
          <w:r>
            <w:rPr>
              <w:rStyle w:val="TitleChar"/>
              <w:rFonts w:ascii="Arial" w:eastAsiaTheme="minorHAnsi" w:hAnsi="Arial" w:cstheme="minorBidi"/>
              <w:b/>
              <w:smallCaps w:val="0"/>
              <w:color w:val="846A2A"/>
              <w:spacing w:val="-10"/>
              <w:kern w:val="28"/>
              <w:sz w:val="32"/>
              <w:szCs w:val="56"/>
              <w:lang w:val="en-AU" w:bidi="ar-SA"/>
            </w:rPr>
            <w:t>James Cook University Genetically Modified Organism (GMO) Dealing Application</w:t>
          </w:r>
        </w:p>
        <w:p w14:paraId="35B08878" w14:textId="2ACE13BD" w:rsidR="00261E57" w:rsidRDefault="00261E57" w:rsidP="00261E57">
          <w:pPr>
            <w:pStyle w:val="Header"/>
            <w:tabs>
              <w:tab w:val="center" w:pos="12900"/>
            </w:tabs>
            <w:rPr>
              <w:rStyle w:val="TitleChar"/>
            </w:rPr>
          </w:pPr>
          <w:r w:rsidRPr="00261E57">
            <w:rPr>
              <w:rFonts w:ascii="Arial" w:hAnsi="Arial" w:cs="Arial"/>
              <w:b/>
            </w:rPr>
            <w:t>WHS-PRO-FORM-009</w:t>
          </w:r>
          <w:r>
            <w:rPr>
              <w:rFonts w:ascii="Arial" w:hAnsi="Arial" w:cs="Arial"/>
              <w:b/>
            </w:rPr>
            <w:t>d</w:t>
          </w:r>
        </w:p>
      </w:tc>
      <w:tc>
        <w:tcPr>
          <w:tcW w:w="3095" w:type="dxa"/>
          <w:shd w:val="clear" w:color="auto" w:fill="auto"/>
        </w:tcPr>
        <w:p w14:paraId="507023BB" w14:textId="42AD4C00" w:rsidR="00261E57" w:rsidRDefault="00261E57" w:rsidP="00261E57">
          <w:pPr>
            <w:pStyle w:val="Header"/>
            <w:tabs>
              <w:tab w:val="center" w:pos="12900"/>
            </w:tabs>
            <w:jc w:val="right"/>
            <w:rPr>
              <w:rStyle w:val="TitleChar"/>
            </w:rPr>
          </w:pPr>
          <w:r w:rsidRPr="005265B1">
            <w:rPr>
              <w:rFonts w:cs="Arial"/>
              <w:b/>
              <w:bCs/>
              <w:iCs/>
              <w:noProof/>
              <w:color w:val="846A2A"/>
              <w:sz w:val="32"/>
              <w:szCs w:val="32"/>
            </w:rPr>
            <w:drawing>
              <wp:inline distT="0" distB="0" distL="0" distR="0" wp14:anchorId="673E2803" wp14:editId="2D6CD17C">
                <wp:extent cx="1171575" cy="523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tc>
    </w:tr>
  </w:tbl>
  <w:p w14:paraId="560DC798" w14:textId="35B4275B" w:rsidR="008F076F" w:rsidRPr="008F076F" w:rsidRDefault="008F076F" w:rsidP="00261E57">
    <w:pPr>
      <w:pStyle w:val="Header"/>
      <w:rPr>
        <w:rFonts w:ascii="Arial" w:hAnsi="Arial" w:cs="Arial"/>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tblLook w:val="04A0" w:firstRow="1" w:lastRow="0" w:firstColumn="1" w:lastColumn="0" w:noHBand="0" w:noVBand="1"/>
    </w:tblPr>
    <w:tblGrid>
      <w:gridCol w:w="6521"/>
      <w:gridCol w:w="3095"/>
    </w:tblGrid>
    <w:tr w:rsidR="00485CEE" w14:paraId="6BEBFE7E" w14:textId="77777777" w:rsidTr="00485CEE">
      <w:trPr>
        <w:trHeight w:val="845"/>
      </w:trPr>
      <w:tc>
        <w:tcPr>
          <w:tcW w:w="6521" w:type="dxa"/>
          <w:shd w:val="clear" w:color="auto" w:fill="auto"/>
        </w:tcPr>
        <w:p w14:paraId="4B3596E7" w14:textId="77777777" w:rsidR="00485CEE" w:rsidRPr="00261E57" w:rsidRDefault="00485CEE" w:rsidP="00485CEE">
          <w:pPr>
            <w:pStyle w:val="Header"/>
            <w:tabs>
              <w:tab w:val="clear" w:pos="4680"/>
              <w:tab w:val="clear" w:pos="9360"/>
              <w:tab w:val="center" w:pos="12900"/>
            </w:tabs>
            <w:spacing w:after="160" w:line="259" w:lineRule="auto"/>
            <w:rPr>
              <w:rStyle w:val="TitleChar"/>
              <w:rFonts w:ascii="Arial" w:eastAsiaTheme="minorHAnsi" w:hAnsi="Arial" w:cstheme="minorBidi"/>
              <w:b/>
              <w:smallCaps w:val="0"/>
              <w:color w:val="846A2A"/>
              <w:spacing w:val="-10"/>
              <w:kern w:val="28"/>
              <w:sz w:val="32"/>
              <w:szCs w:val="56"/>
              <w:lang w:val="en-AU" w:bidi="ar-SA"/>
            </w:rPr>
          </w:pPr>
          <w:r>
            <w:rPr>
              <w:rStyle w:val="TitleChar"/>
              <w:rFonts w:ascii="Arial" w:eastAsiaTheme="minorHAnsi" w:hAnsi="Arial" w:cstheme="minorBidi"/>
              <w:b/>
              <w:smallCaps w:val="0"/>
              <w:color w:val="846A2A"/>
              <w:spacing w:val="-10"/>
              <w:kern w:val="28"/>
              <w:sz w:val="32"/>
              <w:szCs w:val="56"/>
              <w:lang w:val="en-AU" w:bidi="ar-SA"/>
            </w:rPr>
            <w:t>James Cook University Genetically Modified Organism (GMO) Dealing Application</w:t>
          </w:r>
        </w:p>
        <w:p w14:paraId="61EAFDC6" w14:textId="77777777" w:rsidR="00485CEE" w:rsidRDefault="00485CEE" w:rsidP="00485CEE">
          <w:pPr>
            <w:pStyle w:val="Header"/>
            <w:tabs>
              <w:tab w:val="center" w:pos="12900"/>
            </w:tabs>
            <w:rPr>
              <w:rStyle w:val="TitleChar"/>
            </w:rPr>
          </w:pPr>
          <w:r w:rsidRPr="00261E57">
            <w:rPr>
              <w:rFonts w:ascii="Arial" w:hAnsi="Arial" w:cs="Arial"/>
              <w:b/>
            </w:rPr>
            <w:t>WHS-PRO-FORM-009</w:t>
          </w:r>
          <w:r>
            <w:rPr>
              <w:rFonts w:ascii="Arial" w:hAnsi="Arial" w:cs="Arial"/>
              <w:b/>
            </w:rPr>
            <w:t>d</w:t>
          </w:r>
        </w:p>
      </w:tc>
      <w:tc>
        <w:tcPr>
          <w:tcW w:w="3095" w:type="dxa"/>
          <w:shd w:val="clear" w:color="auto" w:fill="auto"/>
        </w:tcPr>
        <w:p w14:paraId="0F167750" w14:textId="77777777" w:rsidR="00485CEE" w:rsidRDefault="00485CEE" w:rsidP="00485CEE">
          <w:pPr>
            <w:pStyle w:val="Header"/>
            <w:tabs>
              <w:tab w:val="center" w:pos="12900"/>
            </w:tabs>
            <w:jc w:val="right"/>
            <w:rPr>
              <w:rStyle w:val="TitleChar"/>
            </w:rPr>
          </w:pPr>
          <w:r w:rsidRPr="005265B1">
            <w:rPr>
              <w:rFonts w:cs="Arial"/>
              <w:b/>
              <w:bCs/>
              <w:iCs/>
              <w:noProof/>
              <w:color w:val="846A2A"/>
              <w:sz w:val="32"/>
              <w:szCs w:val="32"/>
            </w:rPr>
            <w:drawing>
              <wp:inline distT="0" distB="0" distL="0" distR="0" wp14:anchorId="578F1E16" wp14:editId="288204A4">
                <wp:extent cx="11715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tc>
    </w:tr>
  </w:tbl>
  <w:p w14:paraId="7E1DE73A" w14:textId="5C3C8EC9" w:rsidR="008F076F" w:rsidRPr="008F076F" w:rsidRDefault="008F076F" w:rsidP="00485CEE">
    <w:pPr>
      <w:pStyle w:val="Header"/>
      <w:rPr>
        <w:rFonts w:ascii="Arial" w:hAnsi="Arial" w:cs="Arial"/>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76" w:type="dxa"/>
      <w:tblLook w:val="04A0" w:firstRow="1" w:lastRow="0" w:firstColumn="1" w:lastColumn="0" w:noHBand="0" w:noVBand="1"/>
    </w:tblPr>
    <w:tblGrid>
      <w:gridCol w:w="9781"/>
      <w:gridCol w:w="3095"/>
    </w:tblGrid>
    <w:tr w:rsidR="00D56A05" w14:paraId="66FB01FF" w14:textId="77777777" w:rsidTr="00C03F02">
      <w:trPr>
        <w:trHeight w:val="998"/>
      </w:trPr>
      <w:tc>
        <w:tcPr>
          <w:tcW w:w="9781" w:type="dxa"/>
          <w:shd w:val="clear" w:color="auto" w:fill="auto"/>
        </w:tcPr>
        <w:p w14:paraId="6D62B0B1" w14:textId="77777777" w:rsidR="00D56A05" w:rsidRPr="00261E57" w:rsidRDefault="00D56A05" w:rsidP="00D56A05">
          <w:pPr>
            <w:pStyle w:val="Header"/>
            <w:tabs>
              <w:tab w:val="clear" w:pos="4680"/>
              <w:tab w:val="clear" w:pos="9360"/>
              <w:tab w:val="center" w:pos="12900"/>
            </w:tabs>
            <w:spacing w:after="160" w:line="259" w:lineRule="auto"/>
            <w:rPr>
              <w:rStyle w:val="TitleChar"/>
              <w:rFonts w:ascii="Arial" w:eastAsiaTheme="minorHAnsi" w:hAnsi="Arial" w:cstheme="minorBidi"/>
              <w:b/>
              <w:smallCaps w:val="0"/>
              <w:color w:val="846A2A"/>
              <w:spacing w:val="-10"/>
              <w:kern w:val="28"/>
              <w:sz w:val="32"/>
              <w:szCs w:val="56"/>
              <w:lang w:val="en-AU" w:bidi="ar-SA"/>
            </w:rPr>
          </w:pPr>
          <w:r>
            <w:rPr>
              <w:rStyle w:val="TitleChar"/>
              <w:rFonts w:ascii="Arial" w:eastAsiaTheme="minorHAnsi" w:hAnsi="Arial" w:cstheme="minorBidi"/>
              <w:b/>
              <w:smallCaps w:val="0"/>
              <w:color w:val="846A2A"/>
              <w:spacing w:val="-10"/>
              <w:kern w:val="28"/>
              <w:sz w:val="32"/>
              <w:szCs w:val="56"/>
              <w:lang w:val="en-AU" w:bidi="ar-SA"/>
            </w:rPr>
            <w:t>James Cook University Genetically Modified Organism (GMO) Dealing Application</w:t>
          </w:r>
        </w:p>
        <w:p w14:paraId="7E215A7A" w14:textId="77777777" w:rsidR="00D56A05" w:rsidRDefault="00D56A05" w:rsidP="00D56A05">
          <w:pPr>
            <w:pStyle w:val="Header"/>
            <w:tabs>
              <w:tab w:val="center" w:pos="12900"/>
            </w:tabs>
            <w:rPr>
              <w:rStyle w:val="TitleChar"/>
            </w:rPr>
          </w:pPr>
          <w:r w:rsidRPr="00261E57">
            <w:rPr>
              <w:rFonts w:ascii="Arial" w:hAnsi="Arial" w:cs="Arial"/>
              <w:b/>
            </w:rPr>
            <w:t>WHS-PRO-FORM-009</w:t>
          </w:r>
          <w:r>
            <w:rPr>
              <w:rFonts w:ascii="Arial" w:hAnsi="Arial" w:cs="Arial"/>
              <w:b/>
            </w:rPr>
            <w:t>d</w:t>
          </w:r>
        </w:p>
      </w:tc>
      <w:tc>
        <w:tcPr>
          <w:tcW w:w="3095" w:type="dxa"/>
          <w:shd w:val="clear" w:color="auto" w:fill="auto"/>
        </w:tcPr>
        <w:p w14:paraId="6098F4FA" w14:textId="77777777" w:rsidR="00D56A05" w:rsidRDefault="00D56A05" w:rsidP="00D56A05">
          <w:pPr>
            <w:pStyle w:val="Header"/>
            <w:tabs>
              <w:tab w:val="center" w:pos="12900"/>
            </w:tabs>
            <w:jc w:val="right"/>
            <w:rPr>
              <w:rStyle w:val="TitleChar"/>
            </w:rPr>
          </w:pPr>
          <w:r w:rsidRPr="005265B1">
            <w:rPr>
              <w:rFonts w:cs="Arial"/>
              <w:b/>
              <w:bCs/>
              <w:iCs/>
              <w:noProof/>
              <w:color w:val="846A2A"/>
              <w:sz w:val="32"/>
              <w:szCs w:val="32"/>
            </w:rPr>
            <w:drawing>
              <wp:inline distT="0" distB="0" distL="0" distR="0" wp14:anchorId="4688720C" wp14:editId="7B8C0B1A">
                <wp:extent cx="1171575" cy="523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tc>
    </w:tr>
  </w:tbl>
  <w:p w14:paraId="31146022" w14:textId="3C7BD426" w:rsidR="0049785D" w:rsidRPr="000E6EDB" w:rsidRDefault="0049785D" w:rsidP="000E6E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tblLook w:val="04A0" w:firstRow="1" w:lastRow="0" w:firstColumn="1" w:lastColumn="0" w:noHBand="0" w:noVBand="1"/>
    </w:tblPr>
    <w:tblGrid>
      <w:gridCol w:w="6521"/>
      <w:gridCol w:w="3095"/>
    </w:tblGrid>
    <w:tr w:rsidR="001B7A61" w14:paraId="42159889" w14:textId="77777777" w:rsidTr="00552C48">
      <w:trPr>
        <w:trHeight w:val="845"/>
      </w:trPr>
      <w:tc>
        <w:tcPr>
          <w:tcW w:w="6521" w:type="dxa"/>
          <w:shd w:val="clear" w:color="auto" w:fill="auto"/>
        </w:tcPr>
        <w:p w14:paraId="0E7C38C0" w14:textId="77777777" w:rsidR="001B7A61" w:rsidRPr="00261E57" w:rsidRDefault="001B7A61" w:rsidP="001B7A61">
          <w:pPr>
            <w:pStyle w:val="Header"/>
            <w:tabs>
              <w:tab w:val="clear" w:pos="4680"/>
              <w:tab w:val="clear" w:pos="9360"/>
              <w:tab w:val="center" w:pos="12900"/>
            </w:tabs>
            <w:spacing w:after="160" w:line="259" w:lineRule="auto"/>
            <w:rPr>
              <w:rStyle w:val="TitleChar"/>
              <w:rFonts w:ascii="Arial" w:eastAsiaTheme="minorHAnsi" w:hAnsi="Arial" w:cstheme="minorBidi"/>
              <w:b/>
              <w:smallCaps w:val="0"/>
              <w:color w:val="846A2A"/>
              <w:spacing w:val="-10"/>
              <w:kern w:val="28"/>
              <w:sz w:val="32"/>
              <w:szCs w:val="56"/>
              <w:lang w:val="en-AU" w:bidi="ar-SA"/>
            </w:rPr>
          </w:pPr>
          <w:r>
            <w:rPr>
              <w:rStyle w:val="TitleChar"/>
              <w:rFonts w:ascii="Arial" w:eastAsiaTheme="minorHAnsi" w:hAnsi="Arial" w:cstheme="minorBidi"/>
              <w:b/>
              <w:smallCaps w:val="0"/>
              <w:color w:val="846A2A"/>
              <w:spacing w:val="-10"/>
              <w:kern w:val="28"/>
              <w:sz w:val="32"/>
              <w:szCs w:val="56"/>
              <w:lang w:val="en-AU" w:bidi="ar-SA"/>
            </w:rPr>
            <w:t>James Cook University Genetically Modified Organism (GMO) Dealing Application</w:t>
          </w:r>
        </w:p>
        <w:p w14:paraId="4E99E921" w14:textId="77777777" w:rsidR="001B7A61" w:rsidRDefault="001B7A61" w:rsidP="001B7A61">
          <w:pPr>
            <w:pStyle w:val="Header"/>
            <w:tabs>
              <w:tab w:val="center" w:pos="12900"/>
            </w:tabs>
            <w:rPr>
              <w:rStyle w:val="TitleChar"/>
            </w:rPr>
          </w:pPr>
          <w:r w:rsidRPr="00261E57">
            <w:rPr>
              <w:rFonts w:ascii="Arial" w:hAnsi="Arial" w:cs="Arial"/>
              <w:b/>
            </w:rPr>
            <w:t>WHS-PRO-FORM-009</w:t>
          </w:r>
          <w:r>
            <w:rPr>
              <w:rFonts w:ascii="Arial" w:hAnsi="Arial" w:cs="Arial"/>
              <w:b/>
            </w:rPr>
            <w:t>d</w:t>
          </w:r>
        </w:p>
      </w:tc>
      <w:tc>
        <w:tcPr>
          <w:tcW w:w="3095" w:type="dxa"/>
          <w:shd w:val="clear" w:color="auto" w:fill="auto"/>
        </w:tcPr>
        <w:p w14:paraId="0191667E" w14:textId="77777777" w:rsidR="001B7A61" w:rsidRDefault="001B7A61" w:rsidP="001B7A61">
          <w:pPr>
            <w:pStyle w:val="Header"/>
            <w:tabs>
              <w:tab w:val="center" w:pos="12900"/>
            </w:tabs>
            <w:jc w:val="right"/>
            <w:rPr>
              <w:rStyle w:val="TitleChar"/>
            </w:rPr>
          </w:pPr>
          <w:r w:rsidRPr="005265B1">
            <w:rPr>
              <w:rFonts w:cs="Arial"/>
              <w:b/>
              <w:bCs/>
              <w:iCs/>
              <w:noProof/>
              <w:color w:val="846A2A"/>
              <w:sz w:val="32"/>
              <w:szCs w:val="32"/>
            </w:rPr>
            <w:drawing>
              <wp:inline distT="0" distB="0" distL="0" distR="0" wp14:anchorId="5189926A" wp14:editId="25C2DF3A">
                <wp:extent cx="1171575" cy="523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tc>
    </w:tr>
  </w:tbl>
  <w:p w14:paraId="7C4E641B" w14:textId="7375BE61" w:rsidR="00D66FE9" w:rsidRPr="00CD5C48" w:rsidRDefault="00D66FE9" w:rsidP="00CD5C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4E0E" w14:textId="3A0BB0EA" w:rsidR="00A06A43" w:rsidRPr="00CD5C48" w:rsidRDefault="00A06A43" w:rsidP="00CD5C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9E42" w14:textId="081FA2FD" w:rsidR="00AB7D43" w:rsidRPr="00AB7D43" w:rsidRDefault="00AB7D4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38"/>
    <w:multiLevelType w:val="hybridMultilevel"/>
    <w:tmpl w:val="6734B438"/>
    <w:lvl w:ilvl="0" w:tplc="545A54F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15:restartNumberingAfterBreak="0">
    <w:nsid w:val="02F40BC5"/>
    <w:multiLevelType w:val="hybridMultilevel"/>
    <w:tmpl w:val="834C7F82"/>
    <w:lvl w:ilvl="0" w:tplc="1D9C3CCA">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031D1B4E"/>
    <w:multiLevelType w:val="hybridMultilevel"/>
    <w:tmpl w:val="4C54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4707"/>
    <w:multiLevelType w:val="hybridMultilevel"/>
    <w:tmpl w:val="8ED89E92"/>
    <w:lvl w:ilvl="0" w:tplc="C41C0A94">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CEB20"/>
    <w:multiLevelType w:val="hybridMultilevel"/>
    <w:tmpl w:val="CF1292FA"/>
    <w:lvl w:ilvl="0" w:tplc="02001432">
      <w:start w:val="1"/>
      <w:numFmt w:val="bullet"/>
      <w:lvlText w:val=""/>
      <w:lvlJc w:val="left"/>
      <w:pPr>
        <w:ind w:left="720" w:hanging="360"/>
      </w:pPr>
      <w:rPr>
        <w:rFonts w:ascii="Symbol" w:hAnsi="Symbol" w:hint="default"/>
      </w:rPr>
    </w:lvl>
    <w:lvl w:ilvl="1" w:tplc="0A5CECE2">
      <w:start w:val="1"/>
      <w:numFmt w:val="bullet"/>
      <w:lvlText w:val="o"/>
      <w:lvlJc w:val="left"/>
      <w:pPr>
        <w:ind w:left="1440" w:hanging="360"/>
      </w:pPr>
      <w:rPr>
        <w:rFonts w:ascii="Courier New" w:hAnsi="Courier New" w:hint="default"/>
      </w:rPr>
    </w:lvl>
    <w:lvl w:ilvl="2" w:tplc="47AC0D8C">
      <w:start w:val="1"/>
      <w:numFmt w:val="bullet"/>
      <w:lvlText w:val=""/>
      <w:lvlJc w:val="left"/>
      <w:pPr>
        <w:ind w:left="2160" w:hanging="360"/>
      </w:pPr>
      <w:rPr>
        <w:rFonts w:ascii="Wingdings" w:hAnsi="Wingdings" w:hint="default"/>
      </w:rPr>
    </w:lvl>
    <w:lvl w:ilvl="3" w:tplc="316E8FB6">
      <w:start w:val="1"/>
      <w:numFmt w:val="bullet"/>
      <w:lvlText w:val=""/>
      <w:lvlJc w:val="left"/>
      <w:pPr>
        <w:ind w:left="2880" w:hanging="360"/>
      </w:pPr>
      <w:rPr>
        <w:rFonts w:ascii="Symbol" w:hAnsi="Symbol" w:hint="default"/>
      </w:rPr>
    </w:lvl>
    <w:lvl w:ilvl="4" w:tplc="B8B8F65A">
      <w:start w:val="1"/>
      <w:numFmt w:val="bullet"/>
      <w:lvlText w:val="o"/>
      <w:lvlJc w:val="left"/>
      <w:pPr>
        <w:ind w:left="3600" w:hanging="360"/>
      </w:pPr>
      <w:rPr>
        <w:rFonts w:ascii="Courier New" w:hAnsi="Courier New" w:hint="default"/>
      </w:rPr>
    </w:lvl>
    <w:lvl w:ilvl="5" w:tplc="7C66BA10">
      <w:start w:val="1"/>
      <w:numFmt w:val="bullet"/>
      <w:lvlText w:val=""/>
      <w:lvlJc w:val="left"/>
      <w:pPr>
        <w:ind w:left="4320" w:hanging="360"/>
      </w:pPr>
      <w:rPr>
        <w:rFonts w:ascii="Wingdings" w:hAnsi="Wingdings" w:hint="default"/>
      </w:rPr>
    </w:lvl>
    <w:lvl w:ilvl="6" w:tplc="7E703226">
      <w:start w:val="1"/>
      <w:numFmt w:val="bullet"/>
      <w:lvlText w:val=""/>
      <w:lvlJc w:val="left"/>
      <w:pPr>
        <w:ind w:left="5040" w:hanging="360"/>
      </w:pPr>
      <w:rPr>
        <w:rFonts w:ascii="Symbol" w:hAnsi="Symbol" w:hint="default"/>
      </w:rPr>
    </w:lvl>
    <w:lvl w:ilvl="7" w:tplc="33F81650">
      <w:start w:val="1"/>
      <w:numFmt w:val="bullet"/>
      <w:lvlText w:val="o"/>
      <w:lvlJc w:val="left"/>
      <w:pPr>
        <w:ind w:left="5760" w:hanging="360"/>
      </w:pPr>
      <w:rPr>
        <w:rFonts w:ascii="Courier New" w:hAnsi="Courier New" w:hint="default"/>
      </w:rPr>
    </w:lvl>
    <w:lvl w:ilvl="8" w:tplc="37F073AC">
      <w:start w:val="1"/>
      <w:numFmt w:val="bullet"/>
      <w:lvlText w:val=""/>
      <w:lvlJc w:val="left"/>
      <w:pPr>
        <w:ind w:left="6480" w:hanging="360"/>
      </w:pPr>
      <w:rPr>
        <w:rFonts w:ascii="Wingdings" w:hAnsi="Wingdings" w:hint="default"/>
      </w:rPr>
    </w:lvl>
  </w:abstractNum>
  <w:abstractNum w:abstractNumId="5" w15:restartNumberingAfterBreak="0">
    <w:nsid w:val="0E544FA5"/>
    <w:multiLevelType w:val="hybridMultilevel"/>
    <w:tmpl w:val="3280BF76"/>
    <w:lvl w:ilvl="0" w:tplc="8F9A6830">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10C34C11"/>
    <w:multiLevelType w:val="hybridMultilevel"/>
    <w:tmpl w:val="C524A612"/>
    <w:lvl w:ilvl="0" w:tplc="FB3A70EE">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0FE0656"/>
    <w:multiLevelType w:val="hybridMultilevel"/>
    <w:tmpl w:val="CF1E568E"/>
    <w:lvl w:ilvl="0" w:tplc="828E0EBA">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199B053C"/>
    <w:multiLevelType w:val="hybridMultilevel"/>
    <w:tmpl w:val="0D30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B5BC5"/>
    <w:multiLevelType w:val="hybridMultilevel"/>
    <w:tmpl w:val="CD6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F78E7"/>
    <w:multiLevelType w:val="hybridMultilevel"/>
    <w:tmpl w:val="A20E9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A3354"/>
    <w:multiLevelType w:val="hybridMultilevel"/>
    <w:tmpl w:val="2C2AB878"/>
    <w:lvl w:ilvl="0" w:tplc="C6BED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071884"/>
    <w:multiLevelType w:val="hybridMultilevel"/>
    <w:tmpl w:val="8CE0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57739"/>
    <w:multiLevelType w:val="hybridMultilevel"/>
    <w:tmpl w:val="442491D0"/>
    <w:lvl w:ilvl="0" w:tplc="99222B72">
      <w:start w:val="1"/>
      <w:numFmt w:val="lowerRoman"/>
      <w:lvlText w:val="(%1)"/>
      <w:lvlJc w:val="left"/>
      <w:pPr>
        <w:ind w:left="1290" w:hanging="720"/>
      </w:pPr>
      <w:rPr>
        <w:rFonts w:hint="default"/>
      </w:rPr>
    </w:lvl>
    <w:lvl w:ilvl="1" w:tplc="58702212">
      <w:start w:val="1"/>
      <w:numFmt w:val="lowerLetter"/>
      <w:lvlText w:val="(%2)"/>
      <w:lvlJc w:val="left"/>
      <w:pPr>
        <w:ind w:left="1650" w:hanging="360"/>
      </w:pPr>
      <w:rPr>
        <w:rFonts w:asciiTheme="minorHAnsi" w:hAnsiTheme="minorHAnsi" w:cstheme="minorHAnsi" w:hint="default"/>
        <w:sz w:val="18"/>
        <w:szCs w:val="18"/>
      </w:r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9505EEF"/>
    <w:multiLevelType w:val="hybridMultilevel"/>
    <w:tmpl w:val="580C3134"/>
    <w:lvl w:ilvl="0" w:tplc="15665B68">
      <w:start w:val="1"/>
      <w:numFmt w:val="lowerRoman"/>
      <w:lvlText w:val="(%1)"/>
      <w:lvlJc w:val="left"/>
      <w:pPr>
        <w:ind w:left="1080" w:hanging="720"/>
      </w:pPr>
      <w:rPr>
        <w:rFonts w:hint="default"/>
      </w:rPr>
    </w:lvl>
    <w:lvl w:ilvl="1" w:tplc="27A2F846">
      <w:start w:val="1"/>
      <w:numFmt w:val="upp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8796D"/>
    <w:multiLevelType w:val="hybridMultilevel"/>
    <w:tmpl w:val="5D10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705D8"/>
    <w:multiLevelType w:val="hybridMultilevel"/>
    <w:tmpl w:val="73C6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41428"/>
    <w:multiLevelType w:val="hybridMultilevel"/>
    <w:tmpl w:val="D8D2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F77AF"/>
    <w:multiLevelType w:val="hybridMultilevel"/>
    <w:tmpl w:val="840C517A"/>
    <w:lvl w:ilvl="0" w:tplc="994A2B36">
      <w:start w:val="1"/>
      <w:numFmt w:val="upperLetter"/>
      <w:lvlText w:val="(%1)"/>
      <w:lvlJc w:val="left"/>
      <w:pPr>
        <w:ind w:left="2041" w:firstLine="0"/>
      </w:pPr>
      <w:rPr>
        <w:rFonts w:hint="default"/>
      </w:rPr>
    </w:lvl>
    <w:lvl w:ilvl="1" w:tplc="0C090019" w:tentative="1">
      <w:start w:val="1"/>
      <w:numFmt w:val="lowerLetter"/>
      <w:lvlText w:val="%2."/>
      <w:lvlJc w:val="left"/>
      <w:pPr>
        <w:ind w:left="3121" w:hanging="360"/>
      </w:pPr>
    </w:lvl>
    <w:lvl w:ilvl="2" w:tplc="0C09001B" w:tentative="1">
      <w:start w:val="1"/>
      <w:numFmt w:val="lowerRoman"/>
      <w:lvlText w:val="%3."/>
      <w:lvlJc w:val="right"/>
      <w:pPr>
        <w:ind w:left="3841" w:hanging="180"/>
      </w:pPr>
    </w:lvl>
    <w:lvl w:ilvl="3" w:tplc="0C09000F" w:tentative="1">
      <w:start w:val="1"/>
      <w:numFmt w:val="decimal"/>
      <w:lvlText w:val="%4."/>
      <w:lvlJc w:val="left"/>
      <w:pPr>
        <w:ind w:left="4561" w:hanging="360"/>
      </w:pPr>
    </w:lvl>
    <w:lvl w:ilvl="4" w:tplc="0C090019" w:tentative="1">
      <w:start w:val="1"/>
      <w:numFmt w:val="lowerLetter"/>
      <w:lvlText w:val="%5."/>
      <w:lvlJc w:val="left"/>
      <w:pPr>
        <w:ind w:left="5281" w:hanging="360"/>
      </w:pPr>
    </w:lvl>
    <w:lvl w:ilvl="5" w:tplc="0C09001B" w:tentative="1">
      <w:start w:val="1"/>
      <w:numFmt w:val="lowerRoman"/>
      <w:lvlText w:val="%6."/>
      <w:lvlJc w:val="right"/>
      <w:pPr>
        <w:ind w:left="6001" w:hanging="180"/>
      </w:pPr>
    </w:lvl>
    <w:lvl w:ilvl="6" w:tplc="0C09000F" w:tentative="1">
      <w:start w:val="1"/>
      <w:numFmt w:val="decimal"/>
      <w:lvlText w:val="%7."/>
      <w:lvlJc w:val="left"/>
      <w:pPr>
        <w:ind w:left="6721" w:hanging="360"/>
      </w:pPr>
    </w:lvl>
    <w:lvl w:ilvl="7" w:tplc="0C090019" w:tentative="1">
      <w:start w:val="1"/>
      <w:numFmt w:val="lowerLetter"/>
      <w:lvlText w:val="%8."/>
      <w:lvlJc w:val="left"/>
      <w:pPr>
        <w:ind w:left="7441" w:hanging="360"/>
      </w:pPr>
    </w:lvl>
    <w:lvl w:ilvl="8" w:tplc="0C09001B" w:tentative="1">
      <w:start w:val="1"/>
      <w:numFmt w:val="lowerRoman"/>
      <w:lvlText w:val="%9."/>
      <w:lvlJc w:val="right"/>
      <w:pPr>
        <w:ind w:left="8161" w:hanging="180"/>
      </w:pPr>
    </w:lvl>
  </w:abstractNum>
  <w:abstractNum w:abstractNumId="19" w15:restartNumberingAfterBreak="0">
    <w:nsid w:val="458E1F83"/>
    <w:multiLevelType w:val="hybridMultilevel"/>
    <w:tmpl w:val="A54CF092"/>
    <w:lvl w:ilvl="0" w:tplc="9BEAFFE6">
      <w:start w:val="1"/>
      <w:numFmt w:val="upperLetter"/>
      <w:lvlText w:val="(%1)"/>
      <w:lvlJc w:val="left"/>
      <w:pPr>
        <w:ind w:left="1860" w:hanging="570"/>
      </w:pPr>
      <w:rPr>
        <w:rFonts w:hint="default"/>
      </w:rPr>
    </w:lvl>
    <w:lvl w:ilvl="1" w:tplc="0C090019">
      <w:start w:val="1"/>
      <w:numFmt w:val="lowerLetter"/>
      <w:lvlText w:val="%2."/>
      <w:lvlJc w:val="left"/>
      <w:pPr>
        <w:ind w:left="2370" w:hanging="360"/>
      </w:pPr>
    </w:lvl>
    <w:lvl w:ilvl="2" w:tplc="60F2BF80">
      <w:start w:val="1"/>
      <w:numFmt w:val="lowerRoman"/>
      <w:lvlText w:val="(%3)"/>
      <w:lvlJc w:val="left"/>
      <w:pPr>
        <w:ind w:left="3630" w:hanging="720"/>
      </w:pPr>
      <w:rPr>
        <w:rFonts w:hint="default"/>
      </w:r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0" w15:restartNumberingAfterBreak="0">
    <w:nsid w:val="462F3098"/>
    <w:multiLevelType w:val="hybridMultilevel"/>
    <w:tmpl w:val="85E07CA0"/>
    <w:lvl w:ilvl="0" w:tplc="8BDE5C80">
      <w:start w:val="1"/>
      <w:numFmt w:val="upperLetter"/>
      <w:lvlText w:val="(%1)"/>
      <w:lvlJc w:val="left"/>
      <w:pPr>
        <w:ind w:left="1860" w:hanging="570"/>
      </w:pPr>
      <w:rPr>
        <w:rFonts w:hint="default"/>
        <w:b/>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1" w15:restartNumberingAfterBreak="0">
    <w:nsid w:val="4CF10FEC"/>
    <w:multiLevelType w:val="hybridMultilevel"/>
    <w:tmpl w:val="E6FCE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85F26"/>
    <w:multiLevelType w:val="hybridMultilevel"/>
    <w:tmpl w:val="048E3B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E6A081F"/>
    <w:multiLevelType w:val="hybridMultilevel"/>
    <w:tmpl w:val="3E56E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3F3E1F"/>
    <w:multiLevelType w:val="hybridMultilevel"/>
    <w:tmpl w:val="91EC9462"/>
    <w:lvl w:ilvl="0" w:tplc="F8E4C88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8624C"/>
    <w:multiLevelType w:val="hybridMultilevel"/>
    <w:tmpl w:val="80C8F4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C543A87"/>
    <w:multiLevelType w:val="hybridMultilevel"/>
    <w:tmpl w:val="2D822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EF7AA3"/>
    <w:multiLevelType w:val="hybridMultilevel"/>
    <w:tmpl w:val="9FCCEF94"/>
    <w:lvl w:ilvl="0" w:tplc="8586CFF2">
      <w:start w:val="1"/>
      <w:numFmt w:val="upperLetter"/>
      <w:lvlText w:val="(%1)"/>
      <w:lvlJc w:val="left"/>
      <w:pPr>
        <w:ind w:left="961" w:hanging="360"/>
      </w:pPr>
      <w:rPr>
        <w:rFonts w:hint="default"/>
      </w:rPr>
    </w:lvl>
    <w:lvl w:ilvl="1" w:tplc="C442C68E">
      <w:start w:val="1"/>
      <w:numFmt w:val="lowerRoman"/>
      <w:lvlText w:val="(%2)"/>
      <w:lvlJc w:val="left"/>
      <w:pPr>
        <w:ind w:left="2041" w:hanging="720"/>
      </w:pPr>
      <w:rPr>
        <w:rFonts w:hint="default"/>
      </w:r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8" w15:restartNumberingAfterBreak="0">
    <w:nsid w:val="5E6F0695"/>
    <w:multiLevelType w:val="hybridMultilevel"/>
    <w:tmpl w:val="9F18E862"/>
    <w:lvl w:ilvl="0" w:tplc="545A54F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626F09D5"/>
    <w:multiLevelType w:val="hybridMultilevel"/>
    <w:tmpl w:val="6FD47EA2"/>
    <w:lvl w:ilvl="0" w:tplc="AFD4D980">
      <w:start w:val="1"/>
      <w:numFmt w:val="upperLetter"/>
      <w:lvlText w:val="(%1)"/>
      <w:lvlJc w:val="left"/>
      <w:pPr>
        <w:ind w:left="1860" w:hanging="570"/>
      </w:pPr>
      <w:rPr>
        <w:rFonts w:hint="default"/>
        <w:b/>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0" w15:restartNumberingAfterBreak="0">
    <w:nsid w:val="65385FDB"/>
    <w:multiLevelType w:val="hybridMultilevel"/>
    <w:tmpl w:val="1A4E9D50"/>
    <w:lvl w:ilvl="0" w:tplc="FA8A49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BC2BA6"/>
    <w:multiLevelType w:val="hybridMultilevel"/>
    <w:tmpl w:val="B7F8300E"/>
    <w:lvl w:ilvl="0" w:tplc="F77E394C">
      <w:start w:val="1"/>
      <w:numFmt w:val="lowerLetter"/>
      <w:lvlText w:val="(%1)"/>
      <w:lvlJc w:val="left"/>
      <w:pPr>
        <w:ind w:left="1140" w:hanging="570"/>
      </w:pPr>
      <w:rPr>
        <w:rFonts w:hint="default"/>
        <w:i/>
        <w:sz w:val="18"/>
        <w:szCs w:val="18"/>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2" w15:restartNumberingAfterBreak="0">
    <w:nsid w:val="661C165C"/>
    <w:multiLevelType w:val="hybridMultilevel"/>
    <w:tmpl w:val="A0C2BFFE"/>
    <w:lvl w:ilvl="0" w:tplc="23B66EFE">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7CB358D"/>
    <w:multiLevelType w:val="hybridMultilevel"/>
    <w:tmpl w:val="3DC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27099"/>
    <w:multiLevelType w:val="hybridMultilevel"/>
    <w:tmpl w:val="E690A98A"/>
    <w:lvl w:ilvl="0" w:tplc="511E4FA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5" w15:restartNumberingAfterBreak="0">
    <w:nsid w:val="69774B38"/>
    <w:multiLevelType w:val="hybridMultilevel"/>
    <w:tmpl w:val="555AE8DA"/>
    <w:lvl w:ilvl="0" w:tplc="73F4C8FE">
      <w:start w:val="1"/>
      <w:numFmt w:val="lowerRoman"/>
      <w:lvlText w:val="(%1)"/>
      <w:lvlJc w:val="left"/>
      <w:pPr>
        <w:ind w:left="1290" w:hanging="72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6" w15:restartNumberingAfterBreak="0">
    <w:nsid w:val="6E9C2BF9"/>
    <w:multiLevelType w:val="hybridMultilevel"/>
    <w:tmpl w:val="EADA424E"/>
    <w:lvl w:ilvl="0" w:tplc="545A54F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7" w15:restartNumberingAfterBreak="0">
    <w:nsid w:val="6FE44807"/>
    <w:multiLevelType w:val="hybridMultilevel"/>
    <w:tmpl w:val="E5B4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9950F3"/>
    <w:multiLevelType w:val="hybridMultilevel"/>
    <w:tmpl w:val="4DD0877A"/>
    <w:lvl w:ilvl="0" w:tplc="C9FA199A">
      <w:start w:val="1"/>
      <w:numFmt w:val="upperLetter"/>
      <w:lvlText w:val="(%1)"/>
      <w:lvlJc w:val="left"/>
      <w:pPr>
        <w:ind w:left="1860" w:hanging="570"/>
      </w:pPr>
      <w:rPr>
        <w:rFonts w:hint="default"/>
        <w:b/>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9" w15:restartNumberingAfterBreak="0">
    <w:nsid w:val="7ABE1907"/>
    <w:multiLevelType w:val="hybridMultilevel"/>
    <w:tmpl w:val="BB8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20912">
    <w:abstractNumId w:val="4"/>
  </w:num>
  <w:num w:numId="2" w16cid:durableId="1990858554">
    <w:abstractNumId w:val="22"/>
  </w:num>
  <w:num w:numId="3" w16cid:durableId="1047219542">
    <w:abstractNumId w:val="13"/>
  </w:num>
  <w:num w:numId="4" w16cid:durableId="281496036">
    <w:abstractNumId w:val="2"/>
  </w:num>
  <w:num w:numId="5" w16cid:durableId="1830899832">
    <w:abstractNumId w:val="11"/>
  </w:num>
  <w:num w:numId="6" w16cid:durableId="1139376025">
    <w:abstractNumId w:val="32"/>
  </w:num>
  <w:num w:numId="7" w16cid:durableId="1623656933">
    <w:abstractNumId w:val="14"/>
  </w:num>
  <w:num w:numId="8" w16cid:durableId="1452047220">
    <w:abstractNumId w:val="36"/>
  </w:num>
  <w:num w:numId="9" w16cid:durableId="1998458406">
    <w:abstractNumId w:val="0"/>
  </w:num>
  <w:num w:numId="10" w16cid:durableId="57287643">
    <w:abstractNumId w:val="28"/>
  </w:num>
  <w:num w:numId="11" w16cid:durableId="1404110038">
    <w:abstractNumId w:val="19"/>
  </w:num>
  <w:num w:numId="12" w16cid:durableId="1106997104">
    <w:abstractNumId w:val="6"/>
  </w:num>
  <w:num w:numId="13" w16cid:durableId="1804955667">
    <w:abstractNumId w:val="34"/>
  </w:num>
  <w:num w:numId="14" w16cid:durableId="1615752210">
    <w:abstractNumId w:val="20"/>
  </w:num>
  <w:num w:numId="15" w16cid:durableId="1335494319">
    <w:abstractNumId w:val="5"/>
  </w:num>
  <w:num w:numId="16" w16cid:durableId="573780554">
    <w:abstractNumId w:val="31"/>
  </w:num>
  <w:num w:numId="17" w16cid:durableId="2125340799">
    <w:abstractNumId w:val="35"/>
  </w:num>
  <w:num w:numId="18" w16cid:durableId="1300501677">
    <w:abstractNumId w:val="30"/>
  </w:num>
  <w:num w:numId="19" w16cid:durableId="1615331799">
    <w:abstractNumId w:val="7"/>
  </w:num>
  <w:num w:numId="20" w16cid:durableId="1059749764">
    <w:abstractNumId w:val="38"/>
  </w:num>
  <w:num w:numId="21" w16cid:durableId="1001660712">
    <w:abstractNumId w:val="29"/>
  </w:num>
  <w:num w:numId="22" w16cid:durableId="1101993417">
    <w:abstractNumId w:val="23"/>
  </w:num>
  <w:num w:numId="23" w16cid:durableId="1293052049">
    <w:abstractNumId w:val="21"/>
  </w:num>
  <w:num w:numId="24" w16cid:durableId="1547913641">
    <w:abstractNumId w:val="9"/>
  </w:num>
  <w:num w:numId="25" w16cid:durableId="511532193">
    <w:abstractNumId w:val="8"/>
  </w:num>
  <w:num w:numId="26" w16cid:durableId="1169103630">
    <w:abstractNumId w:val="27"/>
  </w:num>
  <w:num w:numId="27" w16cid:durableId="423185464">
    <w:abstractNumId w:val="18"/>
  </w:num>
  <w:num w:numId="28" w16cid:durableId="893812688">
    <w:abstractNumId w:val="1"/>
  </w:num>
  <w:num w:numId="29" w16cid:durableId="671421242">
    <w:abstractNumId w:val="15"/>
  </w:num>
  <w:num w:numId="30" w16cid:durableId="136268855">
    <w:abstractNumId w:val="12"/>
  </w:num>
  <w:num w:numId="31" w16cid:durableId="1448430503">
    <w:abstractNumId w:val="39"/>
  </w:num>
  <w:num w:numId="32" w16cid:durableId="1005865621">
    <w:abstractNumId w:val="37"/>
  </w:num>
  <w:num w:numId="33" w16cid:durableId="331759307">
    <w:abstractNumId w:val="16"/>
  </w:num>
  <w:num w:numId="34" w16cid:durableId="231892607">
    <w:abstractNumId w:val="33"/>
  </w:num>
  <w:num w:numId="35" w16cid:durableId="1906061486">
    <w:abstractNumId w:val="17"/>
  </w:num>
  <w:num w:numId="36" w16cid:durableId="1796675095">
    <w:abstractNumId w:val="10"/>
  </w:num>
  <w:num w:numId="37" w16cid:durableId="2090694265">
    <w:abstractNumId w:val="26"/>
  </w:num>
  <w:num w:numId="38" w16cid:durableId="722099545">
    <w:abstractNumId w:val="3"/>
  </w:num>
  <w:num w:numId="39" w16cid:durableId="1278441355">
    <w:abstractNumId w:val="24"/>
  </w:num>
  <w:num w:numId="40" w16cid:durableId="8758511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NHMRC 2016&lt;/Style&gt;&lt;LeftDelim&gt;{&lt;/LeftDelim&gt;&lt;RightDelim&gt;}&lt;/RightDelim&gt;&lt;FontName&gt;Cambr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2szfxdhx9tvxetfdkveds5xtrdsta2sz9e&quot;&gt;GMO Document&lt;record-ids&gt;&lt;item&gt;1&lt;/item&gt;&lt;/record-ids&gt;&lt;/item&gt;&lt;/Libraries&gt;"/>
  </w:docVars>
  <w:rsids>
    <w:rsidRoot w:val="003530A3"/>
    <w:rsid w:val="00000F2E"/>
    <w:rsid w:val="000013BF"/>
    <w:rsid w:val="00003489"/>
    <w:rsid w:val="0000548F"/>
    <w:rsid w:val="00006BA6"/>
    <w:rsid w:val="00010888"/>
    <w:rsid w:val="00011096"/>
    <w:rsid w:val="000149BD"/>
    <w:rsid w:val="00016F21"/>
    <w:rsid w:val="0003638E"/>
    <w:rsid w:val="00042A87"/>
    <w:rsid w:val="00052D3E"/>
    <w:rsid w:val="00053FA8"/>
    <w:rsid w:val="00057DF0"/>
    <w:rsid w:val="00061238"/>
    <w:rsid w:val="0006433D"/>
    <w:rsid w:val="000649BD"/>
    <w:rsid w:val="000711BE"/>
    <w:rsid w:val="000730D1"/>
    <w:rsid w:val="000731F3"/>
    <w:rsid w:val="00083B93"/>
    <w:rsid w:val="000870F6"/>
    <w:rsid w:val="00087A6F"/>
    <w:rsid w:val="000914BE"/>
    <w:rsid w:val="00091614"/>
    <w:rsid w:val="00097199"/>
    <w:rsid w:val="000A7774"/>
    <w:rsid w:val="000A7D10"/>
    <w:rsid w:val="000B0424"/>
    <w:rsid w:val="000B2BA4"/>
    <w:rsid w:val="000B454A"/>
    <w:rsid w:val="000B738E"/>
    <w:rsid w:val="000C16D8"/>
    <w:rsid w:val="000C3045"/>
    <w:rsid w:val="000D6E26"/>
    <w:rsid w:val="000E148D"/>
    <w:rsid w:val="000E34E3"/>
    <w:rsid w:val="000E6EDB"/>
    <w:rsid w:val="000E714B"/>
    <w:rsid w:val="000E7D23"/>
    <w:rsid w:val="000F275E"/>
    <w:rsid w:val="000F31CB"/>
    <w:rsid w:val="000F41B7"/>
    <w:rsid w:val="000F59AE"/>
    <w:rsid w:val="00101720"/>
    <w:rsid w:val="001017B8"/>
    <w:rsid w:val="0010740F"/>
    <w:rsid w:val="001074EC"/>
    <w:rsid w:val="00110892"/>
    <w:rsid w:val="00110D35"/>
    <w:rsid w:val="001145AB"/>
    <w:rsid w:val="0011471B"/>
    <w:rsid w:val="00123335"/>
    <w:rsid w:val="001278A3"/>
    <w:rsid w:val="00133041"/>
    <w:rsid w:val="001331C3"/>
    <w:rsid w:val="001366F4"/>
    <w:rsid w:val="00136B88"/>
    <w:rsid w:val="00140C77"/>
    <w:rsid w:val="001429CC"/>
    <w:rsid w:val="00144168"/>
    <w:rsid w:val="00144B96"/>
    <w:rsid w:val="001608A5"/>
    <w:rsid w:val="00163EA0"/>
    <w:rsid w:val="00164AAB"/>
    <w:rsid w:val="00164AF7"/>
    <w:rsid w:val="00164D3D"/>
    <w:rsid w:val="00165BDA"/>
    <w:rsid w:val="00173AF5"/>
    <w:rsid w:val="0017484D"/>
    <w:rsid w:val="00180F5C"/>
    <w:rsid w:val="00183FAF"/>
    <w:rsid w:val="00192353"/>
    <w:rsid w:val="001958C9"/>
    <w:rsid w:val="00196A94"/>
    <w:rsid w:val="001A3898"/>
    <w:rsid w:val="001A590F"/>
    <w:rsid w:val="001B5839"/>
    <w:rsid w:val="001B7A61"/>
    <w:rsid w:val="001C06FD"/>
    <w:rsid w:val="001C0C41"/>
    <w:rsid w:val="001C3A65"/>
    <w:rsid w:val="001C49A9"/>
    <w:rsid w:val="001C4ED2"/>
    <w:rsid w:val="001D1E41"/>
    <w:rsid w:val="001D200F"/>
    <w:rsid w:val="001D2086"/>
    <w:rsid w:val="001D2311"/>
    <w:rsid w:val="001E045D"/>
    <w:rsid w:val="001E4705"/>
    <w:rsid w:val="001E7175"/>
    <w:rsid w:val="0020161B"/>
    <w:rsid w:val="002018AE"/>
    <w:rsid w:val="00203249"/>
    <w:rsid w:val="00203364"/>
    <w:rsid w:val="00206093"/>
    <w:rsid w:val="002123D5"/>
    <w:rsid w:val="0021470E"/>
    <w:rsid w:val="00217876"/>
    <w:rsid w:val="00230A74"/>
    <w:rsid w:val="0023151C"/>
    <w:rsid w:val="0023217B"/>
    <w:rsid w:val="00233233"/>
    <w:rsid w:val="00235946"/>
    <w:rsid w:val="00235F10"/>
    <w:rsid w:val="00237972"/>
    <w:rsid w:val="0024616E"/>
    <w:rsid w:val="0024755D"/>
    <w:rsid w:val="002477C3"/>
    <w:rsid w:val="00252A60"/>
    <w:rsid w:val="00256469"/>
    <w:rsid w:val="00261AFF"/>
    <w:rsid w:val="00261E57"/>
    <w:rsid w:val="002634E5"/>
    <w:rsid w:val="00265E0F"/>
    <w:rsid w:val="00266FEA"/>
    <w:rsid w:val="00267312"/>
    <w:rsid w:val="00267CF8"/>
    <w:rsid w:val="0027344B"/>
    <w:rsid w:val="00277365"/>
    <w:rsid w:val="00283D5F"/>
    <w:rsid w:val="002908B6"/>
    <w:rsid w:val="00291228"/>
    <w:rsid w:val="00295120"/>
    <w:rsid w:val="00297019"/>
    <w:rsid w:val="00297D0E"/>
    <w:rsid w:val="002A431C"/>
    <w:rsid w:val="002A44EC"/>
    <w:rsid w:val="002A6CAF"/>
    <w:rsid w:val="002A70AD"/>
    <w:rsid w:val="002A7EF3"/>
    <w:rsid w:val="002B03E3"/>
    <w:rsid w:val="002B133F"/>
    <w:rsid w:val="002B25F6"/>
    <w:rsid w:val="002B62AC"/>
    <w:rsid w:val="002B728F"/>
    <w:rsid w:val="002C03F0"/>
    <w:rsid w:val="002D2024"/>
    <w:rsid w:val="002E0BE8"/>
    <w:rsid w:val="002E2CC7"/>
    <w:rsid w:val="002E3883"/>
    <w:rsid w:val="002E4506"/>
    <w:rsid w:val="002E4529"/>
    <w:rsid w:val="002F0C95"/>
    <w:rsid w:val="002F15E7"/>
    <w:rsid w:val="003013FC"/>
    <w:rsid w:val="003030DE"/>
    <w:rsid w:val="003034FA"/>
    <w:rsid w:val="0031094E"/>
    <w:rsid w:val="00316629"/>
    <w:rsid w:val="003233E9"/>
    <w:rsid w:val="0032362F"/>
    <w:rsid w:val="00324043"/>
    <w:rsid w:val="0033472F"/>
    <w:rsid w:val="00335A1F"/>
    <w:rsid w:val="00337176"/>
    <w:rsid w:val="00347379"/>
    <w:rsid w:val="003475D1"/>
    <w:rsid w:val="00352782"/>
    <w:rsid w:val="003530A3"/>
    <w:rsid w:val="0036065B"/>
    <w:rsid w:val="00365871"/>
    <w:rsid w:val="00366322"/>
    <w:rsid w:val="0037088A"/>
    <w:rsid w:val="00377721"/>
    <w:rsid w:val="00386992"/>
    <w:rsid w:val="00390486"/>
    <w:rsid w:val="00392F39"/>
    <w:rsid w:val="003B2F77"/>
    <w:rsid w:val="003B3813"/>
    <w:rsid w:val="003B4031"/>
    <w:rsid w:val="003D256D"/>
    <w:rsid w:val="003E5FCC"/>
    <w:rsid w:val="003E63A7"/>
    <w:rsid w:val="003E672C"/>
    <w:rsid w:val="003E7EDE"/>
    <w:rsid w:val="003F11BD"/>
    <w:rsid w:val="00400858"/>
    <w:rsid w:val="00407991"/>
    <w:rsid w:val="004239B8"/>
    <w:rsid w:val="0042505E"/>
    <w:rsid w:val="0042614D"/>
    <w:rsid w:val="0043159B"/>
    <w:rsid w:val="00432C44"/>
    <w:rsid w:val="004330BD"/>
    <w:rsid w:val="00435035"/>
    <w:rsid w:val="004449E5"/>
    <w:rsid w:val="004501FE"/>
    <w:rsid w:val="004615E3"/>
    <w:rsid w:val="0046557A"/>
    <w:rsid w:val="00466B56"/>
    <w:rsid w:val="00471542"/>
    <w:rsid w:val="00471846"/>
    <w:rsid w:val="00473EF4"/>
    <w:rsid w:val="0047494A"/>
    <w:rsid w:val="00485CEE"/>
    <w:rsid w:val="0048790B"/>
    <w:rsid w:val="00494A06"/>
    <w:rsid w:val="0049785D"/>
    <w:rsid w:val="004A4A22"/>
    <w:rsid w:val="004B6602"/>
    <w:rsid w:val="004B687C"/>
    <w:rsid w:val="004B7064"/>
    <w:rsid w:val="004B7542"/>
    <w:rsid w:val="004C2F82"/>
    <w:rsid w:val="004C35F7"/>
    <w:rsid w:val="004C4C66"/>
    <w:rsid w:val="004C5024"/>
    <w:rsid w:val="004C738F"/>
    <w:rsid w:val="004D27F7"/>
    <w:rsid w:val="004E79EA"/>
    <w:rsid w:val="004F0C23"/>
    <w:rsid w:val="004F337A"/>
    <w:rsid w:val="004F426E"/>
    <w:rsid w:val="004F537E"/>
    <w:rsid w:val="0050060A"/>
    <w:rsid w:val="00501900"/>
    <w:rsid w:val="0051015F"/>
    <w:rsid w:val="00516DC1"/>
    <w:rsid w:val="00517261"/>
    <w:rsid w:val="005210DE"/>
    <w:rsid w:val="00521610"/>
    <w:rsid w:val="005221CC"/>
    <w:rsid w:val="005276E2"/>
    <w:rsid w:val="00532350"/>
    <w:rsid w:val="00532F50"/>
    <w:rsid w:val="005335F0"/>
    <w:rsid w:val="005358DD"/>
    <w:rsid w:val="0054187C"/>
    <w:rsid w:val="00551A33"/>
    <w:rsid w:val="00551D8E"/>
    <w:rsid w:val="00554D8D"/>
    <w:rsid w:val="005550BB"/>
    <w:rsid w:val="005614AF"/>
    <w:rsid w:val="005614C5"/>
    <w:rsid w:val="0056275D"/>
    <w:rsid w:val="005720C9"/>
    <w:rsid w:val="00580459"/>
    <w:rsid w:val="00580F6C"/>
    <w:rsid w:val="005841F2"/>
    <w:rsid w:val="00586F37"/>
    <w:rsid w:val="00587022"/>
    <w:rsid w:val="005871E5"/>
    <w:rsid w:val="005917D4"/>
    <w:rsid w:val="005968FE"/>
    <w:rsid w:val="005A6EF1"/>
    <w:rsid w:val="005B3D2F"/>
    <w:rsid w:val="005B58D9"/>
    <w:rsid w:val="005C352F"/>
    <w:rsid w:val="005C6362"/>
    <w:rsid w:val="005D0D28"/>
    <w:rsid w:val="005D4553"/>
    <w:rsid w:val="005D48C7"/>
    <w:rsid w:val="005D6CC2"/>
    <w:rsid w:val="005D7794"/>
    <w:rsid w:val="005E3431"/>
    <w:rsid w:val="005E3AB5"/>
    <w:rsid w:val="005E44D0"/>
    <w:rsid w:val="005E54EC"/>
    <w:rsid w:val="005E5F2B"/>
    <w:rsid w:val="00602DFA"/>
    <w:rsid w:val="006135E3"/>
    <w:rsid w:val="0061460B"/>
    <w:rsid w:val="00621FAC"/>
    <w:rsid w:val="00622E38"/>
    <w:rsid w:val="006320E4"/>
    <w:rsid w:val="0063367F"/>
    <w:rsid w:val="00637C50"/>
    <w:rsid w:val="006469E1"/>
    <w:rsid w:val="006523E5"/>
    <w:rsid w:val="0065403E"/>
    <w:rsid w:val="00657547"/>
    <w:rsid w:val="0066123F"/>
    <w:rsid w:val="0066337C"/>
    <w:rsid w:val="00664B64"/>
    <w:rsid w:val="006708A7"/>
    <w:rsid w:val="006716CB"/>
    <w:rsid w:val="00671D5C"/>
    <w:rsid w:val="006816E6"/>
    <w:rsid w:val="006921A3"/>
    <w:rsid w:val="0069258F"/>
    <w:rsid w:val="006945A0"/>
    <w:rsid w:val="006A0F3D"/>
    <w:rsid w:val="006A7FD2"/>
    <w:rsid w:val="006B2344"/>
    <w:rsid w:val="006B61DC"/>
    <w:rsid w:val="006C0B6B"/>
    <w:rsid w:val="006C4F7A"/>
    <w:rsid w:val="006D0D41"/>
    <w:rsid w:val="006D2A00"/>
    <w:rsid w:val="006D6031"/>
    <w:rsid w:val="006E1214"/>
    <w:rsid w:val="006E3A75"/>
    <w:rsid w:val="00703DEA"/>
    <w:rsid w:val="0071007A"/>
    <w:rsid w:val="00713644"/>
    <w:rsid w:val="007152D2"/>
    <w:rsid w:val="007215A8"/>
    <w:rsid w:val="0072323C"/>
    <w:rsid w:val="00727EFF"/>
    <w:rsid w:val="007321D6"/>
    <w:rsid w:val="00733993"/>
    <w:rsid w:val="00740A16"/>
    <w:rsid w:val="00740A1E"/>
    <w:rsid w:val="00741813"/>
    <w:rsid w:val="00753A1C"/>
    <w:rsid w:val="00755780"/>
    <w:rsid w:val="00760084"/>
    <w:rsid w:val="00761383"/>
    <w:rsid w:val="00762D55"/>
    <w:rsid w:val="00764DEC"/>
    <w:rsid w:val="00776261"/>
    <w:rsid w:val="007835EC"/>
    <w:rsid w:val="00783670"/>
    <w:rsid w:val="00785885"/>
    <w:rsid w:val="007876DA"/>
    <w:rsid w:val="007916C8"/>
    <w:rsid w:val="007934F2"/>
    <w:rsid w:val="00794C0E"/>
    <w:rsid w:val="007B022D"/>
    <w:rsid w:val="007C053B"/>
    <w:rsid w:val="007C0CAB"/>
    <w:rsid w:val="007D0CC1"/>
    <w:rsid w:val="007D4950"/>
    <w:rsid w:val="007E1EA4"/>
    <w:rsid w:val="007E41CB"/>
    <w:rsid w:val="007F0544"/>
    <w:rsid w:val="007F69FA"/>
    <w:rsid w:val="007F6D6B"/>
    <w:rsid w:val="007F7802"/>
    <w:rsid w:val="00801EFA"/>
    <w:rsid w:val="008028A8"/>
    <w:rsid w:val="00803D41"/>
    <w:rsid w:val="00804F29"/>
    <w:rsid w:val="008110F3"/>
    <w:rsid w:val="0081506F"/>
    <w:rsid w:val="008205E6"/>
    <w:rsid w:val="008214AA"/>
    <w:rsid w:val="00822051"/>
    <w:rsid w:val="0082267F"/>
    <w:rsid w:val="008227B6"/>
    <w:rsid w:val="00822A7B"/>
    <w:rsid w:val="00823C78"/>
    <w:rsid w:val="00826485"/>
    <w:rsid w:val="00826F68"/>
    <w:rsid w:val="00834F58"/>
    <w:rsid w:val="00836251"/>
    <w:rsid w:val="0084095F"/>
    <w:rsid w:val="00841EAF"/>
    <w:rsid w:val="00844CFF"/>
    <w:rsid w:val="00855FFC"/>
    <w:rsid w:val="00856919"/>
    <w:rsid w:val="00856D6A"/>
    <w:rsid w:val="00864361"/>
    <w:rsid w:val="00875F73"/>
    <w:rsid w:val="00882995"/>
    <w:rsid w:val="008878DB"/>
    <w:rsid w:val="00892C5F"/>
    <w:rsid w:val="008937F4"/>
    <w:rsid w:val="008A4B49"/>
    <w:rsid w:val="008B2788"/>
    <w:rsid w:val="008D7953"/>
    <w:rsid w:val="008E11F7"/>
    <w:rsid w:val="008E2929"/>
    <w:rsid w:val="008E5D91"/>
    <w:rsid w:val="008F076F"/>
    <w:rsid w:val="008F5F1F"/>
    <w:rsid w:val="008F6BDB"/>
    <w:rsid w:val="009032A8"/>
    <w:rsid w:val="00917989"/>
    <w:rsid w:val="00927626"/>
    <w:rsid w:val="00927DEF"/>
    <w:rsid w:val="00930F35"/>
    <w:rsid w:val="00935B7F"/>
    <w:rsid w:val="00936A52"/>
    <w:rsid w:val="00940594"/>
    <w:rsid w:val="00944DFB"/>
    <w:rsid w:val="0095048F"/>
    <w:rsid w:val="0095323C"/>
    <w:rsid w:val="009532E9"/>
    <w:rsid w:val="009670B4"/>
    <w:rsid w:val="00972623"/>
    <w:rsid w:val="0097712D"/>
    <w:rsid w:val="009910A3"/>
    <w:rsid w:val="009947FB"/>
    <w:rsid w:val="00994DC1"/>
    <w:rsid w:val="009B01D0"/>
    <w:rsid w:val="009B1516"/>
    <w:rsid w:val="009B19FD"/>
    <w:rsid w:val="009B2556"/>
    <w:rsid w:val="009B3393"/>
    <w:rsid w:val="009C02E3"/>
    <w:rsid w:val="009C0929"/>
    <w:rsid w:val="009D09AF"/>
    <w:rsid w:val="009D1DB6"/>
    <w:rsid w:val="009D692F"/>
    <w:rsid w:val="009D7168"/>
    <w:rsid w:val="009E49A3"/>
    <w:rsid w:val="009F59E8"/>
    <w:rsid w:val="009F6F7A"/>
    <w:rsid w:val="00A00696"/>
    <w:rsid w:val="00A013B1"/>
    <w:rsid w:val="00A0597C"/>
    <w:rsid w:val="00A06A43"/>
    <w:rsid w:val="00A16212"/>
    <w:rsid w:val="00A21A08"/>
    <w:rsid w:val="00A22E53"/>
    <w:rsid w:val="00A2669E"/>
    <w:rsid w:val="00A320C3"/>
    <w:rsid w:val="00A4484B"/>
    <w:rsid w:val="00A51B4A"/>
    <w:rsid w:val="00A55A23"/>
    <w:rsid w:val="00A56CF3"/>
    <w:rsid w:val="00A6032F"/>
    <w:rsid w:val="00A62C2A"/>
    <w:rsid w:val="00A64F4B"/>
    <w:rsid w:val="00A71EDF"/>
    <w:rsid w:val="00A75B49"/>
    <w:rsid w:val="00A75D04"/>
    <w:rsid w:val="00A762A5"/>
    <w:rsid w:val="00A8705F"/>
    <w:rsid w:val="00A9211D"/>
    <w:rsid w:val="00A935D3"/>
    <w:rsid w:val="00AA2C9A"/>
    <w:rsid w:val="00AA38F5"/>
    <w:rsid w:val="00AA3F60"/>
    <w:rsid w:val="00AA56EA"/>
    <w:rsid w:val="00AB5F0D"/>
    <w:rsid w:val="00AB7D43"/>
    <w:rsid w:val="00AC0EE3"/>
    <w:rsid w:val="00AC36F1"/>
    <w:rsid w:val="00AD15D5"/>
    <w:rsid w:val="00AD4EF7"/>
    <w:rsid w:val="00AD569F"/>
    <w:rsid w:val="00AE21C5"/>
    <w:rsid w:val="00AE246A"/>
    <w:rsid w:val="00AE59B8"/>
    <w:rsid w:val="00B12874"/>
    <w:rsid w:val="00B13EE4"/>
    <w:rsid w:val="00B234CE"/>
    <w:rsid w:val="00B261C2"/>
    <w:rsid w:val="00B27FCB"/>
    <w:rsid w:val="00B32F93"/>
    <w:rsid w:val="00B37B1E"/>
    <w:rsid w:val="00B41624"/>
    <w:rsid w:val="00B575DB"/>
    <w:rsid w:val="00B57EA1"/>
    <w:rsid w:val="00B7558F"/>
    <w:rsid w:val="00B82C1A"/>
    <w:rsid w:val="00B8389D"/>
    <w:rsid w:val="00B90A04"/>
    <w:rsid w:val="00B974E5"/>
    <w:rsid w:val="00B97A5F"/>
    <w:rsid w:val="00B97B90"/>
    <w:rsid w:val="00BA49F8"/>
    <w:rsid w:val="00BA7435"/>
    <w:rsid w:val="00BB208B"/>
    <w:rsid w:val="00BC124D"/>
    <w:rsid w:val="00BC1E86"/>
    <w:rsid w:val="00BC3A42"/>
    <w:rsid w:val="00BD06AC"/>
    <w:rsid w:val="00BD65CC"/>
    <w:rsid w:val="00BE0287"/>
    <w:rsid w:val="00BE1B6F"/>
    <w:rsid w:val="00BE70E9"/>
    <w:rsid w:val="00BF25B2"/>
    <w:rsid w:val="00BF3416"/>
    <w:rsid w:val="00BF6069"/>
    <w:rsid w:val="00C03F02"/>
    <w:rsid w:val="00C10087"/>
    <w:rsid w:val="00C10598"/>
    <w:rsid w:val="00C11282"/>
    <w:rsid w:val="00C21DC1"/>
    <w:rsid w:val="00C24514"/>
    <w:rsid w:val="00C37F2B"/>
    <w:rsid w:val="00C4141A"/>
    <w:rsid w:val="00C44975"/>
    <w:rsid w:val="00C45ED2"/>
    <w:rsid w:val="00C46472"/>
    <w:rsid w:val="00C62896"/>
    <w:rsid w:val="00C6347A"/>
    <w:rsid w:val="00C64590"/>
    <w:rsid w:val="00C756DE"/>
    <w:rsid w:val="00C82589"/>
    <w:rsid w:val="00C863B3"/>
    <w:rsid w:val="00C90726"/>
    <w:rsid w:val="00C93C49"/>
    <w:rsid w:val="00C94BBE"/>
    <w:rsid w:val="00CA0375"/>
    <w:rsid w:val="00CA2049"/>
    <w:rsid w:val="00CA3B59"/>
    <w:rsid w:val="00CA56AC"/>
    <w:rsid w:val="00CB7A12"/>
    <w:rsid w:val="00CC0596"/>
    <w:rsid w:val="00CC5904"/>
    <w:rsid w:val="00CC6CE5"/>
    <w:rsid w:val="00CD5B5D"/>
    <w:rsid w:val="00CD5C48"/>
    <w:rsid w:val="00CE0EAC"/>
    <w:rsid w:val="00CE24A8"/>
    <w:rsid w:val="00CF0660"/>
    <w:rsid w:val="00CF1869"/>
    <w:rsid w:val="00CF4117"/>
    <w:rsid w:val="00CF687B"/>
    <w:rsid w:val="00D057C5"/>
    <w:rsid w:val="00D07185"/>
    <w:rsid w:val="00D10536"/>
    <w:rsid w:val="00D20AB6"/>
    <w:rsid w:val="00D2483F"/>
    <w:rsid w:val="00D31015"/>
    <w:rsid w:val="00D33D65"/>
    <w:rsid w:val="00D34241"/>
    <w:rsid w:val="00D349C2"/>
    <w:rsid w:val="00D371A0"/>
    <w:rsid w:val="00D430D7"/>
    <w:rsid w:val="00D44534"/>
    <w:rsid w:val="00D4782E"/>
    <w:rsid w:val="00D5233D"/>
    <w:rsid w:val="00D5317E"/>
    <w:rsid w:val="00D56A05"/>
    <w:rsid w:val="00D66FE9"/>
    <w:rsid w:val="00D71ECB"/>
    <w:rsid w:val="00D80E3B"/>
    <w:rsid w:val="00D816E4"/>
    <w:rsid w:val="00D81A6B"/>
    <w:rsid w:val="00D82D40"/>
    <w:rsid w:val="00D85243"/>
    <w:rsid w:val="00D912FF"/>
    <w:rsid w:val="00D921C0"/>
    <w:rsid w:val="00D96159"/>
    <w:rsid w:val="00D96E8F"/>
    <w:rsid w:val="00DA0DEF"/>
    <w:rsid w:val="00DA1C84"/>
    <w:rsid w:val="00DA5565"/>
    <w:rsid w:val="00DA78FF"/>
    <w:rsid w:val="00DB00E1"/>
    <w:rsid w:val="00DB1D20"/>
    <w:rsid w:val="00DB6AEE"/>
    <w:rsid w:val="00DC2391"/>
    <w:rsid w:val="00DD27E0"/>
    <w:rsid w:val="00DD337B"/>
    <w:rsid w:val="00DD5B00"/>
    <w:rsid w:val="00DD78E5"/>
    <w:rsid w:val="00DE46D9"/>
    <w:rsid w:val="00DE7C27"/>
    <w:rsid w:val="00DF05B7"/>
    <w:rsid w:val="00DF38F1"/>
    <w:rsid w:val="00E02030"/>
    <w:rsid w:val="00E027C3"/>
    <w:rsid w:val="00E13720"/>
    <w:rsid w:val="00E14BDF"/>
    <w:rsid w:val="00E260EF"/>
    <w:rsid w:val="00E26C9F"/>
    <w:rsid w:val="00E42387"/>
    <w:rsid w:val="00E45677"/>
    <w:rsid w:val="00E641DC"/>
    <w:rsid w:val="00E720AE"/>
    <w:rsid w:val="00E74CEE"/>
    <w:rsid w:val="00E7616A"/>
    <w:rsid w:val="00E76721"/>
    <w:rsid w:val="00E817D3"/>
    <w:rsid w:val="00E903FB"/>
    <w:rsid w:val="00E912A3"/>
    <w:rsid w:val="00E941A6"/>
    <w:rsid w:val="00EA469F"/>
    <w:rsid w:val="00EA5CC6"/>
    <w:rsid w:val="00EA5E54"/>
    <w:rsid w:val="00EB039D"/>
    <w:rsid w:val="00EB41BB"/>
    <w:rsid w:val="00EB4A37"/>
    <w:rsid w:val="00EC0BDE"/>
    <w:rsid w:val="00EC34F5"/>
    <w:rsid w:val="00EC4053"/>
    <w:rsid w:val="00ED13FD"/>
    <w:rsid w:val="00ED42A5"/>
    <w:rsid w:val="00EE1200"/>
    <w:rsid w:val="00EE58A6"/>
    <w:rsid w:val="00EE5DE2"/>
    <w:rsid w:val="00EE7DA2"/>
    <w:rsid w:val="00EF119E"/>
    <w:rsid w:val="00EF471C"/>
    <w:rsid w:val="00EF519D"/>
    <w:rsid w:val="00EF5660"/>
    <w:rsid w:val="00F0082B"/>
    <w:rsid w:val="00F1222E"/>
    <w:rsid w:val="00F162AB"/>
    <w:rsid w:val="00F2054E"/>
    <w:rsid w:val="00F25BDC"/>
    <w:rsid w:val="00F265A4"/>
    <w:rsid w:val="00F27B47"/>
    <w:rsid w:val="00F308F0"/>
    <w:rsid w:val="00F31F5C"/>
    <w:rsid w:val="00F35373"/>
    <w:rsid w:val="00F45D5A"/>
    <w:rsid w:val="00F47B2C"/>
    <w:rsid w:val="00F52583"/>
    <w:rsid w:val="00F55159"/>
    <w:rsid w:val="00F60AE7"/>
    <w:rsid w:val="00F612A8"/>
    <w:rsid w:val="00F65E5D"/>
    <w:rsid w:val="00F6712F"/>
    <w:rsid w:val="00F70C6F"/>
    <w:rsid w:val="00F71EF7"/>
    <w:rsid w:val="00F72D87"/>
    <w:rsid w:val="00F73472"/>
    <w:rsid w:val="00F734CE"/>
    <w:rsid w:val="00F77524"/>
    <w:rsid w:val="00F8038A"/>
    <w:rsid w:val="00F83CAE"/>
    <w:rsid w:val="00F83F51"/>
    <w:rsid w:val="00F85450"/>
    <w:rsid w:val="00F85C16"/>
    <w:rsid w:val="00FA0F8C"/>
    <w:rsid w:val="00FB06CE"/>
    <w:rsid w:val="00FB2BD3"/>
    <w:rsid w:val="00FB6331"/>
    <w:rsid w:val="00FC615E"/>
    <w:rsid w:val="00FD18B9"/>
    <w:rsid w:val="00FD2483"/>
    <w:rsid w:val="00FD2A0B"/>
    <w:rsid w:val="00FD5301"/>
    <w:rsid w:val="00FD5916"/>
    <w:rsid w:val="00FF15A7"/>
    <w:rsid w:val="00FF268D"/>
    <w:rsid w:val="00FF3F42"/>
    <w:rsid w:val="01513D9D"/>
    <w:rsid w:val="01878EC4"/>
    <w:rsid w:val="0249D7E2"/>
    <w:rsid w:val="0308CD04"/>
    <w:rsid w:val="07FC31AC"/>
    <w:rsid w:val="08EA5B11"/>
    <w:rsid w:val="09303F85"/>
    <w:rsid w:val="0A7E3DEC"/>
    <w:rsid w:val="0B54BC92"/>
    <w:rsid w:val="0E322822"/>
    <w:rsid w:val="0F0B04A8"/>
    <w:rsid w:val="0F4E5EF8"/>
    <w:rsid w:val="0FBB0FE6"/>
    <w:rsid w:val="0FF630A8"/>
    <w:rsid w:val="10A62B9C"/>
    <w:rsid w:val="10E4D391"/>
    <w:rsid w:val="112B9C8E"/>
    <w:rsid w:val="1169C8E4"/>
    <w:rsid w:val="11DD28FE"/>
    <w:rsid w:val="17222D5E"/>
    <w:rsid w:val="17CDD382"/>
    <w:rsid w:val="18236589"/>
    <w:rsid w:val="19459AD5"/>
    <w:rsid w:val="19C0C31F"/>
    <w:rsid w:val="1A33E585"/>
    <w:rsid w:val="1B994A37"/>
    <w:rsid w:val="1D732020"/>
    <w:rsid w:val="1E5B7FFC"/>
    <w:rsid w:val="1F66E152"/>
    <w:rsid w:val="1F731464"/>
    <w:rsid w:val="2276D3EB"/>
    <w:rsid w:val="228E38C4"/>
    <w:rsid w:val="234E7D08"/>
    <w:rsid w:val="240F8002"/>
    <w:rsid w:val="2761A9E7"/>
    <w:rsid w:val="29DB67F1"/>
    <w:rsid w:val="2AC5ADCF"/>
    <w:rsid w:val="2B076093"/>
    <w:rsid w:val="2B8D0D9C"/>
    <w:rsid w:val="2BD17F08"/>
    <w:rsid w:val="2C351B0A"/>
    <w:rsid w:val="2C3660DE"/>
    <w:rsid w:val="2CA330F4"/>
    <w:rsid w:val="2D5CEF25"/>
    <w:rsid w:val="2DBD5C9C"/>
    <w:rsid w:val="2DDC7946"/>
    <w:rsid w:val="2E4C0D4C"/>
    <w:rsid w:val="32494F27"/>
    <w:rsid w:val="3394061C"/>
    <w:rsid w:val="3466B32C"/>
    <w:rsid w:val="3594A97C"/>
    <w:rsid w:val="37653214"/>
    <w:rsid w:val="37BB0AA3"/>
    <w:rsid w:val="38A08CA6"/>
    <w:rsid w:val="38CC4A3E"/>
    <w:rsid w:val="3C71C511"/>
    <w:rsid w:val="3D25D96A"/>
    <w:rsid w:val="3F5843B5"/>
    <w:rsid w:val="3F773E4D"/>
    <w:rsid w:val="405CF4A9"/>
    <w:rsid w:val="439D0874"/>
    <w:rsid w:val="43D2AD33"/>
    <w:rsid w:val="441C324E"/>
    <w:rsid w:val="44D96020"/>
    <w:rsid w:val="4A405B20"/>
    <w:rsid w:val="4A9AB797"/>
    <w:rsid w:val="4B8D9136"/>
    <w:rsid w:val="4C5A3C34"/>
    <w:rsid w:val="4C93EFC6"/>
    <w:rsid w:val="4D43EABA"/>
    <w:rsid w:val="4D885C26"/>
    <w:rsid w:val="4DB788F8"/>
    <w:rsid w:val="4FC77723"/>
    <w:rsid w:val="4FE67953"/>
    <w:rsid w:val="5315C038"/>
    <w:rsid w:val="536DE29D"/>
    <w:rsid w:val="5545EE77"/>
    <w:rsid w:val="56EACD00"/>
    <w:rsid w:val="5862A516"/>
    <w:rsid w:val="59B08FEC"/>
    <w:rsid w:val="59FB6E4A"/>
    <w:rsid w:val="5A035F85"/>
    <w:rsid w:val="5B9F336E"/>
    <w:rsid w:val="5BEC597F"/>
    <w:rsid w:val="5D0150AA"/>
    <w:rsid w:val="5D6A2EEB"/>
    <w:rsid w:val="606084B7"/>
    <w:rsid w:val="610CD127"/>
    <w:rsid w:val="638DD8CD"/>
    <w:rsid w:val="63CA9B85"/>
    <w:rsid w:val="64337AAC"/>
    <w:rsid w:val="6454A944"/>
    <w:rsid w:val="65C719ED"/>
    <w:rsid w:val="65F079A5"/>
    <w:rsid w:val="6635D550"/>
    <w:rsid w:val="66EFB5F3"/>
    <w:rsid w:val="67277707"/>
    <w:rsid w:val="67C1023D"/>
    <w:rsid w:val="67DB8B60"/>
    <w:rsid w:val="685B9F28"/>
    <w:rsid w:val="695E3364"/>
    <w:rsid w:val="695F38ED"/>
    <w:rsid w:val="6A9A8B10"/>
    <w:rsid w:val="6C95D426"/>
    <w:rsid w:val="71458BCC"/>
    <w:rsid w:val="71786B29"/>
    <w:rsid w:val="71A94C8B"/>
    <w:rsid w:val="71BB923B"/>
    <w:rsid w:val="72AE06DE"/>
    <w:rsid w:val="7406CC65"/>
    <w:rsid w:val="78A1249B"/>
    <w:rsid w:val="792DBD11"/>
    <w:rsid w:val="798D6EA9"/>
    <w:rsid w:val="79B1E973"/>
    <w:rsid w:val="79DCD565"/>
    <w:rsid w:val="7B324327"/>
    <w:rsid w:val="7B81F412"/>
    <w:rsid w:val="7BD94AE0"/>
    <w:rsid w:val="7D57CE0C"/>
    <w:rsid w:val="7DA1EF8E"/>
    <w:rsid w:val="7DB85DBD"/>
    <w:rsid w:val="7F4FF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8F9F2"/>
  <w15:chartTrackingRefBased/>
  <w15:docId w15:val="{99C493FD-9F3A-F541-8327-AE6B11A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04"/>
    <w:pPr>
      <w:spacing w:before="80" w:after="80" w:line="276" w:lineRule="auto"/>
    </w:pPr>
    <w:rPr>
      <w:rFonts w:ascii="Cambria" w:eastAsia="Times New Roman" w:hAnsi="Cambria" w:cs="Times New Roman"/>
      <w:sz w:val="20"/>
      <w:szCs w:val="20"/>
      <w:lang w:bidi="en-US"/>
    </w:rPr>
  </w:style>
  <w:style w:type="paragraph" w:styleId="Heading1">
    <w:name w:val="heading 1"/>
    <w:basedOn w:val="Normal"/>
    <w:next w:val="Normal"/>
    <w:link w:val="Heading1Char"/>
    <w:uiPriority w:val="9"/>
    <w:qFormat/>
    <w:rsid w:val="009F59E8"/>
    <w:pPr>
      <w:keepNext/>
      <w:keepLines/>
      <w:spacing w:before="240"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CC5904"/>
    <w:pPr>
      <w:spacing w:before="120" w:after="120"/>
      <w:outlineLvl w:val="1"/>
    </w:pPr>
    <w:rPr>
      <w:rFonts w:ascii="Arial" w:hAnsi="Arial"/>
      <w:b/>
      <w:spacing w:val="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904"/>
    <w:rPr>
      <w:rFonts w:ascii="Arial" w:eastAsia="Times New Roman" w:hAnsi="Arial" w:cs="Times New Roman"/>
      <w:b/>
      <w:spacing w:val="5"/>
      <w:szCs w:val="28"/>
      <w:lang w:val="en-US" w:bidi="en-US"/>
    </w:rPr>
  </w:style>
  <w:style w:type="paragraph" w:styleId="Title">
    <w:name w:val="Title"/>
    <w:basedOn w:val="Normal"/>
    <w:next w:val="Normal"/>
    <w:link w:val="TitleChar"/>
    <w:uiPriority w:val="10"/>
    <w:qFormat/>
    <w:rsid w:val="003530A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3530A3"/>
    <w:rPr>
      <w:rFonts w:ascii="Cambria" w:eastAsia="Times New Roman" w:hAnsi="Cambria" w:cs="Times New Roman"/>
      <w:smallCaps/>
      <w:sz w:val="48"/>
      <w:szCs w:val="48"/>
      <w:lang w:val="en-US" w:bidi="en-US"/>
    </w:rPr>
  </w:style>
  <w:style w:type="paragraph" w:customStyle="1" w:styleId="P1">
    <w:name w:val="P1"/>
    <w:aliases w:val="(a)"/>
    <w:basedOn w:val="Normal"/>
    <w:rsid w:val="003530A3"/>
    <w:pPr>
      <w:tabs>
        <w:tab w:val="right" w:pos="1191"/>
      </w:tabs>
      <w:spacing w:before="60" w:line="260" w:lineRule="exact"/>
      <w:ind w:left="1418" w:hanging="1418"/>
    </w:pPr>
  </w:style>
  <w:style w:type="paragraph" w:styleId="ListParagraph">
    <w:name w:val="List Paragraph"/>
    <w:aliases w:val="Recommendation,List Paragraph1,NFP GP Bulleted List,List Paragraph11,Bullet point,List Paragraph2,FooterText,numbered,Paragraphe de liste1,Bulletr List Paragraph,列出段落,列出段落1,List Paragraph21,Listeafsnit1,Parágrafo da Lista1,Bullet,L,列"/>
    <w:basedOn w:val="Normal"/>
    <w:link w:val="ListParagraphChar"/>
    <w:uiPriority w:val="72"/>
    <w:qFormat/>
    <w:rsid w:val="003530A3"/>
    <w:pPr>
      <w:ind w:left="720"/>
      <w:contextualSpacing/>
    </w:pPr>
  </w:style>
  <w:style w:type="character" w:styleId="SubtleEmphasis">
    <w:name w:val="Subtle Emphasis"/>
    <w:uiPriority w:val="19"/>
    <w:qFormat/>
    <w:rsid w:val="003530A3"/>
    <w:rPr>
      <w:b/>
      <w:i/>
    </w:rPr>
  </w:style>
  <w:style w:type="paragraph" w:customStyle="1" w:styleId="question">
    <w:name w:val="question"/>
    <w:basedOn w:val="Normal"/>
    <w:link w:val="questionChar"/>
    <w:qFormat/>
    <w:rsid w:val="003530A3"/>
    <w:rPr>
      <w:rFonts w:ascii="Verdana" w:hAnsi="Verdana"/>
      <w:sz w:val="18"/>
    </w:rPr>
  </w:style>
  <w:style w:type="paragraph" w:customStyle="1" w:styleId="Guidance">
    <w:name w:val="Guidance"/>
    <w:basedOn w:val="Normal"/>
    <w:link w:val="GuidanceChar"/>
    <w:qFormat/>
    <w:rsid w:val="003530A3"/>
    <w:rPr>
      <w:rFonts w:ascii="Verdana" w:hAnsi="Verdana"/>
      <w:i/>
      <w:sz w:val="16"/>
      <w:szCs w:val="18"/>
    </w:rPr>
  </w:style>
  <w:style w:type="character" w:customStyle="1" w:styleId="questionChar">
    <w:name w:val="question Char"/>
    <w:basedOn w:val="DefaultParagraphFont"/>
    <w:link w:val="question"/>
    <w:rsid w:val="003530A3"/>
    <w:rPr>
      <w:rFonts w:ascii="Verdana" w:eastAsia="Times New Roman" w:hAnsi="Verdana" w:cs="Times New Roman"/>
      <w:sz w:val="18"/>
      <w:szCs w:val="20"/>
      <w:lang w:val="en-US" w:bidi="en-US"/>
    </w:rPr>
  </w:style>
  <w:style w:type="character" w:customStyle="1" w:styleId="GuidanceChar">
    <w:name w:val="Guidance Char"/>
    <w:basedOn w:val="DefaultParagraphFont"/>
    <w:link w:val="Guidance"/>
    <w:rsid w:val="003530A3"/>
    <w:rPr>
      <w:rFonts w:ascii="Verdana" w:eastAsia="Times New Roman" w:hAnsi="Verdana" w:cs="Times New Roman"/>
      <w:i/>
      <w:sz w:val="16"/>
      <w:szCs w:val="18"/>
      <w:lang w:val="en-US" w:bidi="en-US"/>
    </w:rPr>
  </w:style>
  <w:style w:type="paragraph" w:customStyle="1" w:styleId="Tablea">
    <w:name w:val="Table(a)"/>
    <w:aliases w:val="ta"/>
    <w:basedOn w:val="Normal"/>
    <w:rsid w:val="003530A3"/>
    <w:pPr>
      <w:spacing w:before="60" w:after="0" w:line="240" w:lineRule="auto"/>
      <w:ind w:left="284" w:hanging="284"/>
    </w:pPr>
    <w:rPr>
      <w:rFonts w:ascii="Times New Roman" w:hAnsi="Times New Roman"/>
      <w:lang w:eastAsia="en-AU" w:bidi="ar-SA"/>
    </w:rPr>
  </w:style>
  <w:style w:type="paragraph" w:customStyle="1" w:styleId="Tabletext">
    <w:name w:val="Tabletext"/>
    <w:aliases w:val="tt"/>
    <w:basedOn w:val="Normal"/>
    <w:rsid w:val="003530A3"/>
    <w:pPr>
      <w:spacing w:before="60" w:after="0" w:line="240" w:lineRule="atLeast"/>
    </w:pPr>
    <w:rPr>
      <w:rFonts w:ascii="Times New Roman" w:hAnsi="Times New Roman"/>
      <w:lang w:eastAsia="en-AU" w:bidi="ar-SA"/>
    </w:rPr>
  </w:style>
  <w:style w:type="paragraph" w:styleId="Header">
    <w:name w:val="header"/>
    <w:basedOn w:val="Normal"/>
    <w:link w:val="HeaderChar"/>
    <w:uiPriority w:val="99"/>
    <w:unhideWhenUsed/>
    <w:rsid w:val="007858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5885"/>
    <w:rPr>
      <w:rFonts w:ascii="Cambria" w:eastAsia="Times New Roman" w:hAnsi="Cambria" w:cs="Times New Roman"/>
      <w:sz w:val="20"/>
      <w:szCs w:val="20"/>
      <w:lang w:val="en-US" w:bidi="en-US"/>
    </w:rPr>
  </w:style>
  <w:style w:type="paragraph" w:styleId="Footer">
    <w:name w:val="footer"/>
    <w:basedOn w:val="Normal"/>
    <w:link w:val="FooterChar"/>
    <w:uiPriority w:val="99"/>
    <w:unhideWhenUsed/>
    <w:rsid w:val="007858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5885"/>
    <w:rPr>
      <w:rFonts w:ascii="Cambria" w:eastAsia="Times New Roman" w:hAnsi="Cambria" w:cs="Times New Roman"/>
      <w:sz w:val="20"/>
      <w:szCs w:val="20"/>
      <w:lang w:val="en-US" w:bidi="en-US"/>
    </w:rPr>
  </w:style>
  <w:style w:type="paragraph" w:styleId="BodyText">
    <w:name w:val="Body Text"/>
    <w:basedOn w:val="Normal"/>
    <w:link w:val="BodyTextChar"/>
    <w:uiPriority w:val="99"/>
    <w:semiHidden/>
    <w:unhideWhenUsed/>
    <w:rsid w:val="00AD569F"/>
    <w:pPr>
      <w:spacing w:after="120"/>
    </w:pPr>
  </w:style>
  <w:style w:type="character" w:customStyle="1" w:styleId="BodyTextChar">
    <w:name w:val="Body Text Char"/>
    <w:basedOn w:val="DefaultParagraphFont"/>
    <w:link w:val="BodyText"/>
    <w:uiPriority w:val="99"/>
    <w:semiHidden/>
    <w:rsid w:val="00AD569F"/>
    <w:rPr>
      <w:rFonts w:ascii="Cambria" w:eastAsia="Times New Roman" w:hAnsi="Cambria" w:cs="Times New Roman"/>
      <w:sz w:val="20"/>
      <w:szCs w:val="20"/>
      <w:lang w:val="en-US" w:bidi="en-US"/>
    </w:rPr>
  </w:style>
  <w:style w:type="paragraph" w:styleId="BodyTextFirstIndent">
    <w:name w:val="Body Text First Indent"/>
    <w:basedOn w:val="BodyText"/>
    <w:link w:val="BodyTextFirstIndentChar"/>
    <w:rsid w:val="00AD569F"/>
    <w:pPr>
      <w:spacing w:before="0" w:line="260" w:lineRule="atLeast"/>
      <w:ind w:firstLine="210"/>
    </w:pPr>
    <w:rPr>
      <w:rFonts w:ascii="Times New Roman" w:eastAsiaTheme="minorHAnsi" w:hAnsi="Times New Roman" w:cstheme="minorBidi"/>
      <w:sz w:val="22"/>
      <w:lang w:bidi="ar-SA"/>
    </w:rPr>
  </w:style>
  <w:style w:type="character" w:customStyle="1" w:styleId="BodyTextFirstIndentChar">
    <w:name w:val="Body Text First Indent Char"/>
    <w:basedOn w:val="BodyTextChar"/>
    <w:link w:val="BodyTextFirstIndent"/>
    <w:rsid w:val="00AD569F"/>
    <w:rPr>
      <w:rFonts w:ascii="Times New Roman" w:eastAsia="Times New Roman" w:hAnsi="Times New Roman" w:cs="Times New Roman"/>
      <w:sz w:val="22"/>
      <w:szCs w:val="20"/>
      <w:lang w:val="en-US" w:bidi="en-US"/>
    </w:rPr>
  </w:style>
  <w:style w:type="paragraph" w:customStyle="1" w:styleId="Tablei">
    <w:name w:val="Table(i)"/>
    <w:aliases w:val="taa"/>
    <w:basedOn w:val="Normal"/>
    <w:rsid w:val="00AD569F"/>
    <w:pPr>
      <w:tabs>
        <w:tab w:val="left" w:pos="-6543"/>
        <w:tab w:val="left" w:pos="-6260"/>
        <w:tab w:val="right" w:pos="970"/>
      </w:tabs>
      <w:spacing w:before="0" w:after="0" w:line="240" w:lineRule="exact"/>
      <w:ind w:left="828" w:hanging="284"/>
    </w:pPr>
    <w:rPr>
      <w:rFonts w:ascii="Times New Roman" w:hAnsi="Times New Roman"/>
      <w:lang w:eastAsia="en-AU" w:bidi="ar-SA"/>
    </w:rPr>
  </w:style>
  <w:style w:type="paragraph" w:styleId="BodyTextIndent">
    <w:name w:val="Body Text Indent"/>
    <w:basedOn w:val="Normal"/>
    <w:link w:val="BodyTextIndentChar"/>
    <w:rsid w:val="00AD569F"/>
    <w:pPr>
      <w:spacing w:before="0" w:after="120" w:line="260" w:lineRule="atLeast"/>
      <w:ind w:left="283"/>
    </w:pPr>
    <w:rPr>
      <w:rFonts w:ascii="Times New Roman" w:eastAsiaTheme="minorHAnsi" w:hAnsi="Times New Roman" w:cstheme="minorBidi"/>
      <w:sz w:val="22"/>
      <w:lang w:bidi="ar-SA"/>
    </w:rPr>
  </w:style>
  <w:style w:type="character" w:customStyle="1" w:styleId="BodyTextIndentChar">
    <w:name w:val="Body Text Indent Char"/>
    <w:basedOn w:val="DefaultParagraphFont"/>
    <w:link w:val="BodyTextIndent"/>
    <w:rsid w:val="00AD569F"/>
    <w:rPr>
      <w:rFonts w:ascii="Times New Roman" w:hAnsi="Times New Roman"/>
      <w:sz w:val="22"/>
      <w:szCs w:val="20"/>
    </w:rPr>
  </w:style>
  <w:style w:type="paragraph" w:customStyle="1" w:styleId="subsection">
    <w:name w:val="subsection"/>
    <w:aliases w:val="ss"/>
    <w:basedOn w:val="Normal"/>
    <w:link w:val="subsectionChar"/>
    <w:rsid w:val="00D44534"/>
    <w:pPr>
      <w:tabs>
        <w:tab w:val="right" w:pos="1021"/>
      </w:tabs>
      <w:spacing w:before="180" w:after="0" w:line="240" w:lineRule="auto"/>
      <w:ind w:left="1134" w:hanging="1134"/>
    </w:pPr>
    <w:rPr>
      <w:rFonts w:ascii="Times New Roman" w:hAnsi="Times New Roman"/>
      <w:sz w:val="22"/>
      <w:lang w:eastAsia="en-AU" w:bidi="ar-SA"/>
    </w:rPr>
  </w:style>
  <w:style w:type="paragraph" w:customStyle="1" w:styleId="paragraph">
    <w:name w:val="paragraph"/>
    <w:aliases w:val="a"/>
    <w:basedOn w:val="Normal"/>
    <w:rsid w:val="00D44534"/>
    <w:pPr>
      <w:tabs>
        <w:tab w:val="right" w:pos="1531"/>
      </w:tabs>
      <w:spacing w:before="40" w:after="0" w:line="240" w:lineRule="auto"/>
      <w:ind w:left="1644" w:hanging="164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D44534"/>
    <w:rPr>
      <w:rFonts w:ascii="Times New Roman" w:eastAsia="Times New Roman" w:hAnsi="Times New Roman" w:cs="Times New Roman"/>
      <w:sz w:val="22"/>
      <w:szCs w:val="20"/>
      <w:lang w:eastAsia="en-AU"/>
    </w:rPr>
  </w:style>
  <w:style w:type="paragraph" w:customStyle="1" w:styleId="TableText0">
    <w:name w:val="TableText"/>
    <w:basedOn w:val="Normal"/>
    <w:rsid w:val="00FB6331"/>
    <w:pPr>
      <w:spacing w:before="60" w:after="60" w:line="240" w:lineRule="exact"/>
    </w:pPr>
    <w:rPr>
      <w:sz w:val="22"/>
    </w:rPr>
  </w:style>
  <w:style w:type="character" w:styleId="Hyperlink">
    <w:name w:val="Hyperlink"/>
    <w:basedOn w:val="DefaultParagraphFont"/>
    <w:uiPriority w:val="99"/>
    <w:rsid w:val="00FB6331"/>
    <w:rPr>
      <w:color w:val="0000FF"/>
      <w:u w:val="single"/>
    </w:rPr>
  </w:style>
  <w:style w:type="paragraph" w:customStyle="1" w:styleId="ZP1">
    <w:name w:val="ZP1"/>
    <w:basedOn w:val="P1"/>
    <w:rsid w:val="00FB6331"/>
    <w:pPr>
      <w:keepNext/>
    </w:pPr>
  </w:style>
  <w:style w:type="table" w:styleId="TableGrid">
    <w:name w:val="Table Grid"/>
    <w:basedOn w:val="TableNormal"/>
    <w:uiPriority w:val="39"/>
    <w:rsid w:val="00FB6331"/>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6331"/>
    <w:rPr>
      <w:color w:val="954F72" w:themeColor="followedHyperlink"/>
      <w:u w:val="single"/>
    </w:rPr>
  </w:style>
  <w:style w:type="paragraph" w:customStyle="1" w:styleId="Default">
    <w:name w:val="Default"/>
    <w:rsid w:val="00580459"/>
    <w:pPr>
      <w:autoSpaceDE w:val="0"/>
      <w:autoSpaceDN w:val="0"/>
      <w:adjustRightInd w:val="0"/>
    </w:pPr>
    <w:rPr>
      <w:rFonts w:ascii="Arial" w:hAnsi="Arial" w:cs="Arial"/>
      <w:color w:val="000000"/>
      <w:lang w:eastAsia="zh-CN"/>
    </w:rPr>
  </w:style>
  <w:style w:type="character" w:customStyle="1" w:styleId="ListParagraphChar">
    <w:name w:val="List Paragraph Char"/>
    <w:aliases w:val="Recommendation Char,List Paragraph1 Char,NFP GP Bulleted List Char,List Paragraph11 Char,Bullet point Char,List Paragraph2 Char,FooterText Char,numbered Char,Paragraphe de liste1 Char,Bulletr List Paragraph Char,列出段落 Char,列出段落1 Char"/>
    <w:link w:val="ListParagraph"/>
    <w:uiPriority w:val="34"/>
    <w:locked/>
    <w:rsid w:val="00D66FE9"/>
    <w:rPr>
      <w:rFonts w:ascii="Cambria" w:eastAsia="Times New Roman" w:hAnsi="Cambria" w:cs="Times New Roman"/>
      <w:sz w:val="20"/>
      <w:szCs w:val="20"/>
      <w:lang w:val="en-US" w:bidi="en-US"/>
    </w:rPr>
  </w:style>
  <w:style w:type="character" w:customStyle="1" w:styleId="CharPartText">
    <w:name w:val="CharPartText"/>
    <w:basedOn w:val="DefaultParagraphFont"/>
    <w:qFormat/>
    <w:rsid w:val="00B234CE"/>
  </w:style>
  <w:style w:type="paragraph" w:styleId="NormalWeb">
    <w:name w:val="Normal (Web)"/>
    <w:basedOn w:val="Normal"/>
    <w:uiPriority w:val="99"/>
    <w:semiHidden/>
    <w:unhideWhenUsed/>
    <w:rsid w:val="001608A5"/>
    <w:pPr>
      <w:spacing w:before="100" w:beforeAutospacing="1" w:after="100" w:afterAutospacing="1" w:line="240" w:lineRule="auto"/>
    </w:pPr>
    <w:rPr>
      <w:rFonts w:ascii="Times New Roman" w:hAnsi="Times New Roman"/>
      <w:sz w:val="24"/>
      <w:szCs w:val="24"/>
      <w:lang w:eastAsia="en-GB" w:bidi="ar-SA"/>
    </w:rPr>
  </w:style>
  <w:style w:type="character" w:styleId="Emphasis">
    <w:name w:val="Emphasis"/>
    <w:uiPriority w:val="20"/>
    <w:qFormat/>
    <w:rsid w:val="00F55159"/>
    <w:rPr>
      <w:b/>
      <w:i/>
      <w:spacing w:val="10"/>
    </w:rPr>
  </w:style>
  <w:style w:type="character" w:styleId="UnresolvedMention">
    <w:name w:val="Unresolved Mention"/>
    <w:basedOn w:val="DefaultParagraphFont"/>
    <w:uiPriority w:val="99"/>
    <w:semiHidden/>
    <w:unhideWhenUsed/>
    <w:rsid w:val="00F55159"/>
    <w:rPr>
      <w:color w:val="605E5C"/>
      <w:shd w:val="clear" w:color="auto" w:fill="E1DFDD"/>
    </w:rPr>
  </w:style>
  <w:style w:type="paragraph" w:customStyle="1" w:styleId="EndNoteBibliographyTitle">
    <w:name w:val="EndNote Bibliography Title"/>
    <w:basedOn w:val="Normal"/>
    <w:link w:val="EndNoteBibliographyTitleChar"/>
    <w:rsid w:val="00AB7D43"/>
    <w:pPr>
      <w:spacing w:after="0"/>
      <w:jc w:val="center"/>
    </w:pPr>
  </w:style>
  <w:style w:type="character" w:customStyle="1" w:styleId="EndNoteBibliographyTitleChar">
    <w:name w:val="EndNote Bibliography Title Char"/>
    <w:basedOn w:val="DefaultParagraphFont"/>
    <w:link w:val="EndNoteBibliographyTitle"/>
    <w:rsid w:val="00AB7D43"/>
    <w:rPr>
      <w:rFonts w:ascii="Cambria" w:eastAsia="Times New Roman" w:hAnsi="Cambria" w:cs="Times New Roman"/>
      <w:sz w:val="20"/>
      <w:szCs w:val="20"/>
      <w:lang w:val="en-US" w:bidi="en-US"/>
    </w:rPr>
  </w:style>
  <w:style w:type="paragraph" w:customStyle="1" w:styleId="EndNoteBibliography">
    <w:name w:val="EndNote Bibliography"/>
    <w:basedOn w:val="Normal"/>
    <w:link w:val="EndNoteBibliographyChar"/>
    <w:rsid w:val="00AB7D43"/>
    <w:pPr>
      <w:spacing w:line="240" w:lineRule="auto"/>
      <w:jc w:val="both"/>
    </w:pPr>
  </w:style>
  <w:style w:type="character" w:customStyle="1" w:styleId="EndNoteBibliographyChar">
    <w:name w:val="EndNote Bibliography Char"/>
    <w:basedOn w:val="DefaultParagraphFont"/>
    <w:link w:val="EndNoteBibliography"/>
    <w:rsid w:val="00AB7D43"/>
    <w:rPr>
      <w:rFonts w:ascii="Cambria" w:eastAsia="Times New Roman" w:hAnsi="Cambria" w:cs="Times New Roman"/>
      <w:sz w:val="20"/>
      <w:szCs w:val="20"/>
      <w:lang w:val="en-US" w:bidi="en-US"/>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Cambria" w:eastAsia="Times New Roman" w:hAnsi="Cambria" w:cs="Times New Roman"/>
      <w:sz w:val="20"/>
      <w:szCs w:val="20"/>
      <w:lang w:val="en-US" w:bidi="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F59E8"/>
    <w:rPr>
      <w:rFonts w:ascii="Arial" w:eastAsiaTheme="majorEastAsia" w:hAnsi="Arial" w:cstheme="majorBidi"/>
      <w:color w:val="000000" w:themeColor="text1"/>
      <w:sz w:val="32"/>
      <w:szCs w:val="32"/>
      <w:lang w:val="en-US" w:bidi="en-US"/>
    </w:rPr>
  </w:style>
  <w:style w:type="paragraph" w:styleId="CommentSubject">
    <w:name w:val="annotation subject"/>
    <w:basedOn w:val="CommentText"/>
    <w:next w:val="CommentText"/>
    <w:link w:val="CommentSubjectChar"/>
    <w:uiPriority w:val="99"/>
    <w:semiHidden/>
    <w:unhideWhenUsed/>
    <w:rsid w:val="00703DEA"/>
    <w:rPr>
      <w:b/>
      <w:bCs/>
    </w:rPr>
  </w:style>
  <w:style w:type="character" w:customStyle="1" w:styleId="CommentSubjectChar">
    <w:name w:val="Comment Subject Char"/>
    <w:basedOn w:val="CommentTextChar"/>
    <w:link w:val="CommentSubject"/>
    <w:uiPriority w:val="99"/>
    <w:semiHidden/>
    <w:rsid w:val="00703DEA"/>
    <w:rPr>
      <w:rFonts w:ascii="Cambria" w:eastAsia="Times New Roman" w:hAnsi="Cambria" w:cs="Times New Roman"/>
      <w:b/>
      <w:bCs/>
      <w:sz w:val="20"/>
      <w:szCs w:val="20"/>
      <w:lang w:val="en-US" w:bidi="en-US"/>
    </w:rPr>
  </w:style>
  <w:style w:type="paragraph" w:styleId="TOC2">
    <w:name w:val="toc 2"/>
    <w:basedOn w:val="Normal"/>
    <w:next w:val="Normal"/>
    <w:autoRedefine/>
    <w:uiPriority w:val="39"/>
    <w:unhideWhenUsed/>
    <w:rsid w:val="00AC36F1"/>
    <w:pPr>
      <w:spacing w:after="100"/>
      <w:ind w:left="200"/>
    </w:pPr>
  </w:style>
  <w:style w:type="paragraph" w:styleId="TOC1">
    <w:name w:val="toc 1"/>
    <w:basedOn w:val="Normal"/>
    <w:next w:val="Normal"/>
    <w:autoRedefine/>
    <w:uiPriority w:val="39"/>
    <w:unhideWhenUsed/>
    <w:rsid w:val="00AC36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340">
      <w:bodyDiv w:val="1"/>
      <w:marLeft w:val="0"/>
      <w:marRight w:val="0"/>
      <w:marTop w:val="0"/>
      <w:marBottom w:val="0"/>
      <w:divBdr>
        <w:top w:val="none" w:sz="0" w:space="0" w:color="auto"/>
        <w:left w:val="none" w:sz="0" w:space="0" w:color="auto"/>
        <w:bottom w:val="none" w:sz="0" w:space="0" w:color="auto"/>
        <w:right w:val="none" w:sz="0" w:space="0" w:color="auto"/>
      </w:divBdr>
    </w:div>
    <w:div w:id="336882990">
      <w:bodyDiv w:val="1"/>
      <w:marLeft w:val="0"/>
      <w:marRight w:val="0"/>
      <w:marTop w:val="0"/>
      <w:marBottom w:val="0"/>
      <w:divBdr>
        <w:top w:val="none" w:sz="0" w:space="0" w:color="auto"/>
        <w:left w:val="none" w:sz="0" w:space="0" w:color="auto"/>
        <w:bottom w:val="none" w:sz="0" w:space="0" w:color="auto"/>
        <w:right w:val="none" w:sz="0" w:space="0" w:color="auto"/>
      </w:divBdr>
    </w:div>
    <w:div w:id="843204154">
      <w:bodyDiv w:val="1"/>
      <w:marLeft w:val="0"/>
      <w:marRight w:val="0"/>
      <w:marTop w:val="0"/>
      <w:marBottom w:val="0"/>
      <w:divBdr>
        <w:top w:val="none" w:sz="0" w:space="0" w:color="auto"/>
        <w:left w:val="none" w:sz="0" w:space="0" w:color="auto"/>
        <w:bottom w:val="none" w:sz="0" w:space="0" w:color="auto"/>
        <w:right w:val="none" w:sz="0" w:space="0" w:color="auto"/>
      </w:divBdr>
    </w:div>
    <w:div w:id="1011420613">
      <w:bodyDiv w:val="1"/>
      <w:marLeft w:val="0"/>
      <w:marRight w:val="0"/>
      <w:marTop w:val="0"/>
      <w:marBottom w:val="0"/>
      <w:divBdr>
        <w:top w:val="none" w:sz="0" w:space="0" w:color="auto"/>
        <w:left w:val="none" w:sz="0" w:space="0" w:color="auto"/>
        <w:bottom w:val="none" w:sz="0" w:space="0" w:color="auto"/>
        <w:right w:val="none" w:sz="0" w:space="0" w:color="auto"/>
      </w:divBdr>
    </w:div>
    <w:div w:id="1227182511">
      <w:bodyDiv w:val="1"/>
      <w:marLeft w:val="0"/>
      <w:marRight w:val="0"/>
      <w:marTop w:val="0"/>
      <w:marBottom w:val="0"/>
      <w:divBdr>
        <w:top w:val="none" w:sz="0" w:space="0" w:color="auto"/>
        <w:left w:val="none" w:sz="0" w:space="0" w:color="auto"/>
        <w:bottom w:val="none" w:sz="0" w:space="0" w:color="auto"/>
        <w:right w:val="none" w:sz="0" w:space="0" w:color="auto"/>
      </w:divBdr>
    </w:div>
    <w:div w:id="1753382556">
      <w:bodyDiv w:val="1"/>
      <w:marLeft w:val="0"/>
      <w:marRight w:val="0"/>
      <w:marTop w:val="0"/>
      <w:marBottom w:val="0"/>
      <w:divBdr>
        <w:top w:val="none" w:sz="0" w:space="0" w:color="auto"/>
        <w:left w:val="none" w:sz="0" w:space="0" w:color="auto"/>
        <w:bottom w:val="none" w:sz="0" w:space="0" w:color="auto"/>
        <w:right w:val="none" w:sz="0" w:space="0" w:color="auto"/>
      </w:divBdr>
    </w:div>
    <w:div w:id="1771928926">
      <w:bodyDiv w:val="1"/>
      <w:marLeft w:val="0"/>
      <w:marRight w:val="0"/>
      <w:marTop w:val="0"/>
      <w:marBottom w:val="0"/>
      <w:divBdr>
        <w:top w:val="none" w:sz="0" w:space="0" w:color="auto"/>
        <w:left w:val="none" w:sz="0" w:space="0" w:color="auto"/>
        <w:bottom w:val="none" w:sz="0" w:space="0" w:color="auto"/>
        <w:right w:val="none" w:sz="0" w:space="0" w:color="auto"/>
      </w:divBdr>
    </w:div>
    <w:div w:id="1916667678">
      <w:bodyDiv w:val="1"/>
      <w:marLeft w:val="0"/>
      <w:marRight w:val="0"/>
      <w:marTop w:val="0"/>
      <w:marBottom w:val="0"/>
      <w:divBdr>
        <w:top w:val="none" w:sz="0" w:space="0" w:color="auto"/>
        <w:left w:val="none" w:sz="0" w:space="0" w:color="auto"/>
        <w:bottom w:val="none" w:sz="0" w:space="0" w:color="auto"/>
        <w:right w:val="none" w:sz="0" w:space="0" w:color="auto"/>
      </w:divBdr>
    </w:div>
    <w:div w:id="21442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www.ogtr.gov.au/node/526" TargetMode="External"/><Relationship Id="rId42" Type="http://schemas.openxmlformats.org/officeDocument/2006/relationships/hyperlink" Target="http://www.ogtr.gov.au/" TargetMode="External"/><Relationship Id="rId47" Type="http://schemas.openxmlformats.org/officeDocument/2006/relationships/hyperlink" Target="https://www.legislation.gov.au/Details/C2016C00792" TargetMode="External"/><Relationship Id="rId63" Type="http://schemas.openxmlformats.org/officeDocument/2006/relationships/hyperlink" Target="https://www.legislation.gov.au/Details/F2020C00957" TargetMode="External"/><Relationship Id="rId68" Type="http://schemas.openxmlformats.org/officeDocument/2006/relationships/hyperlink" Target="https://www.legislation.gov.au/Details/F2020C00957" TargetMode="External"/><Relationship Id="rId84" Type="http://schemas.openxmlformats.org/officeDocument/2006/relationships/hyperlink" Target="https://www.legislation.gov.au/Details/F2020C00957" TargetMode="External"/><Relationship Id="rId89" Type="http://schemas.openxmlformats.org/officeDocument/2006/relationships/header" Target="header4.xml"/><Relationship Id="rId16" Type="http://schemas.openxmlformats.org/officeDocument/2006/relationships/hyperlink" Target="https://www.ogtr.gov.au/node/525" TargetMode="External"/><Relationship Id="rId11" Type="http://schemas.openxmlformats.org/officeDocument/2006/relationships/hyperlink" Target="file:///R:\WHS_IMS\WHS08%20Information%20Management\For%20Publishing%20&amp;%20TRIM\on%20web%20to%20be%20TRIMMED\WHS-PRO-009%20Biosafety\WHS-PRO-FORM-009d%20GMO%20Process%20document%20(01-23).docx" TargetMode="External"/><Relationship Id="rId32" Type="http://schemas.openxmlformats.org/officeDocument/2006/relationships/hyperlink" Target="https://www.legislation.gov.au/Details/F2020C00957" TargetMode="External"/><Relationship Id="rId37" Type="http://schemas.openxmlformats.org/officeDocument/2006/relationships/footer" Target="footer2.xml"/><Relationship Id="rId53" Type="http://schemas.openxmlformats.org/officeDocument/2006/relationships/hyperlink" Target="https://www.legislation.gov.au/Details/F2020C00957" TargetMode="External"/><Relationship Id="rId58" Type="http://schemas.openxmlformats.org/officeDocument/2006/relationships/hyperlink" Target="https://www.legislation.gov.au/Details/F2020C00957" TargetMode="External"/><Relationship Id="rId74" Type="http://schemas.openxmlformats.org/officeDocument/2006/relationships/hyperlink" Target="https://www.legislation.gov.au/Details/F2020C00957" TargetMode="External"/><Relationship Id="rId79"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footer" Target="footer5.xml"/><Relationship Id="rId95" Type="http://schemas.openxmlformats.org/officeDocument/2006/relationships/glossaryDocument" Target="glossary/document.xml"/><Relationship Id="rId22" Type="http://schemas.openxmlformats.org/officeDocument/2006/relationships/diagramData" Target="diagrams/data1.xml"/><Relationship Id="rId27" Type="http://schemas.openxmlformats.org/officeDocument/2006/relationships/header" Target="header1.xml"/><Relationship Id="rId43" Type="http://schemas.openxmlformats.org/officeDocument/2006/relationships/hyperlink" Target="https://www.ogtr.gov.au/resources/publications/guidelines-transport-storage-and-disposal-gmos" TargetMode="External"/><Relationship Id="rId48" Type="http://schemas.openxmlformats.org/officeDocument/2006/relationships/hyperlink" Target="https://au.i2.saiglobal.com/management/display/index/0/54419/-/860cd61dc45e5f3e40e63c4990224026" TargetMode="External"/><Relationship Id="rId64" Type="http://schemas.openxmlformats.org/officeDocument/2006/relationships/hyperlink" Target="https://www.legislation.gov.au/Details/F2020C00957" TargetMode="External"/><Relationship Id="rId69" Type="http://schemas.openxmlformats.org/officeDocument/2006/relationships/hyperlink" Target="https://www.legislation.gov.au/Details/F2020C00957" TargetMode="External"/><Relationship Id="rId8" Type="http://schemas.openxmlformats.org/officeDocument/2006/relationships/webSettings" Target="webSettings.xml"/><Relationship Id="rId51" Type="http://schemas.openxmlformats.org/officeDocument/2006/relationships/hyperlink" Target="https://www.legislation.gov.au/Details/F2020C00957" TargetMode="External"/><Relationship Id="rId72" Type="http://schemas.openxmlformats.org/officeDocument/2006/relationships/hyperlink" Target="https://www.legislation.gov.au/Details/F2020C00957" TargetMode="External"/><Relationship Id="rId80" Type="http://schemas.openxmlformats.org/officeDocument/2006/relationships/hyperlink" Target="https://www.legislation.gov.au/Details/F2020C00957" TargetMode="External"/><Relationship Id="rId85" Type="http://schemas.openxmlformats.org/officeDocument/2006/relationships/hyperlink" Target="https://www.legislation.gov.au/Details/F2020C00957" TargetMode="External"/><Relationship Id="rId93"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www.legislation.gov.au/Details/F2020C00651" TargetMode="External"/><Relationship Id="rId17" Type="http://schemas.openxmlformats.org/officeDocument/2006/relationships/hyperlink" Target="https://www.ogtr.gov.au/node/526" TargetMode="External"/><Relationship Id="rId25" Type="http://schemas.openxmlformats.org/officeDocument/2006/relationships/diagramColors" Target="diagrams/colors1.xml"/><Relationship Id="rId33" Type="http://schemas.openxmlformats.org/officeDocument/2006/relationships/hyperlink" Target="mailto:biosafety@jcu.edu.au" TargetMode="External"/><Relationship Id="rId38" Type="http://schemas.openxmlformats.org/officeDocument/2006/relationships/hyperlink" Target="https://learn.jcu.edu.au/ultra/organizations/_17500_1/cl/outline" TargetMode="External"/><Relationship Id="rId46" Type="http://schemas.openxmlformats.org/officeDocument/2006/relationships/hyperlink" Target="https://www.ogtr.gov.au/resources/publications/guidelines-transport-storage-and-disposal-gmos" TargetMode="External"/><Relationship Id="rId59" Type="http://schemas.openxmlformats.org/officeDocument/2006/relationships/hyperlink" Target="https://www.legislation.gov.au/Details/F2020C00957" TargetMode="External"/><Relationship Id="rId67" Type="http://schemas.openxmlformats.org/officeDocument/2006/relationships/hyperlink" Target="https://www.legislation.gov.au/Details/F2020C00957" TargetMode="External"/><Relationship Id="rId20" Type="http://schemas.openxmlformats.org/officeDocument/2006/relationships/hyperlink" Target="https://www.ogtr.gov.au/node/526" TargetMode="External"/><Relationship Id="rId41" Type="http://schemas.openxmlformats.org/officeDocument/2006/relationships/hyperlink" Target="https://au.i2.saiglobal.com/management/display/index/0/54419/-/860cd61dc45e5f3e40e63c4990224026" TargetMode="External"/><Relationship Id="rId54" Type="http://schemas.openxmlformats.org/officeDocument/2006/relationships/hyperlink" Target="https://www.legislation.gov.au/Details/F2020C00957" TargetMode="External"/><Relationship Id="rId62" Type="http://schemas.openxmlformats.org/officeDocument/2006/relationships/hyperlink" Target="https://www.legislation.gov.au/Details/F2020C00957" TargetMode="External"/><Relationship Id="rId70" Type="http://schemas.openxmlformats.org/officeDocument/2006/relationships/hyperlink" Target="https://www.legislation.gov.au/Details/F2020C00957" TargetMode="External"/><Relationship Id="rId75" Type="http://schemas.openxmlformats.org/officeDocument/2006/relationships/hyperlink" Target="https://au.i2.saiglobal.com/management/display/index/0/54419/-/860cd61dc45e5f3e40e63c4990224026" TargetMode="External"/><Relationship Id="rId83" Type="http://schemas.openxmlformats.org/officeDocument/2006/relationships/hyperlink" Target="https://www.legislation.gov.au/Details/F2020C00957" TargetMode="External"/><Relationship Id="rId88" Type="http://schemas.openxmlformats.org/officeDocument/2006/relationships/hyperlink" Target="https://www.legislation.gov.au/Details/F2020C00957" TargetMode="External"/><Relationship Id="rId91" Type="http://schemas.openxmlformats.org/officeDocument/2006/relationships/hyperlink" Target="https://www.ogtr.gov.au/apply-gmo-approval/apply-physical-containment-facility-certificatio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cu.edu.au/work-health-and-safety/occupational-hygiene/biosafety-and-quarantine" TargetMode="External"/><Relationship Id="rId23" Type="http://schemas.openxmlformats.org/officeDocument/2006/relationships/diagramLayout" Target="diagrams/layout1.xml"/><Relationship Id="rId28" Type="http://schemas.openxmlformats.org/officeDocument/2006/relationships/footer" Target="footer1.xml"/><Relationship Id="rId36" Type="http://schemas.openxmlformats.org/officeDocument/2006/relationships/hyperlink" Target="https://www.ogtr.gov.au/apply-gmo-approval/apply-dir-licence" TargetMode="External"/><Relationship Id="rId49" Type="http://schemas.openxmlformats.org/officeDocument/2006/relationships/header" Target="header2.xml"/><Relationship Id="rId57" Type="http://schemas.openxmlformats.org/officeDocument/2006/relationships/hyperlink" Target="https://www.legislation.gov.au/Details/F2020C00957" TargetMode="External"/><Relationship Id="rId10" Type="http://schemas.openxmlformats.org/officeDocument/2006/relationships/endnotes" Target="endnotes.xml"/><Relationship Id="rId31" Type="http://schemas.openxmlformats.org/officeDocument/2006/relationships/hyperlink" Target="https://au.i2.saiglobal.com/management/display/index/0/54419/-/860cd61dc45e5f3e40e63c4990224026" TargetMode="External"/><Relationship Id="rId44" Type="http://schemas.openxmlformats.org/officeDocument/2006/relationships/hyperlink" Target="https://au.i2.saiglobal.com/management/display/index/0/54419/-/860cd61dc45e5f3e40e63c4990224026" TargetMode="External"/><Relationship Id="rId52" Type="http://schemas.openxmlformats.org/officeDocument/2006/relationships/hyperlink" Target="https://www.legislation.gov.au/Details/F2020C00957" TargetMode="External"/><Relationship Id="rId60" Type="http://schemas.openxmlformats.org/officeDocument/2006/relationships/hyperlink" Target="https://www.legislation.gov.au/Details/F2020C00957" TargetMode="External"/><Relationship Id="rId65" Type="http://schemas.openxmlformats.org/officeDocument/2006/relationships/hyperlink" Target="https://www.legislation.gov.au/Details/F2020C00957" TargetMode="External"/><Relationship Id="rId73" Type="http://schemas.openxmlformats.org/officeDocument/2006/relationships/hyperlink" Target="https://www.legislation.gov.au/Details/F2020C00957" TargetMode="External"/><Relationship Id="rId78" Type="http://schemas.openxmlformats.org/officeDocument/2006/relationships/header" Target="header3.xml"/><Relationship Id="rId81" Type="http://schemas.openxmlformats.org/officeDocument/2006/relationships/hyperlink" Target="https://www.legislation.gov.au/Details/F2020C00957" TargetMode="External"/><Relationship Id="rId86" Type="http://schemas.openxmlformats.org/officeDocument/2006/relationships/hyperlink" Target="https://www.legislation.gov.au/Details/F2020C00957"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gtr.gov.au/node/30" TargetMode="External"/><Relationship Id="rId18" Type="http://schemas.openxmlformats.org/officeDocument/2006/relationships/hyperlink" Target="https://ogtr.govcms.gov.au/node/303" TargetMode="External"/><Relationship Id="rId39" Type="http://schemas.openxmlformats.org/officeDocument/2006/relationships/hyperlink" Target="https://www.ogtr.gov.au/resources/publications/guidelines-transport-storage-and-disposal-gmos" TargetMode="External"/><Relationship Id="rId34" Type="http://schemas.openxmlformats.org/officeDocument/2006/relationships/hyperlink" Target="https://www.ogtr.gov.au/gmo-dealings" TargetMode="External"/><Relationship Id="rId50" Type="http://schemas.openxmlformats.org/officeDocument/2006/relationships/footer" Target="footer3.xml"/><Relationship Id="rId55" Type="http://schemas.openxmlformats.org/officeDocument/2006/relationships/hyperlink" Target="https://www.legislation.gov.au/Details/F2020C00957" TargetMode="External"/><Relationship Id="rId76" Type="http://schemas.openxmlformats.org/officeDocument/2006/relationships/hyperlink" Target="https://www.legislation.gov.au/Details/F2020C00957" TargetMode="External"/><Relationship Id="rId7" Type="http://schemas.openxmlformats.org/officeDocument/2006/relationships/settings" Target="settings.xml"/><Relationship Id="rId71" Type="http://schemas.openxmlformats.org/officeDocument/2006/relationships/hyperlink" Target="https://www.legislation.gov.au/Details/F2020C00957" TargetMode="Externa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s://www.legislation.gov.au/Details/F2020C00957" TargetMode="External"/><Relationship Id="rId24" Type="http://schemas.openxmlformats.org/officeDocument/2006/relationships/diagramQuickStyle" Target="diagrams/quickStyle1.xml"/><Relationship Id="rId40" Type="http://schemas.openxmlformats.org/officeDocument/2006/relationships/hyperlink" Target="https://www.ogtr.gov.au/sites/default/files/files/2021-07/national_framework_of_ethical_principles.pdf" TargetMode="External"/><Relationship Id="rId45" Type="http://schemas.openxmlformats.org/officeDocument/2006/relationships/hyperlink" Target="https://www.ogtr.gov.au/gmo-dealings" TargetMode="External"/><Relationship Id="rId66" Type="http://schemas.openxmlformats.org/officeDocument/2006/relationships/hyperlink" Target="https://www.legislation.gov.au/Details/F2020C00957" TargetMode="External"/><Relationship Id="rId87" Type="http://schemas.openxmlformats.org/officeDocument/2006/relationships/hyperlink" Target="https://www.legislation.gov.au/Details/F2020C00957" TargetMode="External"/><Relationship Id="rId61" Type="http://schemas.openxmlformats.org/officeDocument/2006/relationships/hyperlink" Target="https://www.legislation.gov.au/Details/F2020C00957" TargetMode="External"/><Relationship Id="rId82" Type="http://schemas.openxmlformats.org/officeDocument/2006/relationships/hyperlink" Target="https://www.legislation.gov.au/Details/F2020C00957" TargetMode="External"/><Relationship Id="rId19" Type="http://schemas.openxmlformats.org/officeDocument/2006/relationships/hyperlink" Target="https://www.ogtr.gov.au/resources/publications/overview-status-organisms-modified-using-gene-editing-and-other-new-technologies" TargetMode="External"/><Relationship Id="rId14" Type="http://schemas.openxmlformats.org/officeDocument/2006/relationships/hyperlink" Target="https://www.legislation.gov.au/Details/F2020C00957" TargetMode="External"/><Relationship Id="rId30" Type="http://schemas.openxmlformats.org/officeDocument/2006/relationships/hyperlink" Target="https://www.legislation.gov.au/Details/F2020C00957" TargetMode="External"/><Relationship Id="rId35" Type="http://schemas.openxmlformats.org/officeDocument/2006/relationships/hyperlink" Target="https://www.ogtr.gov.au/apply-gmo-approval/apply-dnir-licence" TargetMode="External"/><Relationship Id="rId56" Type="http://schemas.openxmlformats.org/officeDocument/2006/relationships/hyperlink" Target="https://www.legislation.gov.au/Details/F2020C00957" TargetMode="External"/><Relationship Id="rId77" Type="http://schemas.openxmlformats.org/officeDocument/2006/relationships/hyperlink" Target="https://www.legislation.gov.au/Details/F2020C009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2" Type="http://schemas.openxmlformats.org/officeDocument/2006/relationships/hyperlink" Target="#_Part_B:_Notifiable"/><Relationship Id="rId1" Type="http://schemas.openxmlformats.org/officeDocument/2006/relationships/hyperlink" Target="#_A(i)"/></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FB984-95F9-D24D-8405-CD0D81A0B30F}"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n-GB"/>
        </a:p>
      </dgm:t>
    </dgm:pt>
    <dgm:pt modelId="{BA81DC36-D342-5048-9D81-1B77D9A9FFE4}">
      <dgm:prSet phldrT="[Text]" custT="1"/>
      <dgm:spPr/>
      <dgm:t>
        <a:bodyPr/>
        <a:lstStyle/>
        <a:p>
          <a:r>
            <a:rPr lang="en-GB" sz="1100"/>
            <a:t>Are you using a gene technology?</a:t>
          </a:r>
        </a:p>
        <a:p>
          <a:r>
            <a:rPr lang="en-GB" sz="1100"/>
            <a:t>Yes/No</a:t>
          </a:r>
        </a:p>
        <a:p>
          <a:r>
            <a:rPr lang="en-GB" sz="1100" i="1"/>
            <a:t>(Refer to Table 1 of this document to confirm)</a:t>
          </a:r>
        </a:p>
      </dgm:t>
    </dgm:pt>
    <dgm:pt modelId="{5C52AC96-DF1B-CF47-B6B7-339C164BA449}" type="parTrans" cxnId="{9BEE4373-DC55-8E47-B402-BE6D72C0B193}">
      <dgm:prSet/>
      <dgm:spPr/>
      <dgm:t>
        <a:bodyPr/>
        <a:lstStyle/>
        <a:p>
          <a:endParaRPr lang="en-GB" sz="1100"/>
        </a:p>
      </dgm:t>
    </dgm:pt>
    <dgm:pt modelId="{48B1E250-A6D3-5D4B-AE26-DE5A4117368E}" type="sibTrans" cxnId="{9BEE4373-DC55-8E47-B402-BE6D72C0B193}">
      <dgm:prSet/>
      <dgm:spPr/>
      <dgm:t>
        <a:bodyPr/>
        <a:lstStyle/>
        <a:p>
          <a:endParaRPr lang="en-GB" sz="1100"/>
        </a:p>
      </dgm:t>
    </dgm:pt>
    <dgm:pt modelId="{3ECF2FEF-AEFD-3544-9D29-C46875952D06}">
      <dgm:prSet phldrT="[Text]" custT="1"/>
      <dgm:spPr/>
      <dgm:t>
        <a:bodyPr/>
        <a:lstStyle/>
        <a:p>
          <a:r>
            <a:rPr lang="en-GB" sz="1100" b="1" u="sng"/>
            <a:t>Yes:</a:t>
          </a:r>
          <a:r>
            <a:rPr lang="en-GB" sz="1100"/>
            <a:t> Will you be using or creating a GMO? </a:t>
          </a:r>
        </a:p>
        <a:p>
          <a:r>
            <a:rPr lang="en-GB" sz="1100"/>
            <a:t>Yes/No</a:t>
          </a:r>
        </a:p>
        <a:p>
          <a:r>
            <a:rPr lang="en-GB" sz="1100" i="1"/>
            <a:t>(Refer to Tables 2 &amp; 3 of this document to check definitions of </a:t>
          </a:r>
          <a:r>
            <a:rPr lang="en-GB" sz="1100" b="1" i="1"/>
            <a:t>what is </a:t>
          </a:r>
          <a:r>
            <a:rPr lang="en-GB" sz="1100" i="1"/>
            <a:t>and what is </a:t>
          </a:r>
          <a:r>
            <a:rPr lang="en-GB" sz="1100" b="1" i="1"/>
            <a:t>not </a:t>
          </a:r>
          <a:r>
            <a:rPr lang="en-GB" sz="1100" i="1"/>
            <a:t>a GMO)</a:t>
          </a:r>
          <a:endParaRPr lang="en-GB" sz="1100"/>
        </a:p>
      </dgm:t>
    </dgm:pt>
    <dgm:pt modelId="{DD62442B-321E-054A-9FF7-B08200D0BC50}" type="parTrans" cxnId="{505C6DAE-188E-AE4A-BEA4-80977CDF5B9D}">
      <dgm:prSet custT="1"/>
      <dgm:spPr/>
      <dgm:t>
        <a:bodyPr/>
        <a:lstStyle/>
        <a:p>
          <a:endParaRPr lang="en-GB" sz="1100"/>
        </a:p>
      </dgm:t>
    </dgm:pt>
    <dgm:pt modelId="{6DAF5C4D-ED27-0F49-B3DB-7942130406D3}" type="sibTrans" cxnId="{505C6DAE-188E-AE4A-BEA4-80977CDF5B9D}">
      <dgm:prSet/>
      <dgm:spPr/>
      <dgm:t>
        <a:bodyPr/>
        <a:lstStyle/>
        <a:p>
          <a:endParaRPr lang="en-GB" sz="1100"/>
        </a:p>
      </dgm:t>
    </dgm:pt>
    <dgm:pt modelId="{141DE93C-E480-9C4C-B1CF-90DAD303E8CD}">
      <dgm:prSet phldrT="[Text]" custT="1"/>
      <dgm:spPr/>
      <dgm:t>
        <a:bodyPr/>
        <a:lstStyle/>
        <a:p>
          <a:r>
            <a:rPr lang="en-GB" sz="1100" b="1" u="sng"/>
            <a:t>Yes:</a:t>
          </a:r>
          <a:r>
            <a:rPr lang="en-GB" sz="1100"/>
            <a:t> Is your dealing exempt from licensing and/or are you using an exempt host or vector?</a:t>
          </a:r>
        </a:p>
        <a:p>
          <a:r>
            <a:rPr lang="en-GB" sz="1100"/>
            <a:t>Yes/No</a:t>
          </a:r>
        </a:p>
        <a:p>
          <a:r>
            <a:rPr lang="en-GB" sz="1100" i="1"/>
            <a:t>(Refer to Part Ai and Aii of this document to confirm)</a:t>
          </a:r>
        </a:p>
      </dgm:t>
      <dgm:extLst>
        <a:ext uri="{E40237B7-FDA0-4F09-8148-C483321AD2D9}">
          <dgm14:cNvPr xmlns:dgm14="http://schemas.microsoft.com/office/drawing/2010/diagram" id="0" name="">
            <a:hlinkClick xmlns:r="http://schemas.openxmlformats.org/officeDocument/2006/relationships" r:id="rId1"/>
          </dgm14:cNvPr>
        </a:ext>
      </dgm:extLst>
    </dgm:pt>
    <dgm:pt modelId="{6540F160-F157-5345-BF15-B01253A85523}" type="parTrans" cxnId="{7929ECEF-D645-7640-83A0-935A932FA3BD}">
      <dgm:prSet custT="1"/>
      <dgm:spPr/>
      <dgm:t>
        <a:bodyPr/>
        <a:lstStyle/>
        <a:p>
          <a:endParaRPr lang="en-GB" sz="1100"/>
        </a:p>
      </dgm:t>
    </dgm:pt>
    <dgm:pt modelId="{991104F3-0800-C64F-97C9-4B3DCBE957BE}" type="sibTrans" cxnId="{7929ECEF-D645-7640-83A0-935A932FA3BD}">
      <dgm:prSet/>
      <dgm:spPr/>
      <dgm:t>
        <a:bodyPr/>
        <a:lstStyle/>
        <a:p>
          <a:endParaRPr lang="en-GB" sz="1100"/>
        </a:p>
      </dgm:t>
    </dgm:pt>
    <dgm:pt modelId="{555F1DDA-382F-EE41-A54B-A7A27677D8ED}">
      <dgm:prSet phldrT="[Text]" custT="1"/>
      <dgm:spPr/>
      <dgm:t>
        <a:bodyPr/>
        <a:lstStyle/>
        <a:p>
          <a:r>
            <a:rPr lang="en-GB" sz="1100" b="1" u="sng"/>
            <a:t>No:</a:t>
          </a:r>
        </a:p>
        <a:p>
          <a:r>
            <a:rPr lang="en-GB" sz="1100" i="1"/>
            <a:t>(you do </a:t>
          </a:r>
          <a:r>
            <a:rPr lang="en-GB" sz="1100" b="1" i="1"/>
            <a:t>not</a:t>
          </a:r>
          <a:r>
            <a:rPr lang="en-GB" sz="1100" i="1"/>
            <a:t> need to complete a GMO dealing applicaiton)</a:t>
          </a:r>
          <a:endParaRPr lang="en-GB" sz="1100"/>
        </a:p>
      </dgm:t>
    </dgm:pt>
    <dgm:pt modelId="{6E1D05F0-57D0-9342-8907-FFB615E8B314}" type="parTrans" cxnId="{D32091F4-911B-E540-A89C-959D36DE401C}">
      <dgm:prSet custT="1"/>
      <dgm:spPr/>
      <dgm:t>
        <a:bodyPr/>
        <a:lstStyle/>
        <a:p>
          <a:endParaRPr lang="en-GB" sz="1100"/>
        </a:p>
      </dgm:t>
    </dgm:pt>
    <dgm:pt modelId="{4571DEAB-F617-5C43-A80F-AD1282DBCF58}" type="sibTrans" cxnId="{D32091F4-911B-E540-A89C-959D36DE401C}">
      <dgm:prSet/>
      <dgm:spPr/>
      <dgm:t>
        <a:bodyPr/>
        <a:lstStyle/>
        <a:p>
          <a:endParaRPr lang="en-GB" sz="1100"/>
        </a:p>
      </dgm:t>
    </dgm:pt>
    <dgm:pt modelId="{4F0051CE-99FE-554B-8F07-C79F27792D38}">
      <dgm:prSet phldrT="[Text]" custT="1"/>
      <dgm:spPr/>
      <dgm:t>
        <a:bodyPr/>
        <a:lstStyle/>
        <a:p>
          <a:r>
            <a:rPr lang="en-GB" sz="1100" b="1" u="sng"/>
            <a:t>No:</a:t>
          </a:r>
        </a:p>
        <a:p>
          <a:r>
            <a:rPr lang="en-GB" sz="1100" i="1"/>
            <a:t>(you do </a:t>
          </a:r>
          <a:r>
            <a:rPr lang="en-GB" sz="1100" b="1" i="1"/>
            <a:t>not </a:t>
          </a:r>
          <a:r>
            <a:rPr lang="en-GB" sz="1100" i="1"/>
            <a:t>need to complete a GMO dealing applicaiton)</a:t>
          </a:r>
        </a:p>
      </dgm:t>
    </dgm:pt>
    <dgm:pt modelId="{9CA36148-16FC-5E4A-91D0-4C3133293776}" type="parTrans" cxnId="{C895B7E1-A956-7648-8339-55CD7E226852}">
      <dgm:prSet custT="1"/>
      <dgm:spPr/>
      <dgm:t>
        <a:bodyPr/>
        <a:lstStyle/>
        <a:p>
          <a:endParaRPr lang="en-GB" sz="1100"/>
        </a:p>
      </dgm:t>
    </dgm:pt>
    <dgm:pt modelId="{13750156-3169-434E-8D6B-1E3C898C3F11}" type="sibTrans" cxnId="{C895B7E1-A956-7648-8339-55CD7E226852}">
      <dgm:prSet/>
      <dgm:spPr/>
      <dgm:t>
        <a:bodyPr/>
        <a:lstStyle/>
        <a:p>
          <a:endParaRPr lang="en-GB" sz="1100"/>
        </a:p>
      </dgm:t>
    </dgm:pt>
    <dgm:pt modelId="{163F83B8-745A-4C4F-96FA-6DE7580274C6}">
      <dgm:prSet phldrT="[Text]" custT="1"/>
      <dgm:spPr/>
      <dgm:t>
        <a:bodyPr/>
        <a:lstStyle/>
        <a:p>
          <a:r>
            <a:rPr lang="en-GB" sz="1100" b="1" u="sng"/>
            <a:t>Yes:</a:t>
          </a:r>
          <a:r>
            <a:rPr lang="en-GB" sz="1100" b="1"/>
            <a:t>  </a:t>
          </a:r>
          <a:r>
            <a:rPr lang="en-GB" sz="1100"/>
            <a:t>Complete preliminary information section &amp; Part A of this document and </a:t>
          </a:r>
          <a:r>
            <a:rPr lang="en-GB" sz="1100" b="1"/>
            <a:t>submit to IBC for review/approval.</a:t>
          </a:r>
        </a:p>
        <a:p>
          <a:r>
            <a:rPr lang="en-GB" sz="1100" i="1"/>
            <a:t>(Ensure you complete all relevant tables and provide all required info in Part A of this document)</a:t>
          </a:r>
          <a:endParaRPr lang="en-GB" sz="1100"/>
        </a:p>
      </dgm:t>
    </dgm:pt>
    <dgm:pt modelId="{6A348326-EF12-4845-A56D-719CCACBAEF5}" type="parTrans" cxnId="{90B1F0A6-172A-6240-A6E8-469FDE275BF2}">
      <dgm:prSet custT="1"/>
      <dgm:spPr/>
      <dgm:t>
        <a:bodyPr/>
        <a:lstStyle/>
        <a:p>
          <a:endParaRPr lang="en-GB" sz="1100"/>
        </a:p>
      </dgm:t>
    </dgm:pt>
    <dgm:pt modelId="{C67D846A-9BC2-BD47-8F40-299CC00C2C49}" type="sibTrans" cxnId="{90B1F0A6-172A-6240-A6E8-469FDE275BF2}">
      <dgm:prSet/>
      <dgm:spPr/>
      <dgm:t>
        <a:bodyPr/>
        <a:lstStyle/>
        <a:p>
          <a:endParaRPr lang="en-GB" sz="1100"/>
        </a:p>
      </dgm:t>
    </dgm:pt>
    <dgm:pt modelId="{E81AEB7F-6E5B-5248-9E92-E01376A31956}">
      <dgm:prSet phldrT="[Text]" custT="1"/>
      <dgm:spPr/>
      <dgm:t>
        <a:bodyPr/>
        <a:lstStyle/>
        <a:p>
          <a:r>
            <a:rPr lang="en-GB" sz="1100" b="1" u="sng"/>
            <a:t>No:</a:t>
          </a:r>
          <a:r>
            <a:rPr lang="en-GB" sz="1100" b="1"/>
            <a:t> </a:t>
          </a:r>
          <a:r>
            <a:rPr lang="en-GB" sz="1100"/>
            <a:t>Is your dealing considered an NLRD?</a:t>
          </a:r>
        </a:p>
        <a:p>
          <a:r>
            <a:rPr lang="en-GB" sz="1100"/>
            <a:t>Yes/No</a:t>
          </a:r>
        </a:p>
        <a:p>
          <a:r>
            <a:rPr lang="en-GB" sz="1100" i="1"/>
            <a:t>(Refer to Part B of this document to confirm)</a:t>
          </a:r>
        </a:p>
      </dgm:t>
      <dgm:extLst>
        <a:ext uri="{E40237B7-FDA0-4F09-8148-C483321AD2D9}">
          <dgm14:cNvPr xmlns:dgm14="http://schemas.microsoft.com/office/drawing/2010/diagram" id="0" name="">
            <a:hlinkClick xmlns:r="http://schemas.openxmlformats.org/officeDocument/2006/relationships" r:id="rId2"/>
          </dgm14:cNvPr>
        </a:ext>
      </dgm:extLst>
    </dgm:pt>
    <dgm:pt modelId="{23990F43-92C6-9D46-94A0-D9CFF9555DBF}" type="parTrans" cxnId="{66CAE6CA-F931-6342-8BC3-4A0D0FB15BC4}">
      <dgm:prSet custT="1"/>
      <dgm:spPr/>
      <dgm:t>
        <a:bodyPr/>
        <a:lstStyle/>
        <a:p>
          <a:endParaRPr lang="en-GB" sz="1100"/>
        </a:p>
      </dgm:t>
    </dgm:pt>
    <dgm:pt modelId="{D844C6C8-2663-1A4A-94D4-EACB695CEC1E}" type="sibTrans" cxnId="{66CAE6CA-F931-6342-8BC3-4A0D0FB15BC4}">
      <dgm:prSet/>
      <dgm:spPr/>
      <dgm:t>
        <a:bodyPr/>
        <a:lstStyle/>
        <a:p>
          <a:endParaRPr lang="en-GB" sz="1100"/>
        </a:p>
      </dgm:t>
    </dgm:pt>
    <dgm:pt modelId="{06AAD440-10F2-BB4F-8698-9F572C186095}">
      <dgm:prSet custT="1"/>
      <dgm:spPr/>
      <dgm:t>
        <a:bodyPr/>
        <a:lstStyle/>
        <a:p>
          <a:r>
            <a:rPr lang="en-GB" sz="1100" b="1" u="sng"/>
            <a:t>Yes:</a:t>
          </a:r>
          <a:r>
            <a:rPr lang="en-GB" sz="1100"/>
            <a:t> Complete preliminary information section &amp; Part B of this document and </a:t>
          </a:r>
          <a:r>
            <a:rPr lang="en-GB" sz="1100" b="1"/>
            <a:t>submit to IBC for review/approval.</a:t>
          </a:r>
        </a:p>
        <a:p>
          <a:r>
            <a:rPr lang="en-GB" sz="1100" i="1"/>
            <a:t>(Ensure you complete all relevant tables and provide all required info in Part B of this document)</a:t>
          </a:r>
        </a:p>
      </dgm:t>
    </dgm:pt>
    <dgm:pt modelId="{B0A5AF2E-8410-4744-8811-BBE5E6563106}" type="parTrans" cxnId="{E059279F-D108-564C-B576-156C3E09662D}">
      <dgm:prSet custT="1"/>
      <dgm:spPr/>
      <dgm:t>
        <a:bodyPr/>
        <a:lstStyle/>
        <a:p>
          <a:endParaRPr lang="en-GB" sz="1100"/>
        </a:p>
      </dgm:t>
    </dgm:pt>
    <dgm:pt modelId="{F425E4C4-943E-0F45-913E-5EAF5ADF49F2}" type="sibTrans" cxnId="{E059279F-D108-564C-B576-156C3E09662D}">
      <dgm:prSet/>
      <dgm:spPr/>
      <dgm:t>
        <a:bodyPr/>
        <a:lstStyle/>
        <a:p>
          <a:endParaRPr lang="en-GB" sz="1100"/>
        </a:p>
      </dgm:t>
    </dgm:pt>
    <dgm:pt modelId="{BC72B899-1A84-0542-986F-836F23D52235}">
      <dgm:prSet custT="1"/>
      <dgm:spPr/>
      <dgm:t>
        <a:bodyPr/>
        <a:lstStyle/>
        <a:p>
          <a:r>
            <a:rPr lang="en-GB" sz="1100" b="1" u="sng"/>
            <a:t>No:</a:t>
          </a:r>
          <a:r>
            <a:rPr lang="en-GB" sz="1100"/>
            <a:t> Your dealing is </a:t>
          </a:r>
          <a:r>
            <a:rPr lang="en-GB" sz="1100" b="1"/>
            <a:t>not</a:t>
          </a:r>
          <a:r>
            <a:rPr lang="en-GB" sz="1100"/>
            <a:t> an NLRD</a:t>
          </a:r>
        </a:p>
        <a:p>
          <a:r>
            <a:rPr lang="en-GB" sz="1100" i="1"/>
            <a:t>(You will need to apply for a GMO licence (DNIR/DIR) with OGTR, complete preliminary information section </a:t>
          </a:r>
          <a:r>
            <a:rPr lang="en-GB" sz="1100"/>
            <a:t>&amp; </a:t>
          </a:r>
          <a:r>
            <a:rPr lang="en-GB" sz="1100" i="1"/>
            <a:t>part C of this document and </a:t>
          </a:r>
          <a:r>
            <a:rPr lang="en-GB" sz="1100" b="1" i="1"/>
            <a:t>submit to IBC as a first step</a:t>
          </a:r>
          <a:r>
            <a:rPr lang="en-GB" sz="1100" i="1"/>
            <a:t>)</a:t>
          </a:r>
        </a:p>
      </dgm:t>
    </dgm:pt>
    <dgm:pt modelId="{36065527-26A2-9641-8985-EC1FCD186433}" type="parTrans" cxnId="{0AEB5BAE-120B-4040-92D7-96E57D530FDC}">
      <dgm:prSet custT="1"/>
      <dgm:spPr/>
      <dgm:t>
        <a:bodyPr/>
        <a:lstStyle/>
        <a:p>
          <a:endParaRPr lang="en-GB" sz="1100"/>
        </a:p>
      </dgm:t>
    </dgm:pt>
    <dgm:pt modelId="{2C5550AD-F375-0B42-AC74-CF9BF4F9B385}" type="sibTrans" cxnId="{0AEB5BAE-120B-4040-92D7-96E57D530FDC}">
      <dgm:prSet/>
      <dgm:spPr/>
      <dgm:t>
        <a:bodyPr/>
        <a:lstStyle/>
        <a:p>
          <a:endParaRPr lang="en-GB" sz="1100"/>
        </a:p>
      </dgm:t>
    </dgm:pt>
    <dgm:pt modelId="{8315F43C-BBA5-4C43-9C4C-2A2E68A4A5DF}" type="pres">
      <dgm:prSet presAssocID="{135FB984-95F9-D24D-8405-CD0D81A0B30F}" presName="diagram" presStyleCnt="0">
        <dgm:presLayoutVars>
          <dgm:chPref val="1"/>
          <dgm:dir/>
          <dgm:animOne val="branch"/>
          <dgm:animLvl val="lvl"/>
          <dgm:resizeHandles val="exact"/>
        </dgm:presLayoutVars>
      </dgm:prSet>
      <dgm:spPr/>
    </dgm:pt>
    <dgm:pt modelId="{9EB81D9D-9693-0F46-904E-583BBF60A730}" type="pres">
      <dgm:prSet presAssocID="{BA81DC36-D342-5048-9D81-1B77D9A9FFE4}" presName="root1" presStyleCnt="0"/>
      <dgm:spPr/>
    </dgm:pt>
    <dgm:pt modelId="{A33346C8-F257-7D46-B20E-DF75E71CFBC4}" type="pres">
      <dgm:prSet presAssocID="{BA81DC36-D342-5048-9D81-1B77D9A9FFE4}" presName="LevelOneTextNode" presStyleLbl="node0" presStyleIdx="0" presStyleCnt="1" custScaleY="147717">
        <dgm:presLayoutVars>
          <dgm:chPref val="3"/>
        </dgm:presLayoutVars>
      </dgm:prSet>
      <dgm:spPr/>
    </dgm:pt>
    <dgm:pt modelId="{A02F3FA5-C548-3947-BC90-6FA9F7D78AA0}" type="pres">
      <dgm:prSet presAssocID="{BA81DC36-D342-5048-9D81-1B77D9A9FFE4}" presName="level2hierChild" presStyleCnt="0"/>
      <dgm:spPr/>
    </dgm:pt>
    <dgm:pt modelId="{00EA4A24-0EEB-4742-B36C-A6F6B52C9193}" type="pres">
      <dgm:prSet presAssocID="{DD62442B-321E-054A-9FF7-B08200D0BC50}" presName="conn2-1" presStyleLbl="parChTrans1D2" presStyleIdx="0" presStyleCnt="2"/>
      <dgm:spPr/>
    </dgm:pt>
    <dgm:pt modelId="{063DC2E3-1F63-8444-A3C0-1D7BC626480E}" type="pres">
      <dgm:prSet presAssocID="{DD62442B-321E-054A-9FF7-B08200D0BC50}" presName="connTx" presStyleLbl="parChTrans1D2" presStyleIdx="0" presStyleCnt="2"/>
      <dgm:spPr/>
    </dgm:pt>
    <dgm:pt modelId="{D0084F9C-D43B-A842-81AC-3DBF6693885B}" type="pres">
      <dgm:prSet presAssocID="{3ECF2FEF-AEFD-3544-9D29-C46875952D06}" presName="root2" presStyleCnt="0"/>
      <dgm:spPr/>
    </dgm:pt>
    <dgm:pt modelId="{C040AFF2-FB7B-444E-8CEB-5451992DD4B1}" type="pres">
      <dgm:prSet presAssocID="{3ECF2FEF-AEFD-3544-9D29-C46875952D06}" presName="LevelTwoTextNode" presStyleLbl="node2" presStyleIdx="0" presStyleCnt="2" custScaleY="170152" custLinFactNeighborX="-23484" custLinFactNeighborY="1677">
        <dgm:presLayoutVars>
          <dgm:chPref val="3"/>
        </dgm:presLayoutVars>
      </dgm:prSet>
      <dgm:spPr/>
    </dgm:pt>
    <dgm:pt modelId="{78A44669-810C-0B45-B11B-44E046DB2079}" type="pres">
      <dgm:prSet presAssocID="{3ECF2FEF-AEFD-3544-9D29-C46875952D06}" presName="level3hierChild" presStyleCnt="0"/>
      <dgm:spPr/>
    </dgm:pt>
    <dgm:pt modelId="{C4E958A4-7E3D-554D-93AB-B48C78370030}" type="pres">
      <dgm:prSet presAssocID="{6540F160-F157-5345-BF15-B01253A85523}" presName="conn2-1" presStyleLbl="parChTrans1D3" presStyleIdx="0" presStyleCnt="2"/>
      <dgm:spPr/>
    </dgm:pt>
    <dgm:pt modelId="{6D39C229-57FE-F34F-BA09-EF18CFF68629}" type="pres">
      <dgm:prSet presAssocID="{6540F160-F157-5345-BF15-B01253A85523}" presName="connTx" presStyleLbl="parChTrans1D3" presStyleIdx="0" presStyleCnt="2"/>
      <dgm:spPr/>
    </dgm:pt>
    <dgm:pt modelId="{E99BEAFE-369A-7844-9FBE-3103BE747A9A}" type="pres">
      <dgm:prSet presAssocID="{141DE93C-E480-9C4C-B1CF-90DAD303E8CD}" presName="root2" presStyleCnt="0"/>
      <dgm:spPr/>
    </dgm:pt>
    <dgm:pt modelId="{BD1E2DD5-6DFE-E84B-8DBA-211B6311213B}" type="pres">
      <dgm:prSet presAssocID="{141DE93C-E480-9C4C-B1CF-90DAD303E8CD}" presName="LevelTwoTextNode" presStyleLbl="node3" presStyleIdx="0" presStyleCnt="2" custScaleY="166188" custLinFactNeighborX="-46967" custLinFactNeighborY="1677">
        <dgm:presLayoutVars>
          <dgm:chPref val="3"/>
        </dgm:presLayoutVars>
      </dgm:prSet>
      <dgm:spPr/>
    </dgm:pt>
    <dgm:pt modelId="{01AADEFC-8DEF-C148-92F2-C9A2C3C8A7EA}" type="pres">
      <dgm:prSet presAssocID="{141DE93C-E480-9C4C-B1CF-90DAD303E8CD}" presName="level3hierChild" presStyleCnt="0"/>
      <dgm:spPr/>
    </dgm:pt>
    <dgm:pt modelId="{7EFC0CE9-372D-0A4B-A628-FD270CB1723C}" type="pres">
      <dgm:prSet presAssocID="{6A348326-EF12-4845-A56D-719CCACBAEF5}" presName="conn2-1" presStyleLbl="parChTrans1D4" presStyleIdx="0" presStyleCnt="4"/>
      <dgm:spPr/>
    </dgm:pt>
    <dgm:pt modelId="{8F425781-3E34-C949-80E1-17FAF125FFFA}" type="pres">
      <dgm:prSet presAssocID="{6A348326-EF12-4845-A56D-719CCACBAEF5}" presName="connTx" presStyleLbl="parChTrans1D4" presStyleIdx="0" presStyleCnt="4"/>
      <dgm:spPr/>
    </dgm:pt>
    <dgm:pt modelId="{3AEB2050-E5C2-7646-9E51-E4B43A3A873A}" type="pres">
      <dgm:prSet presAssocID="{163F83B8-745A-4C4F-96FA-6DE7580274C6}" presName="root2" presStyleCnt="0"/>
      <dgm:spPr/>
    </dgm:pt>
    <dgm:pt modelId="{B72522BC-28A2-2246-842F-B882BC69AC61}" type="pres">
      <dgm:prSet presAssocID="{163F83B8-745A-4C4F-96FA-6DE7580274C6}" presName="LevelTwoTextNode" presStyleLbl="node4" presStyleIdx="0" presStyleCnt="4" custScaleY="197978" custLinFactNeighborX="-68773" custLinFactNeighborY="-80292">
        <dgm:presLayoutVars>
          <dgm:chPref val="3"/>
        </dgm:presLayoutVars>
      </dgm:prSet>
      <dgm:spPr/>
    </dgm:pt>
    <dgm:pt modelId="{A65B9B93-D620-314A-92C5-39BA6D457518}" type="pres">
      <dgm:prSet presAssocID="{163F83B8-745A-4C4F-96FA-6DE7580274C6}" presName="level3hierChild" presStyleCnt="0"/>
      <dgm:spPr/>
    </dgm:pt>
    <dgm:pt modelId="{D0231C9C-5926-534C-8470-FB36D413B4AE}" type="pres">
      <dgm:prSet presAssocID="{23990F43-92C6-9D46-94A0-D9CFF9555DBF}" presName="conn2-1" presStyleLbl="parChTrans1D4" presStyleIdx="1" presStyleCnt="4"/>
      <dgm:spPr/>
    </dgm:pt>
    <dgm:pt modelId="{438D4C3A-5C39-FE44-84A4-E218266EB574}" type="pres">
      <dgm:prSet presAssocID="{23990F43-92C6-9D46-94A0-D9CFF9555DBF}" presName="connTx" presStyleLbl="parChTrans1D4" presStyleIdx="1" presStyleCnt="4"/>
      <dgm:spPr/>
    </dgm:pt>
    <dgm:pt modelId="{C7997F9F-1BC9-6D4E-B190-B6F6418B5E64}" type="pres">
      <dgm:prSet presAssocID="{E81AEB7F-6E5B-5248-9E92-E01376A31956}" presName="root2" presStyleCnt="0"/>
      <dgm:spPr/>
    </dgm:pt>
    <dgm:pt modelId="{D25BD375-7CFD-C545-B07F-07C7CCFA2205}" type="pres">
      <dgm:prSet presAssocID="{E81AEB7F-6E5B-5248-9E92-E01376A31956}" presName="LevelTwoTextNode" presStyleLbl="node4" presStyleIdx="1" presStyleCnt="4" custScaleY="122802" custLinFactNeighborX="-69551" custLinFactNeighborY="13019">
        <dgm:presLayoutVars>
          <dgm:chPref val="3"/>
        </dgm:presLayoutVars>
      </dgm:prSet>
      <dgm:spPr/>
    </dgm:pt>
    <dgm:pt modelId="{129AC84F-9AD6-6246-A2CA-F83A4C407668}" type="pres">
      <dgm:prSet presAssocID="{E81AEB7F-6E5B-5248-9E92-E01376A31956}" presName="level3hierChild" presStyleCnt="0"/>
      <dgm:spPr/>
    </dgm:pt>
    <dgm:pt modelId="{07BC6435-554F-F140-BFD6-45A0C687705D}" type="pres">
      <dgm:prSet presAssocID="{B0A5AF2E-8410-4744-8811-BBE5E6563106}" presName="conn2-1" presStyleLbl="parChTrans1D4" presStyleIdx="2" presStyleCnt="4"/>
      <dgm:spPr/>
    </dgm:pt>
    <dgm:pt modelId="{94663AD1-2FD4-FD4F-BE4B-AB20B6AE15D0}" type="pres">
      <dgm:prSet presAssocID="{B0A5AF2E-8410-4744-8811-BBE5E6563106}" presName="connTx" presStyleLbl="parChTrans1D4" presStyleIdx="2" presStyleCnt="4"/>
      <dgm:spPr/>
    </dgm:pt>
    <dgm:pt modelId="{FE054236-5166-3E4F-822D-62A14F14858E}" type="pres">
      <dgm:prSet presAssocID="{06AAD440-10F2-BB4F-8698-9F572C186095}" presName="root2" presStyleCnt="0"/>
      <dgm:spPr/>
    </dgm:pt>
    <dgm:pt modelId="{AC08A9E4-84BC-0B4F-BC4A-8D164BA7C47E}" type="pres">
      <dgm:prSet presAssocID="{06AAD440-10F2-BB4F-8698-9F572C186095}" presName="LevelTwoTextNode" presStyleLbl="node4" presStyleIdx="2" presStyleCnt="4" custScaleY="195440" custLinFactNeighborX="-89741" custLinFactNeighborY="-71905">
        <dgm:presLayoutVars>
          <dgm:chPref val="3"/>
        </dgm:presLayoutVars>
      </dgm:prSet>
      <dgm:spPr/>
    </dgm:pt>
    <dgm:pt modelId="{435963B2-419A-0047-A8F8-DFA27183190B}" type="pres">
      <dgm:prSet presAssocID="{06AAD440-10F2-BB4F-8698-9F572C186095}" presName="level3hierChild" presStyleCnt="0"/>
      <dgm:spPr/>
    </dgm:pt>
    <dgm:pt modelId="{BDB30970-A89E-5046-8315-411BB45F0806}" type="pres">
      <dgm:prSet presAssocID="{36065527-26A2-9641-8985-EC1FCD186433}" presName="conn2-1" presStyleLbl="parChTrans1D4" presStyleIdx="3" presStyleCnt="4"/>
      <dgm:spPr/>
    </dgm:pt>
    <dgm:pt modelId="{1AD6F4F8-5D10-5046-ABEC-B4E042D4294A}" type="pres">
      <dgm:prSet presAssocID="{36065527-26A2-9641-8985-EC1FCD186433}" presName="connTx" presStyleLbl="parChTrans1D4" presStyleIdx="3" presStyleCnt="4"/>
      <dgm:spPr/>
    </dgm:pt>
    <dgm:pt modelId="{F030261B-B34A-1C4E-AB10-1D187C94E135}" type="pres">
      <dgm:prSet presAssocID="{BC72B899-1A84-0542-986F-836F23D52235}" presName="root2" presStyleCnt="0"/>
      <dgm:spPr/>
    </dgm:pt>
    <dgm:pt modelId="{C3DA4BEE-42B7-5745-9E30-AE7DB8A5DF66}" type="pres">
      <dgm:prSet presAssocID="{BC72B899-1A84-0542-986F-836F23D52235}" presName="LevelTwoTextNode" presStyleLbl="node4" presStyleIdx="3" presStyleCnt="4" custScaleY="196371" custLinFactNeighborX="-90519" custLinFactNeighborY="21406">
        <dgm:presLayoutVars>
          <dgm:chPref val="3"/>
        </dgm:presLayoutVars>
      </dgm:prSet>
      <dgm:spPr/>
    </dgm:pt>
    <dgm:pt modelId="{B88A14EA-C650-554F-8A14-FFA59109E298}" type="pres">
      <dgm:prSet presAssocID="{BC72B899-1A84-0542-986F-836F23D52235}" presName="level3hierChild" presStyleCnt="0"/>
      <dgm:spPr/>
    </dgm:pt>
    <dgm:pt modelId="{6A80D885-EBD4-3C4C-9DD7-C6877962D8D1}" type="pres">
      <dgm:prSet presAssocID="{6E1D05F0-57D0-9342-8907-FFB615E8B314}" presName="conn2-1" presStyleLbl="parChTrans1D3" presStyleIdx="1" presStyleCnt="2"/>
      <dgm:spPr/>
    </dgm:pt>
    <dgm:pt modelId="{8BA8B315-AA82-7C41-A856-1AF23287EEB3}" type="pres">
      <dgm:prSet presAssocID="{6E1D05F0-57D0-9342-8907-FFB615E8B314}" presName="connTx" presStyleLbl="parChTrans1D3" presStyleIdx="1" presStyleCnt="2"/>
      <dgm:spPr/>
    </dgm:pt>
    <dgm:pt modelId="{4AF7B432-7F9E-784B-9245-85B8A05C443D}" type="pres">
      <dgm:prSet presAssocID="{555F1DDA-382F-EE41-A54B-A7A27677D8ED}" presName="root2" presStyleCnt="0"/>
      <dgm:spPr/>
    </dgm:pt>
    <dgm:pt modelId="{7890CA09-9956-0D44-9864-829C778F9EC8}" type="pres">
      <dgm:prSet presAssocID="{555F1DDA-382F-EE41-A54B-A7A27677D8ED}" presName="LevelTwoTextNode" presStyleLbl="node3" presStyleIdx="1" presStyleCnt="2" custLinFactY="30152" custLinFactNeighborX="-50934" custLinFactNeighborY="100000">
        <dgm:presLayoutVars>
          <dgm:chPref val="3"/>
        </dgm:presLayoutVars>
      </dgm:prSet>
      <dgm:spPr/>
    </dgm:pt>
    <dgm:pt modelId="{7C2A4B49-D3A3-494F-9C4D-467132E51343}" type="pres">
      <dgm:prSet presAssocID="{555F1DDA-382F-EE41-A54B-A7A27677D8ED}" presName="level3hierChild" presStyleCnt="0"/>
      <dgm:spPr/>
    </dgm:pt>
    <dgm:pt modelId="{DF0161E2-DAD2-314A-B6B1-9F9C23D98BAB}" type="pres">
      <dgm:prSet presAssocID="{9CA36148-16FC-5E4A-91D0-4C3133293776}" presName="conn2-1" presStyleLbl="parChTrans1D2" presStyleIdx="1" presStyleCnt="2"/>
      <dgm:spPr/>
    </dgm:pt>
    <dgm:pt modelId="{E30C8037-4CD3-A647-A260-F8EDAEB0CCC3}" type="pres">
      <dgm:prSet presAssocID="{9CA36148-16FC-5E4A-91D0-4C3133293776}" presName="connTx" presStyleLbl="parChTrans1D2" presStyleIdx="1" presStyleCnt="2"/>
      <dgm:spPr/>
    </dgm:pt>
    <dgm:pt modelId="{8CB67E48-78A8-5E4C-ACFF-AF53D12B7FD7}" type="pres">
      <dgm:prSet presAssocID="{4F0051CE-99FE-554B-8F07-C79F27792D38}" presName="root2" presStyleCnt="0"/>
      <dgm:spPr/>
    </dgm:pt>
    <dgm:pt modelId="{6E5648EA-C30F-724E-B5DE-F643066357E6}" type="pres">
      <dgm:prSet presAssocID="{4F0051CE-99FE-554B-8F07-C79F27792D38}" presName="LevelTwoTextNode" presStyleLbl="node2" presStyleIdx="1" presStyleCnt="2" custLinFactNeighborX="-26612" custLinFactNeighborY="70670">
        <dgm:presLayoutVars>
          <dgm:chPref val="3"/>
        </dgm:presLayoutVars>
      </dgm:prSet>
      <dgm:spPr/>
    </dgm:pt>
    <dgm:pt modelId="{D6202365-3C4A-0D4B-A894-897E1E2FCC06}" type="pres">
      <dgm:prSet presAssocID="{4F0051CE-99FE-554B-8F07-C79F27792D38}" presName="level3hierChild" presStyleCnt="0"/>
      <dgm:spPr/>
    </dgm:pt>
  </dgm:ptLst>
  <dgm:cxnLst>
    <dgm:cxn modelId="{D2B5B705-410C-6B42-B128-CF89C486B7C1}" type="presOf" srcId="{36065527-26A2-9641-8985-EC1FCD186433}" destId="{1AD6F4F8-5D10-5046-ABEC-B4E042D4294A}" srcOrd="1" destOrd="0" presId="urn:microsoft.com/office/officeart/2005/8/layout/hierarchy2"/>
    <dgm:cxn modelId="{445CFF0A-7B85-D849-BD35-98A05C764C17}" type="presOf" srcId="{9CA36148-16FC-5E4A-91D0-4C3133293776}" destId="{E30C8037-4CD3-A647-A260-F8EDAEB0CCC3}" srcOrd="1" destOrd="0" presId="urn:microsoft.com/office/officeart/2005/8/layout/hierarchy2"/>
    <dgm:cxn modelId="{018FAC0B-6254-FE45-B65F-1EEEBC3A9516}" type="presOf" srcId="{9CA36148-16FC-5E4A-91D0-4C3133293776}" destId="{DF0161E2-DAD2-314A-B6B1-9F9C23D98BAB}" srcOrd="0" destOrd="0" presId="urn:microsoft.com/office/officeart/2005/8/layout/hierarchy2"/>
    <dgm:cxn modelId="{83268D0C-66D7-FA4A-8ACE-02CC42FC88E3}" type="presOf" srcId="{B0A5AF2E-8410-4744-8811-BBE5E6563106}" destId="{94663AD1-2FD4-FD4F-BE4B-AB20B6AE15D0}" srcOrd="1" destOrd="0" presId="urn:microsoft.com/office/officeart/2005/8/layout/hierarchy2"/>
    <dgm:cxn modelId="{A96D180F-C049-1641-AFC1-EB54364B5141}" type="presOf" srcId="{E81AEB7F-6E5B-5248-9E92-E01376A31956}" destId="{D25BD375-7CFD-C545-B07F-07C7CCFA2205}" srcOrd="0" destOrd="0" presId="urn:microsoft.com/office/officeart/2005/8/layout/hierarchy2"/>
    <dgm:cxn modelId="{534B9015-1D45-E648-B476-47BA8BE7C416}" type="presOf" srcId="{06AAD440-10F2-BB4F-8698-9F572C186095}" destId="{AC08A9E4-84BC-0B4F-BC4A-8D164BA7C47E}" srcOrd="0" destOrd="0" presId="urn:microsoft.com/office/officeart/2005/8/layout/hierarchy2"/>
    <dgm:cxn modelId="{D7FA0717-5E04-3448-AB7C-A1882068D4F4}" type="presOf" srcId="{6A348326-EF12-4845-A56D-719CCACBAEF5}" destId="{8F425781-3E34-C949-80E1-17FAF125FFFA}" srcOrd="1" destOrd="0" presId="urn:microsoft.com/office/officeart/2005/8/layout/hierarchy2"/>
    <dgm:cxn modelId="{5E9EEF30-32E3-6347-A3D9-917887596844}" type="presOf" srcId="{555F1DDA-382F-EE41-A54B-A7A27677D8ED}" destId="{7890CA09-9956-0D44-9864-829C778F9EC8}" srcOrd="0" destOrd="0" presId="urn:microsoft.com/office/officeart/2005/8/layout/hierarchy2"/>
    <dgm:cxn modelId="{EA05B840-098C-C849-9D84-3930BAC84676}" type="presOf" srcId="{DD62442B-321E-054A-9FF7-B08200D0BC50}" destId="{00EA4A24-0EEB-4742-B36C-A6F6B52C9193}" srcOrd="0" destOrd="0" presId="urn:microsoft.com/office/officeart/2005/8/layout/hierarchy2"/>
    <dgm:cxn modelId="{0BE64361-72A2-FF40-A42E-3ADF891B79FF}" type="presOf" srcId="{B0A5AF2E-8410-4744-8811-BBE5E6563106}" destId="{07BC6435-554F-F140-BFD6-45A0C687705D}" srcOrd="0" destOrd="0" presId="urn:microsoft.com/office/officeart/2005/8/layout/hierarchy2"/>
    <dgm:cxn modelId="{F67E2742-2223-C24E-8AAC-F922567E0B35}" type="presOf" srcId="{135FB984-95F9-D24D-8405-CD0D81A0B30F}" destId="{8315F43C-BBA5-4C43-9C4C-2A2E68A4A5DF}" srcOrd="0" destOrd="0" presId="urn:microsoft.com/office/officeart/2005/8/layout/hierarchy2"/>
    <dgm:cxn modelId="{6A503951-9033-4644-80AA-A95FF44F4E7F}" type="presOf" srcId="{36065527-26A2-9641-8985-EC1FCD186433}" destId="{BDB30970-A89E-5046-8315-411BB45F0806}" srcOrd="0" destOrd="0" presId="urn:microsoft.com/office/officeart/2005/8/layout/hierarchy2"/>
    <dgm:cxn modelId="{9BEE4373-DC55-8E47-B402-BE6D72C0B193}" srcId="{135FB984-95F9-D24D-8405-CD0D81A0B30F}" destId="{BA81DC36-D342-5048-9D81-1B77D9A9FFE4}" srcOrd="0" destOrd="0" parTransId="{5C52AC96-DF1B-CF47-B6B7-339C164BA449}" sibTransId="{48B1E250-A6D3-5D4B-AE26-DE5A4117368E}"/>
    <dgm:cxn modelId="{ECBC0956-3784-4D4A-AD48-8AC107A0A2B4}" type="presOf" srcId="{163F83B8-745A-4C4F-96FA-6DE7580274C6}" destId="{B72522BC-28A2-2246-842F-B882BC69AC61}" srcOrd="0" destOrd="0" presId="urn:microsoft.com/office/officeart/2005/8/layout/hierarchy2"/>
    <dgm:cxn modelId="{A884DE57-43FC-D74E-908C-08A2E587A61F}" type="presOf" srcId="{DD62442B-321E-054A-9FF7-B08200D0BC50}" destId="{063DC2E3-1F63-8444-A3C0-1D7BC626480E}" srcOrd="1" destOrd="0" presId="urn:microsoft.com/office/officeart/2005/8/layout/hierarchy2"/>
    <dgm:cxn modelId="{ACAE197E-FC23-1547-B4C6-18FC1F65B7C0}" type="presOf" srcId="{6A348326-EF12-4845-A56D-719CCACBAEF5}" destId="{7EFC0CE9-372D-0A4B-A628-FD270CB1723C}" srcOrd="0" destOrd="0" presId="urn:microsoft.com/office/officeart/2005/8/layout/hierarchy2"/>
    <dgm:cxn modelId="{125B3B83-F3EC-F54F-9FF6-D7AC738875B3}" type="presOf" srcId="{23990F43-92C6-9D46-94A0-D9CFF9555DBF}" destId="{438D4C3A-5C39-FE44-84A4-E218266EB574}" srcOrd="1" destOrd="0" presId="urn:microsoft.com/office/officeart/2005/8/layout/hierarchy2"/>
    <dgm:cxn modelId="{CBD9689C-BB64-E94E-BD02-922B2B1EB380}" type="presOf" srcId="{6E1D05F0-57D0-9342-8907-FFB615E8B314}" destId="{6A80D885-EBD4-3C4C-9DD7-C6877962D8D1}" srcOrd="0" destOrd="0" presId="urn:microsoft.com/office/officeart/2005/8/layout/hierarchy2"/>
    <dgm:cxn modelId="{ABF09C9C-3226-224C-9B84-67CFA8FFEC5B}" type="presOf" srcId="{BC72B899-1A84-0542-986F-836F23D52235}" destId="{C3DA4BEE-42B7-5745-9E30-AE7DB8A5DF66}" srcOrd="0" destOrd="0" presId="urn:microsoft.com/office/officeart/2005/8/layout/hierarchy2"/>
    <dgm:cxn modelId="{E059279F-D108-564C-B576-156C3E09662D}" srcId="{E81AEB7F-6E5B-5248-9E92-E01376A31956}" destId="{06AAD440-10F2-BB4F-8698-9F572C186095}" srcOrd="0" destOrd="0" parTransId="{B0A5AF2E-8410-4744-8811-BBE5E6563106}" sibTransId="{F425E4C4-943E-0F45-913E-5EAF5ADF49F2}"/>
    <dgm:cxn modelId="{90B1F0A6-172A-6240-A6E8-469FDE275BF2}" srcId="{141DE93C-E480-9C4C-B1CF-90DAD303E8CD}" destId="{163F83B8-745A-4C4F-96FA-6DE7580274C6}" srcOrd="0" destOrd="0" parTransId="{6A348326-EF12-4845-A56D-719CCACBAEF5}" sibTransId="{C67D846A-9BC2-BD47-8F40-299CC00C2C49}"/>
    <dgm:cxn modelId="{0AEB5BAE-120B-4040-92D7-96E57D530FDC}" srcId="{E81AEB7F-6E5B-5248-9E92-E01376A31956}" destId="{BC72B899-1A84-0542-986F-836F23D52235}" srcOrd="1" destOrd="0" parTransId="{36065527-26A2-9641-8985-EC1FCD186433}" sibTransId="{2C5550AD-F375-0B42-AC74-CF9BF4F9B385}"/>
    <dgm:cxn modelId="{505C6DAE-188E-AE4A-BEA4-80977CDF5B9D}" srcId="{BA81DC36-D342-5048-9D81-1B77D9A9FFE4}" destId="{3ECF2FEF-AEFD-3544-9D29-C46875952D06}" srcOrd="0" destOrd="0" parTransId="{DD62442B-321E-054A-9FF7-B08200D0BC50}" sibTransId="{6DAF5C4D-ED27-0F49-B3DB-7942130406D3}"/>
    <dgm:cxn modelId="{CB0C86B1-5763-8749-8C6D-1C52B2B71B30}" type="presOf" srcId="{141DE93C-E480-9C4C-B1CF-90DAD303E8CD}" destId="{BD1E2DD5-6DFE-E84B-8DBA-211B6311213B}" srcOrd="0" destOrd="0" presId="urn:microsoft.com/office/officeart/2005/8/layout/hierarchy2"/>
    <dgm:cxn modelId="{98EDC2B2-606F-A246-8B48-53CC45284F37}" type="presOf" srcId="{BA81DC36-D342-5048-9D81-1B77D9A9FFE4}" destId="{A33346C8-F257-7D46-B20E-DF75E71CFBC4}" srcOrd="0" destOrd="0" presId="urn:microsoft.com/office/officeart/2005/8/layout/hierarchy2"/>
    <dgm:cxn modelId="{03F65ABA-EE1C-5845-B0FF-5B88F0677C38}" type="presOf" srcId="{6540F160-F157-5345-BF15-B01253A85523}" destId="{6D39C229-57FE-F34F-BA09-EF18CFF68629}" srcOrd="1" destOrd="0" presId="urn:microsoft.com/office/officeart/2005/8/layout/hierarchy2"/>
    <dgm:cxn modelId="{6973CCCA-1C09-0046-A406-600217A86BFD}" type="presOf" srcId="{4F0051CE-99FE-554B-8F07-C79F27792D38}" destId="{6E5648EA-C30F-724E-B5DE-F643066357E6}" srcOrd="0" destOrd="0" presId="urn:microsoft.com/office/officeart/2005/8/layout/hierarchy2"/>
    <dgm:cxn modelId="{66CAE6CA-F931-6342-8BC3-4A0D0FB15BC4}" srcId="{141DE93C-E480-9C4C-B1CF-90DAD303E8CD}" destId="{E81AEB7F-6E5B-5248-9E92-E01376A31956}" srcOrd="1" destOrd="0" parTransId="{23990F43-92C6-9D46-94A0-D9CFF9555DBF}" sibTransId="{D844C6C8-2663-1A4A-94D4-EACB695CEC1E}"/>
    <dgm:cxn modelId="{BA9759D6-4D26-0A49-B1BF-1E7CBE46CA1D}" type="presOf" srcId="{3ECF2FEF-AEFD-3544-9D29-C46875952D06}" destId="{C040AFF2-FB7B-444E-8CEB-5451992DD4B1}" srcOrd="0" destOrd="0" presId="urn:microsoft.com/office/officeart/2005/8/layout/hierarchy2"/>
    <dgm:cxn modelId="{C895B7E1-A956-7648-8339-55CD7E226852}" srcId="{BA81DC36-D342-5048-9D81-1B77D9A9FFE4}" destId="{4F0051CE-99FE-554B-8F07-C79F27792D38}" srcOrd="1" destOrd="0" parTransId="{9CA36148-16FC-5E4A-91D0-4C3133293776}" sibTransId="{13750156-3169-434E-8D6B-1E3C898C3F11}"/>
    <dgm:cxn modelId="{44AAA3E2-F568-F34C-AD90-7327B18FBDE2}" type="presOf" srcId="{6540F160-F157-5345-BF15-B01253A85523}" destId="{C4E958A4-7E3D-554D-93AB-B48C78370030}" srcOrd="0" destOrd="0" presId="urn:microsoft.com/office/officeart/2005/8/layout/hierarchy2"/>
    <dgm:cxn modelId="{5E75BDE5-7CD0-8D42-A5AC-232EB89C86AF}" type="presOf" srcId="{6E1D05F0-57D0-9342-8907-FFB615E8B314}" destId="{8BA8B315-AA82-7C41-A856-1AF23287EEB3}" srcOrd="1" destOrd="0" presId="urn:microsoft.com/office/officeart/2005/8/layout/hierarchy2"/>
    <dgm:cxn modelId="{BCE3B6EA-8DE3-AE4E-9E7D-5BD8E284444D}" type="presOf" srcId="{23990F43-92C6-9D46-94A0-D9CFF9555DBF}" destId="{D0231C9C-5926-534C-8470-FB36D413B4AE}" srcOrd="0" destOrd="0" presId="urn:microsoft.com/office/officeart/2005/8/layout/hierarchy2"/>
    <dgm:cxn modelId="{7929ECEF-D645-7640-83A0-935A932FA3BD}" srcId="{3ECF2FEF-AEFD-3544-9D29-C46875952D06}" destId="{141DE93C-E480-9C4C-B1CF-90DAD303E8CD}" srcOrd="0" destOrd="0" parTransId="{6540F160-F157-5345-BF15-B01253A85523}" sibTransId="{991104F3-0800-C64F-97C9-4B3DCBE957BE}"/>
    <dgm:cxn modelId="{D32091F4-911B-E540-A89C-959D36DE401C}" srcId="{3ECF2FEF-AEFD-3544-9D29-C46875952D06}" destId="{555F1DDA-382F-EE41-A54B-A7A27677D8ED}" srcOrd="1" destOrd="0" parTransId="{6E1D05F0-57D0-9342-8907-FFB615E8B314}" sibTransId="{4571DEAB-F617-5C43-A80F-AD1282DBCF58}"/>
    <dgm:cxn modelId="{EA6C42E7-0F13-EE41-837E-B5EF72980021}" type="presParOf" srcId="{8315F43C-BBA5-4C43-9C4C-2A2E68A4A5DF}" destId="{9EB81D9D-9693-0F46-904E-583BBF60A730}" srcOrd="0" destOrd="0" presId="urn:microsoft.com/office/officeart/2005/8/layout/hierarchy2"/>
    <dgm:cxn modelId="{7C34F543-F7A5-8444-9BE9-E67CF1DE953E}" type="presParOf" srcId="{9EB81D9D-9693-0F46-904E-583BBF60A730}" destId="{A33346C8-F257-7D46-B20E-DF75E71CFBC4}" srcOrd="0" destOrd="0" presId="urn:microsoft.com/office/officeart/2005/8/layout/hierarchy2"/>
    <dgm:cxn modelId="{515C28A8-3A5D-F04E-B660-E944DAB753CD}" type="presParOf" srcId="{9EB81D9D-9693-0F46-904E-583BBF60A730}" destId="{A02F3FA5-C548-3947-BC90-6FA9F7D78AA0}" srcOrd="1" destOrd="0" presId="urn:microsoft.com/office/officeart/2005/8/layout/hierarchy2"/>
    <dgm:cxn modelId="{CF30F03A-06A6-5A41-9700-AB8390E3A61C}" type="presParOf" srcId="{A02F3FA5-C548-3947-BC90-6FA9F7D78AA0}" destId="{00EA4A24-0EEB-4742-B36C-A6F6B52C9193}" srcOrd="0" destOrd="0" presId="urn:microsoft.com/office/officeart/2005/8/layout/hierarchy2"/>
    <dgm:cxn modelId="{6DC09293-8565-2D47-9012-5E051BA58EB4}" type="presParOf" srcId="{00EA4A24-0EEB-4742-B36C-A6F6B52C9193}" destId="{063DC2E3-1F63-8444-A3C0-1D7BC626480E}" srcOrd="0" destOrd="0" presId="urn:microsoft.com/office/officeart/2005/8/layout/hierarchy2"/>
    <dgm:cxn modelId="{BE0194BB-600F-8440-9398-EBB0755311BB}" type="presParOf" srcId="{A02F3FA5-C548-3947-BC90-6FA9F7D78AA0}" destId="{D0084F9C-D43B-A842-81AC-3DBF6693885B}" srcOrd="1" destOrd="0" presId="urn:microsoft.com/office/officeart/2005/8/layout/hierarchy2"/>
    <dgm:cxn modelId="{158AF862-2074-4B4E-9D9A-EED52DE56975}" type="presParOf" srcId="{D0084F9C-D43B-A842-81AC-3DBF6693885B}" destId="{C040AFF2-FB7B-444E-8CEB-5451992DD4B1}" srcOrd="0" destOrd="0" presId="urn:microsoft.com/office/officeart/2005/8/layout/hierarchy2"/>
    <dgm:cxn modelId="{DFFFD6B9-B95A-9C4D-94A9-FAE76318587E}" type="presParOf" srcId="{D0084F9C-D43B-A842-81AC-3DBF6693885B}" destId="{78A44669-810C-0B45-B11B-44E046DB2079}" srcOrd="1" destOrd="0" presId="urn:microsoft.com/office/officeart/2005/8/layout/hierarchy2"/>
    <dgm:cxn modelId="{62E70DF2-7682-D545-94CD-2DEA8D4DDCE4}" type="presParOf" srcId="{78A44669-810C-0B45-B11B-44E046DB2079}" destId="{C4E958A4-7E3D-554D-93AB-B48C78370030}" srcOrd="0" destOrd="0" presId="urn:microsoft.com/office/officeart/2005/8/layout/hierarchy2"/>
    <dgm:cxn modelId="{C6C42886-2D01-FD4C-8FD7-01F5C33B0B54}" type="presParOf" srcId="{C4E958A4-7E3D-554D-93AB-B48C78370030}" destId="{6D39C229-57FE-F34F-BA09-EF18CFF68629}" srcOrd="0" destOrd="0" presId="urn:microsoft.com/office/officeart/2005/8/layout/hierarchy2"/>
    <dgm:cxn modelId="{6A3EC676-63FF-4E42-BA74-2B1FA0BA84D0}" type="presParOf" srcId="{78A44669-810C-0B45-B11B-44E046DB2079}" destId="{E99BEAFE-369A-7844-9FBE-3103BE747A9A}" srcOrd="1" destOrd="0" presId="urn:microsoft.com/office/officeart/2005/8/layout/hierarchy2"/>
    <dgm:cxn modelId="{EC5148F8-4AAF-4242-9F69-17197E176359}" type="presParOf" srcId="{E99BEAFE-369A-7844-9FBE-3103BE747A9A}" destId="{BD1E2DD5-6DFE-E84B-8DBA-211B6311213B}" srcOrd="0" destOrd="0" presId="urn:microsoft.com/office/officeart/2005/8/layout/hierarchy2"/>
    <dgm:cxn modelId="{D8B38DBE-537B-404F-962A-9AF2EBD31B13}" type="presParOf" srcId="{E99BEAFE-369A-7844-9FBE-3103BE747A9A}" destId="{01AADEFC-8DEF-C148-92F2-C9A2C3C8A7EA}" srcOrd="1" destOrd="0" presId="urn:microsoft.com/office/officeart/2005/8/layout/hierarchy2"/>
    <dgm:cxn modelId="{271A69D3-D1F6-1F49-B04A-13E08C4415A2}" type="presParOf" srcId="{01AADEFC-8DEF-C148-92F2-C9A2C3C8A7EA}" destId="{7EFC0CE9-372D-0A4B-A628-FD270CB1723C}" srcOrd="0" destOrd="0" presId="urn:microsoft.com/office/officeart/2005/8/layout/hierarchy2"/>
    <dgm:cxn modelId="{B2AEB07E-3BA4-C343-AD56-891F5AC6BBE4}" type="presParOf" srcId="{7EFC0CE9-372D-0A4B-A628-FD270CB1723C}" destId="{8F425781-3E34-C949-80E1-17FAF125FFFA}" srcOrd="0" destOrd="0" presId="urn:microsoft.com/office/officeart/2005/8/layout/hierarchy2"/>
    <dgm:cxn modelId="{A3FCA588-7E84-214B-8CDE-E3FC32DDEAB2}" type="presParOf" srcId="{01AADEFC-8DEF-C148-92F2-C9A2C3C8A7EA}" destId="{3AEB2050-E5C2-7646-9E51-E4B43A3A873A}" srcOrd="1" destOrd="0" presId="urn:microsoft.com/office/officeart/2005/8/layout/hierarchy2"/>
    <dgm:cxn modelId="{9FBACB92-9B26-2945-8714-58A92948F3B4}" type="presParOf" srcId="{3AEB2050-E5C2-7646-9E51-E4B43A3A873A}" destId="{B72522BC-28A2-2246-842F-B882BC69AC61}" srcOrd="0" destOrd="0" presId="urn:microsoft.com/office/officeart/2005/8/layout/hierarchy2"/>
    <dgm:cxn modelId="{0DBBC163-B259-AB49-BA73-1A42BF7231CF}" type="presParOf" srcId="{3AEB2050-E5C2-7646-9E51-E4B43A3A873A}" destId="{A65B9B93-D620-314A-92C5-39BA6D457518}" srcOrd="1" destOrd="0" presId="urn:microsoft.com/office/officeart/2005/8/layout/hierarchy2"/>
    <dgm:cxn modelId="{DF0C65A7-2215-7C41-B799-67B4F029AB58}" type="presParOf" srcId="{01AADEFC-8DEF-C148-92F2-C9A2C3C8A7EA}" destId="{D0231C9C-5926-534C-8470-FB36D413B4AE}" srcOrd="2" destOrd="0" presId="urn:microsoft.com/office/officeart/2005/8/layout/hierarchy2"/>
    <dgm:cxn modelId="{01DA596B-D90A-5F46-9650-32D17B407BAA}" type="presParOf" srcId="{D0231C9C-5926-534C-8470-FB36D413B4AE}" destId="{438D4C3A-5C39-FE44-84A4-E218266EB574}" srcOrd="0" destOrd="0" presId="urn:microsoft.com/office/officeart/2005/8/layout/hierarchy2"/>
    <dgm:cxn modelId="{16DC4046-A087-0E44-8D20-A2B16D696A49}" type="presParOf" srcId="{01AADEFC-8DEF-C148-92F2-C9A2C3C8A7EA}" destId="{C7997F9F-1BC9-6D4E-B190-B6F6418B5E64}" srcOrd="3" destOrd="0" presId="urn:microsoft.com/office/officeart/2005/8/layout/hierarchy2"/>
    <dgm:cxn modelId="{30F60FDD-88E5-8843-92E2-6B6663E7F1FF}" type="presParOf" srcId="{C7997F9F-1BC9-6D4E-B190-B6F6418B5E64}" destId="{D25BD375-7CFD-C545-B07F-07C7CCFA2205}" srcOrd="0" destOrd="0" presId="urn:microsoft.com/office/officeart/2005/8/layout/hierarchy2"/>
    <dgm:cxn modelId="{BA293F1A-036B-404D-91AB-8318AC0D1EBE}" type="presParOf" srcId="{C7997F9F-1BC9-6D4E-B190-B6F6418B5E64}" destId="{129AC84F-9AD6-6246-A2CA-F83A4C407668}" srcOrd="1" destOrd="0" presId="urn:microsoft.com/office/officeart/2005/8/layout/hierarchy2"/>
    <dgm:cxn modelId="{6F60B054-7C6A-A14E-8757-CD846E990878}" type="presParOf" srcId="{129AC84F-9AD6-6246-A2CA-F83A4C407668}" destId="{07BC6435-554F-F140-BFD6-45A0C687705D}" srcOrd="0" destOrd="0" presId="urn:microsoft.com/office/officeart/2005/8/layout/hierarchy2"/>
    <dgm:cxn modelId="{357034C8-E76C-DA43-A124-638A646C5F47}" type="presParOf" srcId="{07BC6435-554F-F140-BFD6-45A0C687705D}" destId="{94663AD1-2FD4-FD4F-BE4B-AB20B6AE15D0}" srcOrd="0" destOrd="0" presId="urn:microsoft.com/office/officeart/2005/8/layout/hierarchy2"/>
    <dgm:cxn modelId="{204B8007-BD2D-CE4A-BDAF-D9BF9DD8D1DA}" type="presParOf" srcId="{129AC84F-9AD6-6246-A2CA-F83A4C407668}" destId="{FE054236-5166-3E4F-822D-62A14F14858E}" srcOrd="1" destOrd="0" presId="urn:microsoft.com/office/officeart/2005/8/layout/hierarchy2"/>
    <dgm:cxn modelId="{85B9E175-5E9C-E14D-A8A4-5DC835AEA619}" type="presParOf" srcId="{FE054236-5166-3E4F-822D-62A14F14858E}" destId="{AC08A9E4-84BC-0B4F-BC4A-8D164BA7C47E}" srcOrd="0" destOrd="0" presId="urn:microsoft.com/office/officeart/2005/8/layout/hierarchy2"/>
    <dgm:cxn modelId="{8777C21F-9610-414B-8B41-66D75B662268}" type="presParOf" srcId="{FE054236-5166-3E4F-822D-62A14F14858E}" destId="{435963B2-419A-0047-A8F8-DFA27183190B}" srcOrd="1" destOrd="0" presId="urn:microsoft.com/office/officeart/2005/8/layout/hierarchy2"/>
    <dgm:cxn modelId="{2CC1ED95-0F61-0441-B589-10D22DD2A206}" type="presParOf" srcId="{129AC84F-9AD6-6246-A2CA-F83A4C407668}" destId="{BDB30970-A89E-5046-8315-411BB45F0806}" srcOrd="2" destOrd="0" presId="urn:microsoft.com/office/officeart/2005/8/layout/hierarchy2"/>
    <dgm:cxn modelId="{FC3FC2E7-C80A-5B46-A261-1B798D56AAA8}" type="presParOf" srcId="{BDB30970-A89E-5046-8315-411BB45F0806}" destId="{1AD6F4F8-5D10-5046-ABEC-B4E042D4294A}" srcOrd="0" destOrd="0" presId="urn:microsoft.com/office/officeart/2005/8/layout/hierarchy2"/>
    <dgm:cxn modelId="{9D8545A3-59D4-0843-99A1-3A26CD5B5F92}" type="presParOf" srcId="{129AC84F-9AD6-6246-A2CA-F83A4C407668}" destId="{F030261B-B34A-1C4E-AB10-1D187C94E135}" srcOrd="3" destOrd="0" presId="urn:microsoft.com/office/officeart/2005/8/layout/hierarchy2"/>
    <dgm:cxn modelId="{F00D9F82-F3B1-F64F-ADAB-AA4CCDE3B1C7}" type="presParOf" srcId="{F030261B-B34A-1C4E-AB10-1D187C94E135}" destId="{C3DA4BEE-42B7-5745-9E30-AE7DB8A5DF66}" srcOrd="0" destOrd="0" presId="urn:microsoft.com/office/officeart/2005/8/layout/hierarchy2"/>
    <dgm:cxn modelId="{298C4C33-36DC-A142-9491-0A4049E97922}" type="presParOf" srcId="{F030261B-B34A-1C4E-AB10-1D187C94E135}" destId="{B88A14EA-C650-554F-8A14-FFA59109E298}" srcOrd="1" destOrd="0" presId="urn:microsoft.com/office/officeart/2005/8/layout/hierarchy2"/>
    <dgm:cxn modelId="{E8151E10-1453-F34F-8513-845F51CE515D}" type="presParOf" srcId="{78A44669-810C-0B45-B11B-44E046DB2079}" destId="{6A80D885-EBD4-3C4C-9DD7-C6877962D8D1}" srcOrd="2" destOrd="0" presId="urn:microsoft.com/office/officeart/2005/8/layout/hierarchy2"/>
    <dgm:cxn modelId="{FFE362C1-6983-614C-9BB3-92F639E48D48}" type="presParOf" srcId="{6A80D885-EBD4-3C4C-9DD7-C6877962D8D1}" destId="{8BA8B315-AA82-7C41-A856-1AF23287EEB3}" srcOrd="0" destOrd="0" presId="urn:microsoft.com/office/officeart/2005/8/layout/hierarchy2"/>
    <dgm:cxn modelId="{6607EF05-D38D-D64D-865F-DB4D6D642E23}" type="presParOf" srcId="{78A44669-810C-0B45-B11B-44E046DB2079}" destId="{4AF7B432-7F9E-784B-9245-85B8A05C443D}" srcOrd="3" destOrd="0" presId="urn:microsoft.com/office/officeart/2005/8/layout/hierarchy2"/>
    <dgm:cxn modelId="{B616925B-C7AF-2342-A932-423A80404782}" type="presParOf" srcId="{4AF7B432-7F9E-784B-9245-85B8A05C443D}" destId="{7890CA09-9956-0D44-9864-829C778F9EC8}" srcOrd="0" destOrd="0" presId="urn:microsoft.com/office/officeart/2005/8/layout/hierarchy2"/>
    <dgm:cxn modelId="{B7E97D8D-6B11-3A4A-9DEB-2796FDA10C65}" type="presParOf" srcId="{4AF7B432-7F9E-784B-9245-85B8A05C443D}" destId="{7C2A4B49-D3A3-494F-9C4D-467132E51343}" srcOrd="1" destOrd="0" presId="urn:microsoft.com/office/officeart/2005/8/layout/hierarchy2"/>
    <dgm:cxn modelId="{2C2F5E6B-ACF4-0F40-87E1-EE4E21F9DD4E}" type="presParOf" srcId="{A02F3FA5-C548-3947-BC90-6FA9F7D78AA0}" destId="{DF0161E2-DAD2-314A-B6B1-9F9C23D98BAB}" srcOrd="2" destOrd="0" presId="urn:microsoft.com/office/officeart/2005/8/layout/hierarchy2"/>
    <dgm:cxn modelId="{F477F9C5-DEC0-E84F-8DB7-6C1ECE316B0B}" type="presParOf" srcId="{DF0161E2-DAD2-314A-B6B1-9F9C23D98BAB}" destId="{E30C8037-4CD3-A647-A260-F8EDAEB0CCC3}" srcOrd="0" destOrd="0" presId="urn:microsoft.com/office/officeart/2005/8/layout/hierarchy2"/>
    <dgm:cxn modelId="{B1E11FA6-21C1-7243-9601-67E000931E52}" type="presParOf" srcId="{A02F3FA5-C548-3947-BC90-6FA9F7D78AA0}" destId="{8CB67E48-78A8-5E4C-ACFF-AF53D12B7FD7}" srcOrd="3" destOrd="0" presId="urn:microsoft.com/office/officeart/2005/8/layout/hierarchy2"/>
    <dgm:cxn modelId="{675B0C13-2CCC-1046-B032-41CA7E68613D}" type="presParOf" srcId="{8CB67E48-78A8-5E4C-ACFF-AF53D12B7FD7}" destId="{6E5648EA-C30F-724E-B5DE-F643066357E6}" srcOrd="0" destOrd="0" presId="urn:microsoft.com/office/officeart/2005/8/layout/hierarchy2"/>
    <dgm:cxn modelId="{B569DF4F-C840-124B-83F4-CFFD105D3C7B}" type="presParOf" srcId="{8CB67E48-78A8-5E4C-ACFF-AF53D12B7FD7}" destId="{D6202365-3C4A-0D4B-A894-897E1E2FCC06}"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3346C8-F257-7D46-B20E-DF75E71CFBC4}">
      <dsp:nvSpPr>
        <dsp:cNvPr id="0" name=""/>
        <dsp:cNvSpPr/>
      </dsp:nvSpPr>
      <dsp:spPr>
        <a:xfrm>
          <a:off x="5935" y="1835389"/>
          <a:ext cx="1614564" cy="11924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Are you using a gene technology?</a:t>
          </a:r>
        </a:p>
        <a:p>
          <a:pPr marL="0" lvl="0" indent="0" algn="ctr" defTabSz="488950">
            <a:lnSpc>
              <a:spcPct val="90000"/>
            </a:lnSpc>
            <a:spcBef>
              <a:spcPct val="0"/>
            </a:spcBef>
            <a:spcAft>
              <a:spcPct val="35000"/>
            </a:spcAft>
            <a:buNone/>
          </a:pPr>
          <a:r>
            <a:rPr lang="en-GB" sz="1100" kern="1200"/>
            <a:t>Yes/No</a:t>
          </a:r>
        </a:p>
        <a:p>
          <a:pPr marL="0" lvl="0" indent="0" algn="ctr" defTabSz="488950">
            <a:lnSpc>
              <a:spcPct val="90000"/>
            </a:lnSpc>
            <a:spcBef>
              <a:spcPct val="0"/>
            </a:spcBef>
            <a:spcAft>
              <a:spcPct val="35000"/>
            </a:spcAft>
            <a:buNone/>
          </a:pPr>
          <a:r>
            <a:rPr lang="en-GB" sz="1100" i="1" kern="1200"/>
            <a:t>(Refer to Table 1 of this document to confirm)</a:t>
          </a:r>
        </a:p>
      </dsp:txBody>
      <dsp:txXfrm>
        <a:off x="40862" y="1870316"/>
        <a:ext cx="1544710" cy="1122639"/>
      </dsp:txXfrm>
    </dsp:sp>
    <dsp:sp modelId="{00EA4A24-0EEB-4742-B36C-A6F6B52C9193}">
      <dsp:nvSpPr>
        <dsp:cNvPr id="0" name=""/>
        <dsp:cNvSpPr/>
      </dsp:nvSpPr>
      <dsp:spPr>
        <a:xfrm rot="18036838">
          <a:off x="1492014" y="2188816"/>
          <a:ext cx="523634" cy="34990"/>
        </a:xfrm>
        <a:custGeom>
          <a:avLst/>
          <a:gdLst/>
          <a:ahLst/>
          <a:cxnLst/>
          <a:rect l="0" t="0" r="0" b="0"/>
          <a:pathLst>
            <a:path>
              <a:moveTo>
                <a:pt x="0" y="17495"/>
              </a:moveTo>
              <a:lnTo>
                <a:pt x="523634" y="174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740740" y="2193220"/>
        <a:ext cx="26181" cy="26181"/>
      </dsp:txXfrm>
    </dsp:sp>
    <dsp:sp modelId="{C040AFF2-FB7B-444E-8CEB-5451992DD4B1}">
      <dsp:nvSpPr>
        <dsp:cNvPr id="0" name=""/>
        <dsp:cNvSpPr/>
      </dsp:nvSpPr>
      <dsp:spPr>
        <a:xfrm>
          <a:off x="1887162" y="1294183"/>
          <a:ext cx="1614564" cy="13736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Yes:</a:t>
          </a:r>
          <a:r>
            <a:rPr lang="en-GB" sz="1100" kern="1200"/>
            <a:t> Will you be using or creating a GMO? </a:t>
          </a:r>
        </a:p>
        <a:p>
          <a:pPr marL="0" lvl="0" indent="0" algn="ctr" defTabSz="488950">
            <a:lnSpc>
              <a:spcPct val="90000"/>
            </a:lnSpc>
            <a:spcBef>
              <a:spcPct val="0"/>
            </a:spcBef>
            <a:spcAft>
              <a:spcPct val="35000"/>
            </a:spcAft>
            <a:buNone/>
          </a:pPr>
          <a:r>
            <a:rPr lang="en-GB" sz="1100" kern="1200"/>
            <a:t>Yes/No</a:t>
          </a:r>
        </a:p>
        <a:p>
          <a:pPr marL="0" lvl="0" indent="0" algn="ctr" defTabSz="488950">
            <a:lnSpc>
              <a:spcPct val="90000"/>
            </a:lnSpc>
            <a:spcBef>
              <a:spcPct val="0"/>
            </a:spcBef>
            <a:spcAft>
              <a:spcPct val="35000"/>
            </a:spcAft>
            <a:buNone/>
          </a:pPr>
          <a:r>
            <a:rPr lang="en-GB" sz="1100" i="1" kern="1200"/>
            <a:t>(Refer to Tables 2 &amp; 3 of this document to check definitions of </a:t>
          </a:r>
          <a:r>
            <a:rPr lang="en-GB" sz="1100" b="1" i="1" kern="1200"/>
            <a:t>what is </a:t>
          </a:r>
          <a:r>
            <a:rPr lang="en-GB" sz="1100" i="1" kern="1200"/>
            <a:t>and what is </a:t>
          </a:r>
          <a:r>
            <a:rPr lang="en-GB" sz="1100" b="1" i="1" kern="1200"/>
            <a:t>not </a:t>
          </a:r>
          <a:r>
            <a:rPr lang="en-GB" sz="1100" i="1" kern="1200"/>
            <a:t>a GMO)</a:t>
          </a:r>
          <a:endParaRPr lang="en-GB" sz="1100" kern="1200"/>
        </a:p>
      </dsp:txBody>
      <dsp:txXfrm>
        <a:off x="1927394" y="1334415"/>
        <a:ext cx="1534100" cy="1293143"/>
      </dsp:txXfrm>
    </dsp:sp>
    <dsp:sp modelId="{C4E958A4-7E3D-554D-93AB-B48C78370030}">
      <dsp:nvSpPr>
        <dsp:cNvPr id="0" name=""/>
        <dsp:cNvSpPr/>
      </dsp:nvSpPr>
      <dsp:spPr>
        <a:xfrm rot="17992653">
          <a:off x="3367396" y="1731398"/>
          <a:ext cx="535338" cy="34990"/>
        </a:xfrm>
        <a:custGeom>
          <a:avLst/>
          <a:gdLst/>
          <a:ahLst/>
          <a:cxnLst/>
          <a:rect l="0" t="0" r="0" b="0"/>
          <a:pathLst>
            <a:path>
              <a:moveTo>
                <a:pt x="0" y="17495"/>
              </a:moveTo>
              <a:lnTo>
                <a:pt x="535338"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621682" y="1735509"/>
        <a:ext cx="26766" cy="26766"/>
      </dsp:txXfrm>
    </dsp:sp>
    <dsp:sp modelId="{BD1E2DD5-6DFE-E84B-8DBA-211B6311213B}">
      <dsp:nvSpPr>
        <dsp:cNvPr id="0" name=""/>
        <dsp:cNvSpPr/>
      </dsp:nvSpPr>
      <dsp:spPr>
        <a:xfrm>
          <a:off x="3768404" y="845996"/>
          <a:ext cx="1614564" cy="13416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Yes:</a:t>
          </a:r>
          <a:r>
            <a:rPr lang="en-GB" sz="1100" kern="1200"/>
            <a:t> Is your dealing exempt from licensing and/or are you using an exempt host or vector?</a:t>
          </a:r>
        </a:p>
        <a:p>
          <a:pPr marL="0" lvl="0" indent="0" algn="ctr" defTabSz="488950">
            <a:lnSpc>
              <a:spcPct val="90000"/>
            </a:lnSpc>
            <a:spcBef>
              <a:spcPct val="0"/>
            </a:spcBef>
            <a:spcAft>
              <a:spcPct val="35000"/>
            </a:spcAft>
            <a:buNone/>
          </a:pPr>
          <a:r>
            <a:rPr lang="en-GB" sz="1100" kern="1200"/>
            <a:t>Yes/No</a:t>
          </a:r>
        </a:p>
        <a:p>
          <a:pPr marL="0" lvl="0" indent="0" algn="ctr" defTabSz="488950">
            <a:lnSpc>
              <a:spcPct val="90000"/>
            </a:lnSpc>
            <a:spcBef>
              <a:spcPct val="0"/>
            </a:spcBef>
            <a:spcAft>
              <a:spcPct val="35000"/>
            </a:spcAft>
            <a:buNone/>
          </a:pPr>
          <a:r>
            <a:rPr lang="en-GB" sz="1100" i="1" kern="1200"/>
            <a:t>(Refer to Part Ai and Aii of this document to confirm)</a:t>
          </a:r>
        </a:p>
      </dsp:txBody>
      <dsp:txXfrm>
        <a:off x="3807698" y="885290"/>
        <a:ext cx="1535976" cy="1263018"/>
      </dsp:txXfrm>
    </dsp:sp>
    <dsp:sp modelId="{7EFC0CE9-372D-0A4B-A628-FD270CB1723C}">
      <dsp:nvSpPr>
        <dsp:cNvPr id="0" name=""/>
        <dsp:cNvSpPr/>
      </dsp:nvSpPr>
      <dsp:spPr>
        <a:xfrm rot="17535590">
          <a:off x="5142111" y="1140465"/>
          <a:ext cx="775470" cy="34990"/>
        </a:xfrm>
        <a:custGeom>
          <a:avLst/>
          <a:gdLst/>
          <a:ahLst/>
          <a:cxnLst/>
          <a:rect l="0" t="0" r="0" b="0"/>
          <a:pathLst>
            <a:path>
              <a:moveTo>
                <a:pt x="0" y="17495"/>
              </a:moveTo>
              <a:lnTo>
                <a:pt x="775470"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510459" y="1138573"/>
        <a:ext cx="38773" cy="38773"/>
      </dsp:txXfrm>
    </dsp:sp>
    <dsp:sp modelId="{B72522BC-28A2-2246-842F-B882BC69AC61}">
      <dsp:nvSpPr>
        <dsp:cNvPr id="0" name=""/>
        <dsp:cNvSpPr/>
      </dsp:nvSpPr>
      <dsp:spPr>
        <a:xfrm>
          <a:off x="5676723" y="0"/>
          <a:ext cx="1614564" cy="1598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Yes:</a:t>
          </a:r>
          <a:r>
            <a:rPr lang="en-GB" sz="1100" b="1" kern="1200"/>
            <a:t>  </a:t>
          </a:r>
          <a:r>
            <a:rPr lang="en-GB" sz="1100" kern="1200"/>
            <a:t>Complete preliminary information section &amp; Part A of this document and </a:t>
          </a:r>
          <a:r>
            <a:rPr lang="en-GB" sz="1100" b="1" kern="1200"/>
            <a:t>submit to IBC for review/approval.</a:t>
          </a:r>
        </a:p>
        <a:p>
          <a:pPr marL="0" lvl="0" indent="0" algn="ctr" defTabSz="488950">
            <a:lnSpc>
              <a:spcPct val="90000"/>
            </a:lnSpc>
            <a:spcBef>
              <a:spcPct val="0"/>
            </a:spcBef>
            <a:spcAft>
              <a:spcPct val="35000"/>
            </a:spcAft>
            <a:buNone/>
          </a:pPr>
          <a:r>
            <a:rPr lang="en-GB" sz="1100" i="1" kern="1200"/>
            <a:t>(Ensure you complete all relevant tables and provide all required info in Part A of this document)</a:t>
          </a:r>
          <a:endParaRPr lang="en-GB" sz="1100" kern="1200"/>
        </a:p>
      </dsp:txBody>
      <dsp:txXfrm>
        <a:off x="5723534" y="46811"/>
        <a:ext cx="1520942" cy="1504619"/>
      </dsp:txXfrm>
    </dsp:sp>
    <dsp:sp modelId="{D0231C9C-5926-534C-8470-FB36D413B4AE}">
      <dsp:nvSpPr>
        <dsp:cNvPr id="0" name=""/>
        <dsp:cNvSpPr/>
      </dsp:nvSpPr>
      <dsp:spPr>
        <a:xfrm rot="4411908">
          <a:off x="5027605" y="1974918"/>
          <a:ext cx="991920" cy="34990"/>
        </a:xfrm>
        <a:custGeom>
          <a:avLst/>
          <a:gdLst/>
          <a:ahLst/>
          <a:cxnLst/>
          <a:rect l="0" t="0" r="0" b="0"/>
          <a:pathLst>
            <a:path>
              <a:moveTo>
                <a:pt x="0" y="17495"/>
              </a:moveTo>
              <a:lnTo>
                <a:pt x="991920"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498768" y="1967615"/>
        <a:ext cx="49596" cy="49596"/>
      </dsp:txXfrm>
    </dsp:sp>
    <dsp:sp modelId="{D25BD375-7CFD-C545-B07F-07C7CCFA2205}">
      <dsp:nvSpPr>
        <dsp:cNvPr id="0" name=""/>
        <dsp:cNvSpPr/>
      </dsp:nvSpPr>
      <dsp:spPr>
        <a:xfrm>
          <a:off x="5664162" y="1972348"/>
          <a:ext cx="1614564" cy="991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No:</a:t>
          </a:r>
          <a:r>
            <a:rPr lang="en-GB" sz="1100" b="1" kern="1200"/>
            <a:t> </a:t>
          </a:r>
          <a:r>
            <a:rPr lang="en-GB" sz="1100" kern="1200"/>
            <a:t>Is your dealing considered an NLRD?</a:t>
          </a:r>
        </a:p>
        <a:p>
          <a:pPr marL="0" lvl="0" indent="0" algn="ctr" defTabSz="488950">
            <a:lnSpc>
              <a:spcPct val="90000"/>
            </a:lnSpc>
            <a:spcBef>
              <a:spcPct val="0"/>
            </a:spcBef>
            <a:spcAft>
              <a:spcPct val="35000"/>
            </a:spcAft>
            <a:buNone/>
          </a:pPr>
          <a:r>
            <a:rPr lang="en-GB" sz="1100" kern="1200"/>
            <a:t>Yes/No</a:t>
          </a:r>
        </a:p>
        <a:p>
          <a:pPr marL="0" lvl="0" indent="0" algn="ctr" defTabSz="488950">
            <a:lnSpc>
              <a:spcPct val="90000"/>
            </a:lnSpc>
            <a:spcBef>
              <a:spcPct val="0"/>
            </a:spcBef>
            <a:spcAft>
              <a:spcPct val="35000"/>
            </a:spcAft>
            <a:buNone/>
          </a:pPr>
          <a:r>
            <a:rPr lang="en-GB" sz="1100" i="1" kern="1200"/>
            <a:t>(Refer to Part B of this document to confirm)</a:t>
          </a:r>
        </a:p>
      </dsp:txBody>
      <dsp:txXfrm>
        <a:off x="5693198" y="2001384"/>
        <a:ext cx="1556492" cy="933287"/>
      </dsp:txXfrm>
    </dsp:sp>
    <dsp:sp modelId="{07BC6435-554F-F140-BFD6-45A0C687705D}">
      <dsp:nvSpPr>
        <dsp:cNvPr id="0" name=""/>
        <dsp:cNvSpPr/>
      </dsp:nvSpPr>
      <dsp:spPr>
        <a:xfrm rot="16904536">
          <a:off x="6652826" y="1681154"/>
          <a:ext cx="1571647" cy="34990"/>
        </a:xfrm>
        <a:custGeom>
          <a:avLst/>
          <a:gdLst/>
          <a:ahLst/>
          <a:cxnLst/>
          <a:rect l="0" t="0" r="0" b="0"/>
          <a:pathLst>
            <a:path>
              <a:moveTo>
                <a:pt x="0" y="17495"/>
              </a:moveTo>
              <a:lnTo>
                <a:pt x="1571647"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7399358" y="1659358"/>
        <a:ext cx="78582" cy="78582"/>
      </dsp:txXfrm>
    </dsp:sp>
    <dsp:sp modelId="{AC08A9E4-84BC-0B4F-BC4A-8D164BA7C47E}">
      <dsp:nvSpPr>
        <dsp:cNvPr id="0" name=""/>
        <dsp:cNvSpPr/>
      </dsp:nvSpPr>
      <dsp:spPr>
        <a:xfrm>
          <a:off x="7598572" y="140394"/>
          <a:ext cx="1614564" cy="15777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Yes:</a:t>
          </a:r>
          <a:r>
            <a:rPr lang="en-GB" sz="1100" kern="1200"/>
            <a:t> Complete preliminary information section &amp; Part B of this document and </a:t>
          </a:r>
          <a:r>
            <a:rPr lang="en-GB" sz="1100" b="1" kern="1200"/>
            <a:t>submit to IBC for review/approval.</a:t>
          </a:r>
        </a:p>
        <a:p>
          <a:pPr marL="0" lvl="0" indent="0" algn="ctr" defTabSz="488950">
            <a:lnSpc>
              <a:spcPct val="90000"/>
            </a:lnSpc>
            <a:spcBef>
              <a:spcPct val="0"/>
            </a:spcBef>
            <a:spcAft>
              <a:spcPct val="35000"/>
            </a:spcAft>
            <a:buNone/>
          </a:pPr>
          <a:r>
            <a:rPr lang="en-GB" sz="1100" i="1" kern="1200"/>
            <a:t>(Ensure you complete all relevant tables and provide all required info in Part B of this document)</a:t>
          </a:r>
        </a:p>
      </dsp:txBody>
      <dsp:txXfrm>
        <a:off x="7644783" y="186605"/>
        <a:ext cx="1522142" cy="1485330"/>
      </dsp:txXfrm>
    </dsp:sp>
    <dsp:sp modelId="{BDB30970-A89E-5046-8315-411BB45F0806}">
      <dsp:nvSpPr>
        <dsp:cNvPr id="0" name=""/>
        <dsp:cNvSpPr/>
      </dsp:nvSpPr>
      <dsp:spPr>
        <a:xfrm rot="4259786">
          <a:off x="6960534" y="2896651"/>
          <a:ext cx="943668" cy="34990"/>
        </a:xfrm>
        <a:custGeom>
          <a:avLst/>
          <a:gdLst/>
          <a:ahLst/>
          <a:cxnLst/>
          <a:rect l="0" t="0" r="0" b="0"/>
          <a:pathLst>
            <a:path>
              <a:moveTo>
                <a:pt x="0" y="17495"/>
              </a:moveTo>
              <a:lnTo>
                <a:pt x="943668"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7408777" y="2890555"/>
        <a:ext cx="47183" cy="47183"/>
      </dsp:txXfrm>
    </dsp:sp>
    <dsp:sp modelId="{C3DA4BEE-42B7-5745-9E30-AE7DB8A5DF66}">
      <dsp:nvSpPr>
        <dsp:cNvPr id="0" name=""/>
        <dsp:cNvSpPr/>
      </dsp:nvSpPr>
      <dsp:spPr>
        <a:xfrm>
          <a:off x="7586011" y="2567631"/>
          <a:ext cx="1614564" cy="15852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No:</a:t>
          </a:r>
          <a:r>
            <a:rPr lang="en-GB" sz="1100" kern="1200"/>
            <a:t> Your dealing is </a:t>
          </a:r>
          <a:r>
            <a:rPr lang="en-GB" sz="1100" b="1" kern="1200"/>
            <a:t>not</a:t>
          </a:r>
          <a:r>
            <a:rPr lang="en-GB" sz="1100" kern="1200"/>
            <a:t> an NLRD</a:t>
          </a:r>
        </a:p>
        <a:p>
          <a:pPr marL="0" lvl="0" indent="0" algn="ctr" defTabSz="488950">
            <a:lnSpc>
              <a:spcPct val="90000"/>
            </a:lnSpc>
            <a:spcBef>
              <a:spcPct val="0"/>
            </a:spcBef>
            <a:spcAft>
              <a:spcPct val="35000"/>
            </a:spcAft>
            <a:buNone/>
          </a:pPr>
          <a:r>
            <a:rPr lang="en-GB" sz="1100" i="1" kern="1200"/>
            <a:t>(You will need to apply for a GMO licence (DNIR/DIR) with OGTR, complete preliminary information section </a:t>
          </a:r>
          <a:r>
            <a:rPr lang="en-GB" sz="1100" kern="1200"/>
            <a:t>&amp; </a:t>
          </a:r>
          <a:r>
            <a:rPr lang="en-GB" sz="1100" i="1" kern="1200"/>
            <a:t>part C of this document and </a:t>
          </a:r>
          <a:r>
            <a:rPr lang="en-GB" sz="1100" b="1" i="1" kern="1200"/>
            <a:t>submit to IBC as a first step</a:t>
          </a:r>
          <a:r>
            <a:rPr lang="en-GB" sz="1100" i="1" kern="1200"/>
            <a:t>)</a:t>
          </a:r>
        </a:p>
      </dsp:txBody>
      <dsp:txXfrm>
        <a:off x="7632442" y="2614062"/>
        <a:ext cx="1521702" cy="1492406"/>
      </dsp:txXfrm>
    </dsp:sp>
    <dsp:sp modelId="{6A80D885-EBD4-3C4C-9DD7-C6877962D8D1}">
      <dsp:nvSpPr>
        <dsp:cNvPr id="0" name=""/>
        <dsp:cNvSpPr/>
      </dsp:nvSpPr>
      <dsp:spPr>
        <a:xfrm rot="5007776">
          <a:off x="2713119" y="2847627"/>
          <a:ext cx="1779843" cy="34990"/>
        </a:xfrm>
        <a:custGeom>
          <a:avLst/>
          <a:gdLst/>
          <a:ahLst/>
          <a:cxnLst/>
          <a:rect l="0" t="0" r="0" b="0"/>
          <a:pathLst>
            <a:path>
              <a:moveTo>
                <a:pt x="0" y="17495"/>
              </a:moveTo>
              <a:lnTo>
                <a:pt x="1779843" y="174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558544" y="2820626"/>
        <a:ext cx="88992" cy="88992"/>
      </dsp:txXfrm>
    </dsp:sp>
    <dsp:sp modelId="{7890CA09-9956-0D44-9864-829C778F9EC8}">
      <dsp:nvSpPr>
        <dsp:cNvPr id="0" name=""/>
        <dsp:cNvSpPr/>
      </dsp:nvSpPr>
      <dsp:spPr>
        <a:xfrm>
          <a:off x="3704355" y="3345617"/>
          <a:ext cx="1614564" cy="80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No:</a:t>
          </a:r>
        </a:p>
        <a:p>
          <a:pPr marL="0" lvl="0" indent="0" algn="ctr" defTabSz="488950">
            <a:lnSpc>
              <a:spcPct val="90000"/>
            </a:lnSpc>
            <a:spcBef>
              <a:spcPct val="0"/>
            </a:spcBef>
            <a:spcAft>
              <a:spcPct val="35000"/>
            </a:spcAft>
            <a:buNone/>
          </a:pPr>
          <a:r>
            <a:rPr lang="en-GB" sz="1100" i="1" kern="1200"/>
            <a:t>(you do </a:t>
          </a:r>
          <a:r>
            <a:rPr lang="en-GB" sz="1100" b="1" i="1" kern="1200"/>
            <a:t>not</a:t>
          </a:r>
          <a:r>
            <a:rPr lang="en-GB" sz="1100" i="1" kern="1200"/>
            <a:t> need to complete a GMO dealing applicaiton)</a:t>
          </a:r>
          <a:endParaRPr lang="en-GB" sz="1100" kern="1200"/>
        </a:p>
      </dsp:txBody>
      <dsp:txXfrm>
        <a:off x="3727999" y="3369261"/>
        <a:ext cx="1567276" cy="759994"/>
      </dsp:txXfrm>
    </dsp:sp>
    <dsp:sp modelId="{DF0161E2-DAD2-314A-B6B1-9F9C23D98BAB}">
      <dsp:nvSpPr>
        <dsp:cNvPr id="0" name=""/>
        <dsp:cNvSpPr/>
      </dsp:nvSpPr>
      <dsp:spPr>
        <a:xfrm rot="4841012">
          <a:off x="1060961" y="3072952"/>
          <a:ext cx="1335235" cy="34990"/>
        </a:xfrm>
        <a:custGeom>
          <a:avLst/>
          <a:gdLst/>
          <a:ahLst/>
          <a:cxnLst/>
          <a:rect l="0" t="0" r="0" b="0"/>
          <a:pathLst>
            <a:path>
              <a:moveTo>
                <a:pt x="0" y="17495"/>
              </a:moveTo>
              <a:lnTo>
                <a:pt x="1335235" y="174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695198" y="3057066"/>
        <a:ext cx="66761" cy="66761"/>
      </dsp:txXfrm>
    </dsp:sp>
    <dsp:sp modelId="{6E5648EA-C30F-724E-B5DE-F643066357E6}">
      <dsp:nvSpPr>
        <dsp:cNvPr id="0" name=""/>
        <dsp:cNvSpPr/>
      </dsp:nvSpPr>
      <dsp:spPr>
        <a:xfrm>
          <a:off x="1836658" y="3345617"/>
          <a:ext cx="1614564" cy="80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u="sng" kern="1200"/>
            <a:t>No:</a:t>
          </a:r>
        </a:p>
        <a:p>
          <a:pPr marL="0" lvl="0" indent="0" algn="ctr" defTabSz="488950">
            <a:lnSpc>
              <a:spcPct val="90000"/>
            </a:lnSpc>
            <a:spcBef>
              <a:spcPct val="0"/>
            </a:spcBef>
            <a:spcAft>
              <a:spcPct val="35000"/>
            </a:spcAft>
            <a:buNone/>
          </a:pPr>
          <a:r>
            <a:rPr lang="en-GB" sz="1100" i="1" kern="1200"/>
            <a:t>(you do </a:t>
          </a:r>
          <a:r>
            <a:rPr lang="en-GB" sz="1100" b="1" i="1" kern="1200"/>
            <a:t>not </a:t>
          </a:r>
          <a:r>
            <a:rPr lang="en-GB" sz="1100" i="1" kern="1200"/>
            <a:t>need to complete a GMO dealing applicaiton)</a:t>
          </a:r>
        </a:p>
      </dsp:txBody>
      <dsp:txXfrm>
        <a:off x="1860302" y="3369261"/>
        <a:ext cx="1567276" cy="7599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BCA92D4-9C52-497E-B69E-7AE8F85F263B}"/>
      </w:docPartPr>
      <w:docPartBody>
        <w:p w:rsidR="00DF24FE" w:rsidRDefault="00DF2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24FE"/>
    <w:rsid w:val="002C6559"/>
    <w:rsid w:val="003F07EB"/>
    <w:rsid w:val="00423829"/>
    <w:rsid w:val="006A3C55"/>
    <w:rsid w:val="00811B1A"/>
    <w:rsid w:val="008B2FBB"/>
    <w:rsid w:val="009F777B"/>
    <w:rsid w:val="00CE0094"/>
    <w:rsid w:val="00DF24FE"/>
    <w:rsid w:val="00F273DF"/>
    <w:rsid w:val="00FA5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BEE63FBB04A23A7E074D2E4097BB4">
    <w:name w:val="095BEE63FBB04A23A7E074D2E4097BB4"/>
    <w:rsid w:val="003F07EB"/>
    <w:pPr>
      <w:spacing w:after="160" w:line="259" w:lineRule="auto"/>
    </w:pPr>
    <w:rPr>
      <w:kern w:val="0"/>
      <w:sz w:val="22"/>
      <w:szCs w:val="22"/>
      <w:lang w:eastAsia="en-A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71DB122BF4FC4AA2695538C0AD3579" ma:contentTypeVersion="4" ma:contentTypeDescription="Create a new document." ma:contentTypeScope="" ma:versionID="787ba752885d2febe3c5e2219240a451">
  <xsd:schema xmlns:xsd="http://www.w3.org/2001/XMLSchema" xmlns:xs="http://www.w3.org/2001/XMLSchema" xmlns:p="http://schemas.microsoft.com/office/2006/metadata/properties" xmlns:ns2="6e258625-f145-4936-8845-c4f9812cfaef" targetNamespace="http://schemas.microsoft.com/office/2006/metadata/properties" ma:root="true" ma:fieldsID="f3c0c6762f425f2c5b71ab8a9080f1c4" ns2:_="">
    <xsd:import namespace="6e258625-f145-4936-8845-c4f9812cfa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58625-f145-4936-8845-c4f9812c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799AD-FF15-4F8D-BA23-6F85E948F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C9D5B-5018-496A-8E64-CCCB529F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58625-f145-4936-8845-c4f9812cf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E2F07-25AA-3844-AFE3-13AED70EECAC}">
  <ds:schemaRefs>
    <ds:schemaRef ds:uri="http://schemas.openxmlformats.org/officeDocument/2006/bibliography"/>
  </ds:schemaRefs>
</ds:datastoreItem>
</file>

<file path=customXml/itemProps4.xml><?xml version="1.0" encoding="utf-8"?>
<ds:datastoreItem xmlns:ds="http://schemas.openxmlformats.org/officeDocument/2006/customXml" ds:itemID="{0067150C-D9D6-471E-9DFC-4A54C3DE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13747</Words>
  <Characters>78364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91928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McFarlane</dc:creator>
  <cp:keywords/>
  <dc:description/>
  <cp:lastModifiedBy>Kahlia Strid</cp:lastModifiedBy>
  <cp:revision>4</cp:revision>
  <cp:lastPrinted>2022-05-19T01:26:00Z</cp:lastPrinted>
  <dcterms:created xsi:type="dcterms:W3CDTF">2023-06-07T05:22:00Z</dcterms:created>
  <dcterms:modified xsi:type="dcterms:W3CDTF">2023-06-07T22:24:00Z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0x0101002D71DB122BF4FC4AA2695538C0AD3579</vt:lpwstr>
  </property>
</Properties>
</file>